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F9" w:rsidRDefault="003978F9" w:rsidP="003978F9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附件3</w:t>
      </w:r>
    </w:p>
    <w:p w:rsidR="003978F9" w:rsidRDefault="003978F9" w:rsidP="003978F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第十二届全省大中专院校就业创业教育优秀论文获奖名单</w:t>
      </w:r>
    </w:p>
    <w:tbl>
      <w:tblPr>
        <w:tblW w:w="13436" w:type="dxa"/>
        <w:jc w:val="center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850"/>
        <w:gridCol w:w="1276"/>
        <w:gridCol w:w="1843"/>
        <w:gridCol w:w="1417"/>
        <w:gridCol w:w="2380"/>
      </w:tblGrid>
      <w:tr w:rsidR="003978F9" w:rsidTr="00F31952">
        <w:trPr>
          <w:trHeight w:val="69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8F9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pacing w:val="-1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8F9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pacing w:val="-12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3978F9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16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pacing w:val="-16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78F9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pacing w:val="-12"/>
                <w:sz w:val="28"/>
                <w:szCs w:val="28"/>
                <w:lang w:bidi="ar"/>
              </w:rPr>
              <w:t>合作人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85" w:type="dxa"/>
            </w:tcMar>
            <w:vAlign w:val="center"/>
          </w:tcPr>
          <w:p w:rsidR="003978F9" w:rsidRDefault="003978F9" w:rsidP="00F31952">
            <w:pPr>
              <w:widowControl/>
              <w:snapToGrid w:val="0"/>
              <w:textAlignment w:val="center"/>
              <w:rPr>
                <w:rFonts w:ascii="黑体" w:eastAsia="黑体" w:hAnsi="宋体" w:cs="黑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pacing w:val="-12"/>
                <w:sz w:val="28"/>
                <w:szCs w:val="28"/>
                <w:lang w:bidi="ar"/>
              </w:rPr>
              <w:t>主要完成单位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3978F9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pacing w:val="-12"/>
                <w:sz w:val="28"/>
                <w:szCs w:val="28"/>
                <w:lang w:bidi="ar"/>
              </w:rPr>
              <w:t>获奖等级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5" w:type="dxa"/>
              <w:right w:w="85" w:type="dxa"/>
            </w:tcMar>
            <w:vAlign w:val="center"/>
          </w:tcPr>
          <w:p w:rsidR="003978F9" w:rsidRDefault="003978F9" w:rsidP="00F31952">
            <w:pPr>
              <w:snapToGrid w:val="0"/>
              <w:jc w:val="center"/>
              <w:rPr>
                <w:rFonts w:ascii="黑体" w:eastAsia="黑体" w:hAnsi="宋体" w:cs="宋体"/>
                <w:color w:val="000000"/>
                <w:spacing w:val="-12"/>
                <w:sz w:val="24"/>
              </w:rPr>
            </w:pPr>
            <w:r>
              <w:rPr>
                <w:rFonts w:ascii="黑体" w:eastAsia="黑体" w:hint="eastAsia"/>
                <w:color w:val="000000"/>
                <w:spacing w:val="-12"/>
                <w:sz w:val="24"/>
              </w:rPr>
              <w:t>证书编号</w:t>
            </w:r>
          </w:p>
        </w:tc>
      </w:tr>
      <w:tr w:rsidR="003978F9" w:rsidTr="00F31952">
        <w:trPr>
          <w:trHeight w:val="49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高校大学生创新创业教育体系构建的问题与策略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spacing w:val="-16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6"/>
                <w:sz w:val="24"/>
                <w:lang w:bidi="ar"/>
              </w:rPr>
              <w:t>原方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河南师范大学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一等奖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pacing w:val="-12"/>
                <w:sz w:val="24"/>
              </w:rPr>
            </w:pPr>
            <w:proofErr w:type="gramStart"/>
            <w:r w:rsidRPr="0097459A"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豫教〔2019〕</w:t>
            </w:r>
            <w:proofErr w:type="gramEnd"/>
            <w:r w:rsidRPr="0097459A"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13297号</w:t>
            </w:r>
          </w:p>
        </w:tc>
      </w:tr>
      <w:tr w:rsidR="003978F9" w:rsidTr="00F31952">
        <w:trPr>
          <w:trHeight w:val="60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基于校企合作视角的大学生创业能力提升路径研究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color w:val="000000"/>
                <w:spacing w:val="-16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6"/>
                <w:sz w:val="24"/>
                <w:lang w:bidi="ar"/>
              </w:rPr>
              <w:t>王科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河南师范大学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pacing w:val="-12"/>
                <w:sz w:val="24"/>
                <w:lang w:bidi="ar"/>
              </w:rPr>
            </w:pPr>
            <w:r w:rsidRPr="0097459A">
              <w:rPr>
                <w:rFonts w:ascii="仿宋_GB2312" w:eastAsia="仿宋_GB2312" w:hAnsi="宋体" w:cs="仿宋_GB2312" w:hint="eastAsia"/>
                <w:color w:val="000000"/>
                <w:spacing w:val="-12"/>
                <w:sz w:val="24"/>
                <w:lang w:bidi="ar"/>
              </w:rPr>
              <w:t>三等奖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42" w:type="dxa"/>
              <w:right w:w="142" w:type="dxa"/>
            </w:tcMar>
            <w:vAlign w:val="center"/>
          </w:tcPr>
          <w:p w:rsidR="003978F9" w:rsidRPr="0097459A" w:rsidRDefault="003978F9" w:rsidP="00F31952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spacing w:val="-12"/>
                <w:sz w:val="24"/>
              </w:rPr>
            </w:pPr>
            <w:proofErr w:type="gramStart"/>
            <w:r w:rsidRPr="0097459A"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豫教〔2019〕</w:t>
            </w:r>
            <w:proofErr w:type="gramEnd"/>
            <w:r w:rsidRPr="0097459A">
              <w:rPr>
                <w:rFonts w:ascii="仿宋_GB2312" w:eastAsia="仿宋_GB2312" w:hint="eastAsia"/>
                <w:color w:val="000000"/>
                <w:spacing w:val="-12"/>
                <w:sz w:val="24"/>
              </w:rPr>
              <w:t>13353号</w:t>
            </w:r>
          </w:p>
        </w:tc>
      </w:tr>
    </w:tbl>
    <w:p w:rsidR="004B302D" w:rsidRDefault="004B302D">
      <w:bookmarkStart w:id="0" w:name="_GoBack"/>
      <w:bookmarkEnd w:id="0"/>
    </w:p>
    <w:sectPr w:rsidR="004B302D" w:rsidSect="003978F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5BF" w:rsidRDefault="001F55BF" w:rsidP="003978F9">
      <w:r>
        <w:separator/>
      </w:r>
    </w:p>
  </w:endnote>
  <w:endnote w:type="continuationSeparator" w:id="0">
    <w:p w:rsidR="001F55BF" w:rsidRDefault="001F55BF" w:rsidP="0039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5BF" w:rsidRDefault="001F55BF" w:rsidP="003978F9">
      <w:r>
        <w:separator/>
      </w:r>
    </w:p>
  </w:footnote>
  <w:footnote w:type="continuationSeparator" w:id="0">
    <w:p w:rsidR="001F55BF" w:rsidRDefault="001F55BF" w:rsidP="0039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01"/>
    <w:rsid w:val="001F55BF"/>
    <w:rsid w:val="003978F9"/>
    <w:rsid w:val="003F2701"/>
    <w:rsid w:val="004B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78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7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7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Windsoft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2019-07-23T08:33:00Z</dcterms:created>
  <dcterms:modified xsi:type="dcterms:W3CDTF">2019-07-23T08:34:00Z</dcterms:modified>
</cp:coreProperties>
</file>