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Chars="-202" w:hanging="437" w:hangingChars="176"/>
        <w:jc w:val="left"/>
      </w:pPr>
      <w:r>
        <w:rPr>
          <w:rFonts w:hint="eastAsia"/>
          <w:b/>
          <w:bCs/>
          <w:sz w:val="24"/>
          <w:szCs w:val="24"/>
        </w:rPr>
        <w:t>附件2：已注册代表报到通道安排</w:t>
      </w:r>
      <w:bookmarkStart w:id="2" w:name="_GoBack"/>
      <w:bookmarkEnd w:id="2"/>
    </w:p>
    <w:tbl>
      <w:tblPr>
        <w:tblStyle w:val="2"/>
        <w:tblW w:w="96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3119"/>
        <w:gridCol w:w="992"/>
        <w:gridCol w:w="576"/>
        <w:gridCol w:w="155"/>
        <w:gridCol w:w="3337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 xml:space="preserve">单位英文首字母  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A-G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/台湾注册人员/单位填写不详人员 （</w:t>
            </w:r>
            <w:r>
              <w:rPr>
                <w:rFonts w:hint="eastAsia" w:ascii="宋体" w:hAnsi="宋体"/>
                <w:b/>
                <w:bCs/>
                <w:color w:val="FF0000"/>
                <w:kern w:val="0"/>
                <w:sz w:val="18"/>
                <w:szCs w:val="18"/>
              </w:rPr>
              <w:t>1号窗口领取资料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报到窗口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报到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窗口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left="-435" w:leftChars="-199" w:firstLine="437" w:firstLineChars="232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安徽农业大学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福州金田生物技术有限公司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安徽省农业科学院水产研究所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福州开发区高龙饲料有限公司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百洋产业投资集团股份有限公司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福州宇昌实业有限公司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拜耳（四川）动物保健有限公司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甘肃奥林贝尔生物科技集团有限公司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北京格林恒兴生物科技有限公司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广东德宁水产科技有限公司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北京桑普生物化学技术有限公司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广东海大集团股份有限公司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北京市水产科学研究所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广东海纳川生物科技有限公司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北京首朗生物科技有限公司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广东海洋大学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长江大学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广东恒兴饲料实业股份有限公司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长沙学院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广东联鲲集团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常熟泉興營養添加劑有限公司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广东省海洋渔业试验中心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成都科飞饲料科技有限公司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广东省农业科学院动物科学研究所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成都美溢德生物技术有限公司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广东省微生物研究所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成都思来生物科技有限公司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广东蔚莱生物科技有限公司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达农威生物发酵工程技术有限公司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广东溢多利生物科技股份有限公司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大连海洋大学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广东越群海洋生物研究开发有限公司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帝斯曼维生素（中国）有限公司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广东粤海饲料集团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东北农业大学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广州博骐生物科技有限公司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佛山百洋饲料有限公司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广州飞禧特生物科技有限公司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佛山播恩生物科技有限公司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广州立达尔生物科技股份有限公司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佛山市顺德区海皇实业有限公司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广州市海威水产科技有限公司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佛山市顺德区健坤生物科技有限公司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广州市科虎生物技术研究开发中心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佛山市顺德区全兴水产饲料有限公司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广州市南劲海饲料有限公司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福建澳华农牧科技有限公司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bookmarkStart w:id="0" w:name="OLE_LINK3"/>
            <w:r>
              <w:rPr>
                <w:rFonts w:hint="eastAsia" w:ascii="宋体" w:hAnsi="宋体"/>
                <w:kern w:val="0"/>
                <w:sz w:val="18"/>
                <w:szCs w:val="18"/>
              </w:rPr>
              <w:t>广州信豚水产生物技术有限公司</w:t>
            </w:r>
            <w:bookmarkEnd w:id="0"/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佛山市翼农农牧科技有限公司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广州昭品饲料有限公司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福建农林大学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广州专众饲料科技有限公司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福建省淡水水产研究所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福州海马饲料有限公司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台湾注册人员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 xml:space="preserve">单位英文首字母H-M 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bCs/>
                <w:color w:val="FF0000"/>
                <w:kern w:val="0"/>
                <w:sz w:val="18"/>
                <w:szCs w:val="18"/>
              </w:rPr>
              <w:t>号窗口领取资料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报到窗口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报到窗口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海南百洋饲料有限公司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吉林农业大学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集美大学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海南师范大学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建明（中国）科技有限公司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杭州恩诺威水生物科技有限公司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江门市普惠水产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河北农业大学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江门粤海饲料有限公司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河北省海洋与水产科学研究院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江苏海洋大学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河北师范大学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江苏明辉饲料有限公司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河南工业大学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江苏农林职业技术学院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河南金硕康饲料有限公司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江苏省淡水水产研究所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河南科技大学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江苏省农科院宿迁农科所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河南师范大学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江苏沿海地区农业科学研究所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江西农业大学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湖南农业大学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江西省农业科学院畜牧兽医研究所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湖南省水产科学研究所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江西省水产科学研究所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湖南师范大学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溧阳市溧福肉粉有限公司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湖南渔美康生物技术集团有限公司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连云港三江渔饲料有限公司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湖州达威生物科技有限公司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辽宁省海洋水产科学研究院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湖州师范学院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辽宁双宇饲料有限公司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华东师范大学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辽宁众合贸易有限公司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华南农业大学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鲁东大学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华南师范大学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眉山市永丰饲料有限公司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华中农业大学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美国加州大学戴维斯分校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 xml:space="preserve">单位英文首字母N-T 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b/>
                <w:bCs/>
                <w:color w:val="FF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b/>
                <w:bCs/>
                <w:color w:val="FF0000"/>
                <w:kern w:val="0"/>
                <w:sz w:val="18"/>
                <w:szCs w:val="18"/>
              </w:rPr>
              <w:t>号窗口领取资料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报到窗口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报到窗口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南昌大学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汕头大学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南昌市农业科学院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上海海洋大学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南京农业大学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上海交通大学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南京农业大学无锡渔业学院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上海纽崔特饲料科技有限公司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南通安佑生物科技有限公司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深圳市澳华集团股份有限公司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内江师范学院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沈阳慧盛弘饲料有限公司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沈阳元丰饲料厂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农业农村部食物与营养发展研究所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沈阳运圣饲料有限公司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欧维力生动物营养品有限公司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昇龙事业部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普通水产所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四川巨星集团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青岛佰伟英格生物科技有限公司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四川农业大学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青岛玛斯特生物技术有限公司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四川诺本生物科技有限公司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青岛农业大学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四川三胜集团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青岛赛格林生物工程有限公司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青海大学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苏州夏林饲料有限公司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全興國際水產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唐山新世嘉动物食品有限公司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日照响螺湾生物科技有限公司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唐山正强饲料有限公司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厦门傲农银祥生物科技有限公司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天津科技大学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天津农学院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天津现代晨辉科技集团有限公司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OLE_LINK2"/>
            <w:r>
              <w:rPr>
                <w:rFonts w:hint="eastAsia"/>
                <w:sz w:val="18"/>
                <w:szCs w:val="18"/>
              </w:rPr>
              <w:t>山东龙昌动物保健品有限公司</w:t>
            </w:r>
            <w:bookmarkEnd w:id="1"/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通化师范学院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山东农业大学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通威股份有限公司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山东省海洋资源与环境研究院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统一企业有限公司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单位英文首字母U-Z （</w:t>
            </w:r>
            <w:r>
              <w:rPr>
                <w:rFonts w:hint="eastAsia" w:ascii="Times New Roman" w:hAnsi="Times New Roman"/>
                <w:b/>
                <w:bCs/>
                <w:color w:val="FF0000"/>
                <w:kern w:val="0"/>
                <w:sz w:val="18"/>
                <w:szCs w:val="18"/>
              </w:rPr>
              <w:t>4号窗口领取资料</w:t>
            </w: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报到窗口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报到窗口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威斯康辛大学密尔沃基分校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浙江海洋大学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无锡华诺威动物保健品有限公司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浙江农林大学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无锡汇择生物科技有效公司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浙江省海洋水产研究所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无锡三智生物科技有限公司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浙江亿丰海洋生物制品有限公司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武汉轻工大学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正大集团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武汉市天辰生物科技有限公司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郑州新威营养科技有限公司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武汉新华扬生物股份有限公司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郑州玉泽农业科技有限公司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西北农林科技大学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中国海洋大学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西南大学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4号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中国科学院海洋研究所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咸阳师范学院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中国科学院水生生物研究所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新和成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中国农业科学院饲料研究所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烟台大乐饲料有限公司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挪威鱼类消化道微生物联合实验室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研究院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特种水产饲料技术所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中国热带农业科学院热带生物技术研究所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盐城工学院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中国水产科学研究院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盐城九洲饲料发展有限公司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中国水产科学研究院淡水渔业研究中心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扬州大学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中国水产科学研究院东海水产研究所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扬州瑞尔生物技术有限公司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中国水产科学研究院黑龙江水产研究所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扬州市宏大饲料有限公司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中国水产科学研究院黄海水产研究所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宜兴市江山生物科技有限公司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中国水产科学研究院南海水产研究所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银川海永生态渔业有限公司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中国水产科学研究院长江水产研究所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赢创德固赛（中国）投资有限公司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中国水产科学研究院珠江水产研究所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佑康农业科技有限公司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中国水产有限公司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渔美康河南运营中心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中粮饲料有限公司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越南升龙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中粮营养健康研究院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云南农业大学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中山大学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浙江丰宇海洋生物制品有限公司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珠海海龙生物科技有限公司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</w:tr>
    </w:tbl>
    <w:p/>
    <w:sectPr>
      <w:pgSz w:w="11906" w:h="16838"/>
      <w:pgMar w:top="1440" w:right="1797" w:bottom="1440" w:left="1797" w:header="0" w:footer="1587" w:gutter="0"/>
      <w:cols w:space="0" w:num="1"/>
      <w:titlePg/>
      <w:rtlGutter w:val="0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4643D"/>
    <w:rsid w:val="1D04643D"/>
    <w:rsid w:val="589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2019-09-26T12:01:00Z</dcterms:created>
  <dc:creator>qzuser</dc:creator>
  <cp:lastModifiedBy>qzuser</cp:lastModifiedBy>
  <dcterms:modified xsi:type="dcterms:W3CDTF">2019-09-26T12:04:36Z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