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B17AA9">
      <w:pPr>
        <w:jc w:val="center"/>
        <w:rPr>
          <w:rFonts w:hint="eastAsia" w:ascii="黑体" w:hAnsi="黑体" w:eastAsia="黑体"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sz w:val="48"/>
          <w:szCs w:val="48"/>
          <w:lang w:val="en-US" w:eastAsia="zh-CN"/>
        </w:rPr>
        <w:t>省哲社各类项目</w:t>
      </w:r>
      <w:r>
        <w:rPr>
          <w:rFonts w:hint="eastAsia" w:ascii="黑体" w:hAnsi="黑体" w:eastAsia="黑体"/>
          <w:sz w:val="48"/>
          <w:szCs w:val="48"/>
        </w:rPr>
        <w:t>结项</w:t>
      </w:r>
      <w:r>
        <w:rPr>
          <w:rFonts w:hint="eastAsia" w:ascii="黑体" w:hAnsi="黑体" w:eastAsia="黑体"/>
          <w:sz w:val="48"/>
          <w:szCs w:val="48"/>
          <w:lang w:val="en-US" w:eastAsia="zh-CN"/>
        </w:rPr>
        <w:t>要求</w:t>
      </w:r>
    </w:p>
    <w:p w14:paraId="6FD7854E">
      <w:pPr>
        <w:pStyle w:val="3"/>
        <w:autoSpaceDE w:val="0"/>
        <w:spacing w:line="580" w:lineRule="exact"/>
        <w:ind w:firstLine="720" w:firstLineChars="200"/>
        <w:rPr>
          <w:rFonts w:hint="default" w:ascii="黑体" w:hAnsi="黑体" w:eastAsia="黑体" w:cs="Times New Roman"/>
          <w:sz w:val="36"/>
          <w:szCs w:val="36"/>
          <w:lang w:val="en-US" w:eastAsia="zh-CN"/>
        </w:rPr>
      </w:pPr>
      <w:r>
        <w:rPr>
          <w:rFonts w:hint="eastAsia" w:ascii="黑体" w:hAnsi="黑体" w:eastAsia="黑体" w:cs="Times New Roman"/>
          <w:sz w:val="36"/>
          <w:szCs w:val="36"/>
          <w:lang w:val="en-US" w:eastAsia="zh-CN"/>
        </w:rPr>
        <w:t>一、提交的资料清单</w:t>
      </w:r>
    </w:p>
    <w:p w14:paraId="3374FAEB">
      <w:pPr>
        <w:pStyle w:val="3"/>
        <w:autoSpaceDE w:val="0"/>
        <w:spacing w:line="580" w:lineRule="exact"/>
        <w:ind w:firstLine="720" w:firstLineChars="200"/>
        <w:rPr>
          <w:rFonts w:ascii="仿宋" w:hAnsi="仿宋" w:eastAsia="仿宋" w:cs="Times New Roman"/>
          <w:bCs/>
          <w:sz w:val="36"/>
          <w:szCs w:val="36"/>
        </w:rPr>
      </w:pPr>
      <w:r>
        <w:rPr>
          <w:rFonts w:hint="eastAsia" w:ascii="仿宋" w:hAnsi="仿宋" w:eastAsia="仿宋" w:cs="Times New Roman"/>
          <w:bCs/>
          <w:sz w:val="36"/>
          <w:szCs w:val="36"/>
        </w:rPr>
        <w:t>1.《鉴定结项审批书》2份</w:t>
      </w:r>
      <w:r>
        <w:rPr>
          <w:rFonts w:hint="eastAsia" w:ascii="仿宋" w:hAnsi="仿宋" w:eastAsia="仿宋" w:cs="Times New Roman"/>
          <w:bCs/>
          <w:sz w:val="36"/>
          <w:szCs w:val="36"/>
          <w:lang w:eastAsia="zh-CN"/>
        </w:rPr>
        <w:t>，</w:t>
      </w:r>
      <w:r>
        <w:rPr>
          <w:rFonts w:hint="eastAsia" w:ascii="仿宋" w:hAnsi="仿宋" w:eastAsia="仿宋" w:cs="Times New Roman"/>
          <w:bCs/>
          <w:sz w:val="36"/>
          <w:szCs w:val="36"/>
        </w:rPr>
        <w:t>A3纸</w:t>
      </w:r>
      <w:r>
        <w:rPr>
          <w:rFonts w:hint="eastAsia" w:ascii="仿宋" w:hAnsi="仿宋" w:eastAsia="仿宋" w:cs="Times New Roman"/>
          <w:bCs/>
          <w:sz w:val="36"/>
          <w:szCs w:val="36"/>
          <w:lang w:val="en-US" w:eastAsia="zh-CN"/>
        </w:rPr>
        <w:t>双面</w:t>
      </w:r>
      <w:r>
        <w:rPr>
          <w:rFonts w:hint="eastAsia" w:ascii="仿宋" w:hAnsi="仿宋" w:eastAsia="仿宋" w:cs="Times New Roman"/>
          <w:bCs/>
          <w:sz w:val="36"/>
          <w:szCs w:val="36"/>
        </w:rPr>
        <w:t xml:space="preserve">打印。 </w:t>
      </w:r>
    </w:p>
    <w:p w14:paraId="21A524BF">
      <w:pPr>
        <w:pStyle w:val="3"/>
        <w:autoSpaceDE w:val="0"/>
        <w:spacing w:line="580" w:lineRule="exact"/>
        <w:ind w:firstLine="720" w:firstLineChars="200"/>
        <w:rPr>
          <w:rFonts w:ascii="仿宋" w:hAnsi="仿宋" w:eastAsia="仿宋" w:cs="Times New Roman"/>
          <w:bCs/>
          <w:sz w:val="36"/>
          <w:szCs w:val="36"/>
        </w:rPr>
      </w:pPr>
      <w:r>
        <w:rPr>
          <w:rFonts w:hint="eastAsia" w:ascii="仿宋" w:hAnsi="仿宋" w:eastAsia="仿宋" w:cs="Times New Roman"/>
          <w:bCs/>
          <w:sz w:val="36"/>
          <w:szCs w:val="36"/>
        </w:rPr>
        <w:t>2.成果简介2份。A3纸打印，并以活页形式夹在《鉴定结项审批书》中间。</w:t>
      </w:r>
    </w:p>
    <w:p w14:paraId="39A2D85F">
      <w:pPr>
        <w:pStyle w:val="3"/>
        <w:autoSpaceDE w:val="0"/>
        <w:spacing w:line="580" w:lineRule="exact"/>
        <w:ind w:firstLine="720" w:firstLineChars="200"/>
        <w:rPr>
          <w:rFonts w:ascii="仿宋" w:hAnsi="仿宋" w:eastAsia="仿宋" w:cs="Times New Roman"/>
          <w:bCs/>
          <w:sz w:val="36"/>
          <w:szCs w:val="36"/>
        </w:rPr>
      </w:pPr>
      <w:r>
        <w:rPr>
          <w:rFonts w:hint="eastAsia" w:ascii="仿宋" w:hAnsi="仿宋" w:eastAsia="仿宋" w:cs="Times New Roman"/>
          <w:bCs/>
          <w:sz w:val="36"/>
          <w:szCs w:val="36"/>
        </w:rPr>
        <w:t>3.最终成果4套。其中实名成果1套，依次将项目编号、项目名称、项目负责人、课题组成员、项目责任单位印在封面上；匿名成果3套，</w:t>
      </w:r>
      <w:bookmarkStart w:id="0" w:name="OLE_LINK5"/>
      <w:bookmarkStart w:id="1" w:name="OLE_LINK4"/>
      <w:r>
        <w:rPr>
          <w:rFonts w:hint="eastAsia" w:ascii="仿宋" w:hAnsi="仿宋" w:eastAsia="仿宋" w:cs="Times New Roman"/>
          <w:bCs/>
          <w:sz w:val="36"/>
          <w:szCs w:val="36"/>
        </w:rPr>
        <w:t>隐去作者的有关信息（姓名、单位及其他相关</w:t>
      </w:r>
      <w:bookmarkEnd w:id="0"/>
      <w:bookmarkEnd w:id="1"/>
      <w:r>
        <w:rPr>
          <w:rFonts w:hint="eastAsia" w:ascii="仿宋" w:hAnsi="仿宋" w:eastAsia="仿宋" w:cs="Times New Roman"/>
          <w:bCs/>
          <w:sz w:val="36"/>
          <w:szCs w:val="36"/>
        </w:rPr>
        <w:t>信息），封面上只显示项目编号和项目名称。重大项目须报送最终成果6套，其中实名成果1套，匿名成果5套，成果格式要求与前述一致。最终成果需胶装成册。</w:t>
      </w:r>
    </w:p>
    <w:p w14:paraId="4AD5D662">
      <w:pPr>
        <w:pStyle w:val="3"/>
        <w:autoSpaceDE w:val="0"/>
        <w:spacing w:line="580" w:lineRule="exact"/>
        <w:ind w:firstLine="720" w:firstLineChars="200"/>
        <w:rPr>
          <w:rFonts w:ascii="仿宋" w:hAnsi="仿宋" w:eastAsia="仿宋" w:cs="Times New Roman"/>
          <w:b w:val="0"/>
          <w:bCs/>
          <w:sz w:val="36"/>
          <w:szCs w:val="36"/>
        </w:rPr>
      </w:pPr>
      <w:r>
        <w:rPr>
          <w:rFonts w:hint="eastAsia" w:ascii="仿宋" w:hAnsi="仿宋" w:eastAsia="仿宋" w:cs="Times New Roman"/>
          <w:bCs/>
          <w:sz w:val="36"/>
          <w:szCs w:val="36"/>
        </w:rPr>
        <w:t>4.阶段性成果。原件1份（省社科工作中心现场审查后退回项目责任单位），</w:t>
      </w:r>
      <w:r>
        <w:rPr>
          <w:rFonts w:hint="eastAsia" w:ascii="仿宋" w:hAnsi="仿宋" w:eastAsia="仿宋" w:cs="Times New Roman"/>
          <w:b/>
          <w:bCs w:val="0"/>
          <w:sz w:val="36"/>
          <w:szCs w:val="36"/>
        </w:rPr>
        <w:t>复印件作为附录装订在最终成果后面</w:t>
      </w:r>
      <w:r>
        <w:rPr>
          <w:rFonts w:hint="eastAsia" w:ascii="仿宋" w:hAnsi="仿宋" w:eastAsia="仿宋" w:cs="Times New Roman"/>
          <w:b/>
          <w:bCs w:val="0"/>
          <w:sz w:val="36"/>
          <w:szCs w:val="36"/>
          <w:lang w:eastAsia="zh-CN"/>
        </w:rPr>
        <w:t>，</w:t>
      </w:r>
      <w:r>
        <w:rPr>
          <w:rFonts w:hint="eastAsia" w:ascii="仿宋" w:hAnsi="仿宋" w:eastAsia="仿宋" w:cs="Times New Roman"/>
          <w:b w:val="0"/>
          <w:bCs/>
          <w:sz w:val="36"/>
          <w:szCs w:val="36"/>
        </w:rPr>
        <w:t>如论文</w:t>
      </w:r>
      <w:r>
        <w:rPr>
          <w:rFonts w:hint="eastAsia" w:ascii="仿宋" w:hAnsi="仿宋" w:eastAsia="仿宋" w:cs="Times New Roman"/>
          <w:b w:val="0"/>
          <w:bCs/>
          <w:sz w:val="36"/>
          <w:szCs w:val="36"/>
          <w:lang w:val="en-US" w:eastAsia="zh-CN"/>
        </w:rPr>
        <w:t>需附有封面、目录、论文正文和封底一并装订</w:t>
      </w:r>
      <w:r>
        <w:rPr>
          <w:rFonts w:hint="eastAsia" w:ascii="仿宋" w:hAnsi="仿宋" w:eastAsia="仿宋" w:cs="Times New Roman"/>
          <w:b w:val="0"/>
          <w:bCs/>
          <w:sz w:val="36"/>
          <w:szCs w:val="36"/>
        </w:rPr>
        <w:t>。其中，匿名成果后面附的阶段性成果，须隐去作者的有关信息（姓名、单位及其他相关信息）。</w:t>
      </w:r>
    </w:p>
    <w:p w14:paraId="11E9762E">
      <w:pPr>
        <w:pStyle w:val="3"/>
        <w:autoSpaceDE w:val="0"/>
        <w:spacing w:line="580" w:lineRule="exact"/>
        <w:ind w:firstLine="720" w:firstLineChars="200"/>
        <w:rPr>
          <w:rFonts w:ascii="仿宋" w:hAnsi="仿宋" w:eastAsia="仿宋" w:cs="Times New Roman"/>
          <w:bCs/>
          <w:sz w:val="36"/>
          <w:szCs w:val="36"/>
        </w:rPr>
      </w:pPr>
      <w:r>
        <w:rPr>
          <w:rFonts w:hint="eastAsia" w:ascii="仿宋" w:hAnsi="仿宋" w:eastAsia="仿宋" w:cs="Times New Roman"/>
          <w:bCs/>
          <w:sz w:val="36"/>
          <w:szCs w:val="36"/>
        </w:rPr>
        <w:t>5.文本复制比检测报告</w:t>
      </w:r>
      <w:r>
        <w:rPr>
          <w:rFonts w:hint="eastAsia" w:ascii="仿宋" w:hAnsi="仿宋" w:eastAsia="仿宋" w:cs="Times New Roman"/>
          <w:bCs/>
          <w:sz w:val="36"/>
          <w:szCs w:val="36"/>
          <w:lang w:val="en-US" w:eastAsia="zh-CN"/>
        </w:rPr>
        <w:t>纸质版</w:t>
      </w:r>
      <w:r>
        <w:rPr>
          <w:rFonts w:hint="eastAsia" w:ascii="仿宋" w:hAnsi="仿宋" w:eastAsia="仿宋" w:cs="Times New Roman"/>
          <w:bCs/>
          <w:sz w:val="36"/>
          <w:szCs w:val="36"/>
        </w:rPr>
        <w:t>1份</w:t>
      </w:r>
      <w:r>
        <w:rPr>
          <w:rFonts w:hint="eastAsia" w:ascii="仿宋" w:hAnsi="仿宋" w:eastAsia="仿宋" w:cs="Times New Roman"/>
          <w:bCs/>
          <w:sz w:val="36"/>
          <w:szCs w:val="36"/>
          <w:lang w:eastAsia="zh-CN"/>
        </w:rPr>
        <w:t>（</w:t>
      </w:r>
      <w:r>
        <w:rPr>
          <w:rFonts w:hint="eastAsia" w:ascii="仿宋" w:hAnsi="仿宋" w:eastAsia="仿宋" w:cs="Times New Roman"/>
          <w:bCs/>
          <w:sz w:val="36"/>
          <w:szCs w:val="36"/>
          <w:lang w:val="en-US" w:eastAsia="zh-CN"/>
        </w:rPr>
        <w:t>简洁版即可</w:t>
      </w:r>
      <w:r>
        <w:rPr>
          <w:rFonts w:hint="eastAsia" w:ascii="仿宋" w:hAnsi="仿宋" w:eastAsia="仿宋" w:cs="Times New Roman"/>
          <w:bCs/>
          <w:sz w:val="36"/>
          <w:szCs w:val="36"/>
          <w:lang w:eastAsia="zh-CN"/>
        </w:rPr>
        <w:t>）</w:t>
      </w:r>
      <w:r>
        <w:rPr>
          <w:rFonts w:hint="eastAsia" w:ascii="仿宋" w:hAnsi="仿宋" w:eastAsia="仿宋" w:cs="Times New Roman"/>
          <w:bCs/>
          <w:sz w:val="36"/>
          <w:szCs w:val="36"/>
        </w:rPr>
        <w:t>。研究成果去除本人及项目组成员已发表文献，复制比不超过20%视为合格。</w:t>
      </w:r>
    </w:p>
    <w:p w14:paraId="20459C76">
      <w:pPr>
        <w:ind w:firstLine="720"/>
        <w:rPr>
          <w:rFonts w:hint="eastAsia" w:ascii="仿宋" w:hAnsi="仿宋" w:eastAsia="仿宋" w:cs="Times New Roman"/>
          <w:bCs/>
          <w:sz w:val="36"/>
          <w:szCs w:val="36"/>
          <w:lang w:eastAsia="zh-CN"/>
        </w:rPr>
      </w:pPr>
      <w:r>
        <w:rPr>
          <w:rFonts w:hint="eastAsia" w:ascii="仿宋" w:hAnsi="仿宋" w:eastAsia="仿宋" w:cs="Times New Roman"/>
          <w:bCs/>
          <w:sz w:val="36"/>
          <w:szCs w:val="36"/>
        </w:rPr>
        <w:t>6.项目研究过程中，</w:t>
      </w:r>
      <w:r>
        <w:rPr>
          <w:rFonts w:hint="eastAsia" w:ascii="仿宋" w:hAnsi="仿宋" w:eastAsia="仿宋" w:cs="Times New Roman"/>
          <w:bCs/>
          <w:color w:val="FF0000"/>
          <w:sz w:val="36"/>
          <w:szCs w:val="36"/>
        </w:rPr>
        <w:t>如有经省社科工作中心审批同意的重要事项变更</w:t>
      </w:r>
      <w:r>
        <w:rPr>
          <w:rFonts w:hint="eastAsia" w:ascii="仿宋" w:hAnsi="仿宋" w:eastAsia="仿宋" w:cs="Times New Roman"/>
          <w:bCs/>
          <w:sz w:val="36"/>
          <w:szCs w:val="36"/>
        </w:rPr>
        <w:t>，</w:t>
      </w:r>
      <w:r>
        <w:rPr>
          <w:rFonts w:hint="eastAsia" w:ascii="仿宋" w:hAnsi="仿宋" w:eastAsia="仿宋" w:cs="Times New Roman"/>
          <w:bCs/>
          <w:sz w:val="36"/>
          <w:szCs w:val="36"/>
          <w:lang w:val="en-US" w:eastAsia="zh-CN"/>
        </w:rPr>
        <w:t>提交重要事项申请表一式2份，另外</w:t>
      </w:r>
      <w:r>
        <w:rPr>
          <w:rFonts w:hint="eastAsia" w:ascii="仿宋" w:hAnsi="仿宋" w:eastAsia="仿宋" w:cs="Times New Roman"/>
          <w:b/>
          <w:bCs w:val="0"/>
          <w:sz w:val="36"/>
          <w:szCs w:val="36"/>
        </w:rPr>
        <w:t>须在《鉴定结项审批书》“总结报告”中予以</w:t>
      </w:r>
      <w:r>
        <w:rPr>
          <w:rFonts w:hint="eastAsia" w:ascii="仿宋" w:hAnsi="仿宋" w:eastAsia="仿宋" w:cs="Times New Roman"/>
          <w:b/>
          <w:bCs w:val="0"/>
          <w:sz w:val="36"/>
          <w:szCs w:val="36"/>
          <w:lang w:val="en-US" w:eastAsia="zh-CN"/>
        </w:rPr>
        <w:t>简要</w:t>
      </w:r>
      <w:r>
        <w:rPr>
          <w:rFonts w:hint="eastAsia" w:ascii="仿宋" w:hAnsi="仿宋" w:eastAsia="仿宋" w:cs="Times New Roman"/>
          <w:b/>
          <w:bCs w:val="0"/>
          <w:sz w:val="36"/>
          <w:szCs w:val="36"/>
        </w:rPr>
        <w:t>说明，</w:t>
      </w:r>
      <w:r>
        <w:rPr>
          <w:rFonts w:hint="eastAsia" w:ascii="仿宋" w:hAnsi="仿宋" w:eastAsia="仿宋" w:cs="Times New Roman"/>
          <w:b w:val="0"/>
          <w:bCs/>
          <w:sz w:val="36"/>
          <w:szCs w:val="36"/>
          <w:lang w:val="en-US" w:eastAsia="zh-CN"/>
        </w:rPr>
        <w:t>并提供</w:t>
      </w:r>
      <w:r>
        <w:rPr>
          <w:rFonts w:hint="eastAsia" w:ascii="仿宋" w:hAnsi="仿宋" w:eastAsia="仿宋" w:cs="Times New Roman"/>
          <w:b w:val="0"/>
          <w:bCs/>
          <w:sz w:val="36"/>
          <w:szCs w:val="36"/>
        </w:rPr>
        <w:t>经省社科工作中心批准的《河南省哲学社会科学规划项目重要事项变更审批表》原件</w:t>
      </w:r>
      <w:r>
        <w:rPr>
          <w:rFonts w:hint="eastAsia" w:ascii="仿宋" w:hAnsi="仿宋" w:eastAsia="仿宋" w:cs="Times New Roman"/>
          <w:b w:val="0"/>
          <w:bCs/>
          <w:sz w:val="36"/>
          <w:szCs w:val="36"/>
          <w:lang w:eastAsia="zh-CN"/>
        </w:rPr>
        <w:t>。</w:t>
      </w:r>
    </w:p>
    <w:p w14:paraId="5A27D05D">
      <w:pPr>
        <w:pStyle w:val="2"/>
        <w:spacing w:before="136" w:line="280" w:lineRule="auto"/>
        <w:ind w:firstLine="658"/>
        <w:rPr>
          <w:rFonts w:hint="default" w:ascii="仿宋" w:hAnsi="仿宋" w:eastAsia="仿宋" w:cs="Times New Roman"/>
          <w:bCs/>
          <w:color w:val="FF0000"/>
          <w:kern w:val="2"/>
          <w:sz w:val="36"/>
          <w:szCs w:val="36"/>
          <w:highlight w:val="none"/>
          <w:lang w:val="en-US" w:eastAsia="zh-CN" w:bidi="ar-SA"/>
        </w:rPr>
      </w:pPr>
      <w:r>
        <w:rPr>
          <w:rFonts w:hint="eastAsia" w:cs="Times New Roman"/>
          <w:bCs/>
          <w:kern w:val="2"/>
          <w:sz w:val="36"/>
          <w:szCs w:val="36"/>
          <w:lang w:val="en-US" w:eastAsia="zh-CN" w:bidi="ar-SA"/>
        </w:rPr>
        <w:t>需省里审批的重要事项</w:t>
      </w:r>
      <w:r>
        <w:rPr>
          <w:rFonts w:hint="eastAsia" w:ascii="仿宋" w:hAnsi="仿宋" w:eastAsia="仿宋" w:cs="Times New Roman"/>
          <w:bCs/>
          <w:kern w:val="2"/>
          <w:sz w:val="36"/>
          <w:szCs w:val="36"/>
          <w:lang w:val="en-US" w:eastAsia="zh-CN" w:bidi="ar-SA"/>
        </w:rPr>
        <w:t>变更</w:t>
      </w:r>
      <w:r>
        <w:rPr>
          <w:rFonts w:hint="eastAsia" w:cs="Times New Roman"/>
          <w:bCs/>
          <w:kern w:val="2"/>
          <w:sz w:val="36"/>
          <w:szCs w:val="36"/>
          <w:lang w:val="en-US" w:eastAsia="zh-CN" w:bidi="ar-SA"/>
        </w:rPr>
        <w:t>包括</w:t>
      </w:r>
      <w:r>
        <w:rPr>
          <w:rFonts w:hint="eastAsia" w:ascii="仿宋" w:hAnsi="仿宋" w:eastAsia="仿宋" w:cs="Times New Roman"/>
          <w:bCs/>
          <w:kern w:val="2"/>
          <w:sz w:val="36"/>
          <w:szCs w:val="36"/>
          <w:lang w:val="en-US" w:eastAsia="zh-CN" w:bidi="ar-SA"/>
        </w:rPr>
        <w:t>：变更项目负责人或项目责任单位、改变项目名称、研究内容有重大调整、改变最终研究成果形式、涉及国家秘密或重要政治敏感问题的阶段性成果出版发表等事项，</w:t>
      </w:r>
      <w:r>
        <w:rPr>
          <w:rFonts w:hint="eastAsia" w:cs="Times New Roman"/>
          <w:b/>
          <w:bCs w:val="0"/>
          <w:kern w:val="2"/>
          <w:sz w:val="36"/>
          <w:szCs w:val="36"/>
          <w:lang w:val="en-US" w:eastAsia="zh-CN" w:bidi="ar-SA"/>
        </w:rPr>
        <w:t>请至少提前2个月提交</w:t>
      </w:r>
      <w:r>
        <w:rPr>
          <w:rFonts w:hint="eastAsia" w:cs="Times New Roman"/>
          <w:bCs/>
          <w:kern w:val="2"/>
          <w:sz w:val="36"/>
          <w:szCs w:val="36"/>
          <w:lang w:val="en-US" w:eastAsia="zh-CN" w:bidi="ar-SA"/>
        </w:rPr>
        <w:t>，</w:t>
      </w:r>
      <w:r>
        <w:rPr>
          <w:rFonts w:hint="eastAsia" w:ascii="仿宋" w:hAnsi="仿宋" w:eastAsia="仿宋" w:cs="Times New Roman"/>
          <w:bCs/>
          <w:kern w:val="2"/>
          <w:sz w:val="36"/>
          <w:szCs w:val="36"/>
          <w:lang w:val="en-US" w:eastAsia="zh-CN" w:bidi="ar-SA"/>
        </w:rPr>
        <w:t>由省哲学社会科学工作事务中心审批；</w:t>
      </w:r>
      <w:r>
        <w:rPr>
          <w:rFonts w:hint="eastAsia" w:cs="Times New Roman"/>
          <w:bCs/>
          <w:color w:val="FF0000"/>
          <w:kern w:val="2"/>
          <w:sz w:val="36"/>
          <w:szCs w:val="36"/>
          <w:highlight w:val="none"/>
          <w:lang w:val="en-US" w:eastAsia="zh-CN" w:bidi="ar-SA"/>
        </w:rPr>
        <w:t>其中，申请时勾选多种预期成果形式的，结项时至少完成一种即可；如果申请时仅一种成果形式，结项需要变更则需要提交重要事项变更申请报省里审批；</w:t>
      </w:r>
    </w:p>
    <w:p w14:paraId="5E69F481">
      <w:pPr>
        <w:pStyle w:val="2"/>
        <w:spacing w:before="136" w:line="280" w:lineRule="auto"/>
        <w:ind w:firstLine="658"/>
        <w:rPr>
          <w:rFonts w:hint="eastAsia" w:ascii="仿宋" w:hAnsi="仿宋" w:eastAsia="仿宋" w:cs="Times New Roman"/>
          <w:bCs/>
          <w:kern w:val="2"/>
          <w:sz w:val="36"/>
          <w:szCs w:val="36"/>
          <w:lang w:val="en-US" w:eastAsia="zh-CN" w:bidi="ar-SA"/>
        </w:rPr>
      </w:pPr>
      <w:r>
        <w:rPr>
          <w:rFonts w:hint="eastAsia" w:ascii="仿宋" w:hAnsi="仿宋" w:eastAsia="仿宋" w:cs="Times New Roman"/>
          <w:bCs/>
          <w:kern w:val="2"/>
          <w:sz w:val="36"/>
          <w:szCs w:val="36"/>
          <w:lang w:val="en-US" w:eastAsia="zh-CN" w:bidi="ar-SA"/>
        </w:rPr>
        <w:t>在研究方向不变、不降低预期目标的前提下，调整研究思路或研究计划，</w:t>
      </w:r>
      <w:r>
        <w:rPr>
          <w:rFonts w:hint="eastAsia" w:ascii="仿宋" w:hAnsi="仿宋" w:eastAsia="仿宋" w:cs="Times New Roman"/>
          <w:bCs/>
          <w:color w:val="FF0000"/>
          <w:kern w:val="2"/>
          <w:sz w:val="36"/>
          <w:szCs w:val="36"/>
          <w:lang w:val="en-US" w:eastAsia="zh-CN" w:bidi="ar-SA"/>
        </w:rPr>
        <w:t>调整各类项目的课题组成员</w:t>
      </w:r>
      <w:r>
        <w:rPr>
          <w:rFonts w:hint="eastAsia" w:ascii="仿宋" w:hAnsi="仿宋" w:eastAsia="仿宋" w:cs="Times New Roman"/>
          <w:bCs/>
          <w:kern w:val="2"/>
          <w:sz w:val="36"/>
          <w:szCs w:val="36"/>
          <w:lang w:val="en-US" w:eastAsia="zh-CN" w:bidi="ar-SA"/>
        </w:rPr>
        <w:t>，以及因身体原因或不可抗拒因素自行申请终止或撤销项目，由责任单位审批同意后备案</w:t>
      </w:r>
      <w:r>
        <w:rPr>
          <w:rFonts w:hint="eastAsia" w:cs="Times New Roman"/>
          <w:bCs/>
          <w:kern w:val="2"/>
          <w:sz w:val="36"/>
          <w:szCs w:val="36"/>
          <w:lang w:val="en-US" w:eastAsia="zh-CN" w:bidi="ar-SA"/>
        </w:rPr>
        <w:t>即可</w:t>
      </w:r>
      <w:r>
        <w:rPr>
          <w:rFonts w:hint="eastAsia" w:ascii="仿宋" w:hAnsi="仿宋" w:eastAsia="仿宋" w:cs="Times New Roman"/>
          <w:bCs/>
          <w:kern w:val="2"/>
          <w:sz w:val="36"/>
          <w:szCs w:val="36"/>
          <w:lang w:val="en-US" w:eastAsia="zh-CN" w:bidi="ar-SA"/>
        </w:rPr>
        <w:t>。</w:t>
      </w:r>
    </w:p>
    <w:p w14:paraId="6533E598">
      <w:pPr>
        <w:ind w:firstLine="720"/>
        <w:rPr>
          <w:rFonts w:hint="eastAsia" w:ascii="仿宋" w:hAnsi="仿宋" w:eastAsia="仿宋" w:cs="Times New Roman"/>
          <w:bCs/>
          <w:sz w:val="36"/>
          <w:szCs w:val="36"/>
          <w:lang w:eastAsia="zh-CN"/>
        </w:rPr>
      </w:pPr>
      <w:r>
        <w:rPr>
          <w:rFonts w:hint="eastAsia" w:ascii="仿宋" w:hAnsi="仿宋" w:eastAsia="仿宋" w:cs="Times New Roman"/>
          <w:bCs/>
          <w:sz w:val="36"/>
          <w:szCs w:val="36"/>
          <w:lang w:eastAsia="zh-CN"/>
        </w:rPr>
        <w:t>（</w:t>
      </w:r>
      <w:r>
        <w:rPr>
          <w:rFonts w:hint="eastAsia" w:ascii="宋体" w:hAnsi="宋体"/>
          <w:b/>
          <w:bCs/>
          <w:sz w:val="32"/>
          <w:szCs w:val="32"/>
          <w:lang w:val="en-US" w:eastAsia="zh-CN"/>
        </w:rPr>
        <w:t>注意：原预期成果形式只勾选论文的，结项要求至少五篇论文，如若不够，可申请变更成果形式。</w:t>
      </w:r>
      <w:r>
        <w:rPr>
          <w:rFonts w:hint="eastAsia" w:ascii="仿宋" w:hAnsi="仿宋" w:eastAsia="仿宋" w:cs="Times New Roman"/>
          <w:bCs/>
          <w:sz w:val="36"/>
          <w:szCs w:val="36"/>
          <w:lang w:eastAsia="zh-CN"/>
        </w:rPr>
        <w:t>）</w:t>
      </w:r>
    </w:p>
    <w:p w14:paraId="4254A8B7">
      <w:pPr>
        <w:ind w:firstLine="720"/>
        <w:rPr>
          <w:rFonts w:hint="default" w:ascii="仿宋" w:hAnsi="仿宋" w:eastAsia="仿宋" w:cs="Times New Roman"/>
          <w:bCs/>
          <w:sz w:val="36"/>
          <w:szCs w:val="36"/>
          <w:lang w:val="en-US" w:eastAsia="zh-CN"/>
        </w:rPr>
      </w:pPr>
      <w:r>
        <w:rPr>
          <w:rFonts w:hint="eastAsia" w:ascii="仿宋" w:hAnsi="仿宋" w:eastAsia="仿宋" w:cs="Times New Roman"/>
          <w:bCs/>
          <w:sz w:val="36"/>
          <w:szCs w:val="36"/>
          <w:lang w:val="en-US" w:eastAsia="zh-CN"/>
        </w:rPr>
        <w:t>7.省社科申请结项项目信息一</w:t>
      </w:r>
      <w:bookmarkStart w:id="6" w:name="_GoBack"/>
      <w:bookmarkEnd w:id="6"/>
      <w:r>
        <w:rPr>
          <w:rFonts w:hint="eastAsia" w:ascii="仿宋" w:hAnsi="仿宋" w:eastAsia="仿宋" w:cs="Times New Roman"/>
          <w:bCs/>
          <w:sz w:val="36"/>
          <w:szCs w:val="36"/>
          <w:lang w:val="en-US" w:eastAsia="zh-CN"/>
        </w:rPr>
        <w:t>览表一份（电子版）</w:t>
      </w:r>
    </w:p>
    <w:p w14:paraId="57E57ABD">
      <w:pPr>
        <w:ind w:firstLine="720"/>
        <w:rPr>
          <w:rFonts w:hint="eastAsia" w:ascii="仿宋" w:hAnsi="仿宋" w:eastAsia="仿宋" w:cs="Times New Roman"/>
          <w:bCs/>
          <w:sz w:val="36"/>
          <w:szCs w:val="36"/>
        </w:rPr>
      </w:pPr>
      <w:r>
        <w:rPr>
          <w:rFonts w:hint="eastAsia" w:ascii="仿宋" w:hAnsi="仿宋" w:eastAsia="仿宋" w:cs="Times New Roman"/>
          <w:bCs/>
          <w:sz w:val="36"/>
          <w:szCs w:val="36"/>
          <w:lang w:val="en-US" w:eastAsia="zh-CN"/>
        </w:rPr>
        <w:t>8</w:t>
      </w:r>
      <w:r>
        <w:rPr>
          <w:rFonts w:hint="eastAsia" w:ascii="仿宋" w:hAnsi="仿宋" w:eastAsia="仿宋" w:cs="Times New Roman"/>
          <w:bCs/>
          <w:sz w:val="36"/>
          <w:szCs w:val="36"/>
        </w:rPr>
        <w:t>.将1-</w:t>
      </w:r>
      <w:r>
        <w:rPr>
          <w:rFonts w:hint="eastAsia" w:ascii="仿宋" w:hAnsi="仿宋" w:eastAsia="仿宋" w:cs="Times New Roman"/>
          <w:bCs/>
          <w:sz w:val="36"/>
          <w:szCs w:val="36"/>
          <w:lang w:val="en-US" w:eastAsia="zh-CN"/>
        </w:rPr>
        <w:t>7</w:t>
      </w:r>
      <w:r>
        <w:rPr>
          <w:rFonts w:hint="eastAsia" w:ascii="仿宋" w:hAnsi="仿宋" w:eastAsia="仿宋" w:cs="Times New Roman"/>
          <w:bCs/>
          <w:sz w:val="36"/>
          <w:szCs w:val="36"/>
        </w:rPr>
        <w:t>材料的电子版（</w:t>
      </w:r>
      <w:r>
        <w:rPr>
          <w:rFonts w:hint="eastAsia" w:ascii="仿宋" w:hAnsi="仿宋" w:eastAsia="仿宋" w:cs="Times New Roman"/>
          <w:b/>
          <w:bCs w:val="0"/>
          <w:sz w:val="36"/>
          <w:szCs w:val="36"/>
        </w:rPr>
        <w:t>1、2、3须为</w:t>
      </w:r>
      <w:bookmarkStart w:id="2" w:name="OLE_LINK1"/>
      <w:bookmarkStart w:id="3" w:name="OLE_LINK2"/>
      <w:r>
        <w:rPr>
          <w:rFonts w:hint="eastAsia" w:ascii="仿宋" w:hAnsi="仿宋" w:eastAsia="仿宋" w:cs="Times New Roman"/>
          <w:b/>
          <w:bCs w:val="0"/>
          <w:sz w:val="36"/>
          <w:szCs w:val="36"/>
        </w:rPr>
        <w:t>word文档</w:t>
      </w:r>
      <w:bookmarkEnd w:id="2"/>
      <w:bookmarkEnd w:id="3"/>
      <w:r>
        <w:rPr>
          <w:rFonts w:hint="eastAsia" w:ascii="仿宋" w:hAnsi="仿宋" w:eastAsia="仿宋" w:cs="Times New Roman"/>
          <w:bCs/>
          <w:sz w:val="36"/>
          <w:szCs w:val="36"/>
        </w:rPr>
        <w:t>）打包放在一个文件夹中，文件夹以“项目编号+负责人姓名”命名。</w:t>
      </w:r>
    </w:p>
    <w:p w14:paraId="54D4A858">
      <w:pPr>
        <w:ind w:firstLine="720"/>
        <w:rPr>
          <w:rFonts w:hint="default" w:ascii="仿宋" w:hAnsi="仿宋" w:eastAsia="仿宋" w:cs="Times New Roman"/>
          <w:b/>
          <w:bCs w:val="0"/>
          <w:sz w:val="36"/>
          <w:szCs w:val="36"/>
          <w:lang w:val="en-US" w:eastAsia="zh-CN"/>
        </w:rPr>
      </w:pPr>
      <w:r>
        <w:rPr>
          <w:rFonts w:hint="eastAsia" w:ascii="仿宋" w:hAnsi="仿宋" w:eastAsia="仿宋" w:cs="Times New Roman"/>
          <w:b/>
          <w:bCs w:val="0"/>
          <w:sz w:val="36"/>
          <w:szCs w:val="36"/>
          <w:lang w:val="en-US" w:eastAsia="zh-CN"/>
        </w:rPr>
        <w:t>相关要求及表格可在社科处网站--下载中心--</w:t>
      </w:r>
      <w:r>
        <w:rPr>
          <w:rFonts w:hint="eastAsia" w:ascii="仿宋" w:hAnsi="仿宋" w:eastAsia="仿宋" w:cs="Times New Roman"/>
          <w:b/>
          <w:bCs w:val="0"/>
          <w:sz w:val="36"/>
          <w:szCs w:val="36"/>
          <w:lang w:val="en-US" w:eastAsia="zh-CN"/>
        </w:rPr>
        <w:fldChar w:fldCharType="begin"/>
      </w:r>
      <w:r>
        <w:rPr>
          <w:rFonts w:hint="eastAsia" w:ascii="仿宋" w:hAnsi="仿宋" w:eastAsia="仿宋" w:cs="Times New Roman"/>
          <w:b/>
          <w:bCs w:val="0"/>
          <w:sz w:val="36"/>
          <w:szCs w:val="36"/>
          <w:lang w:val="en-US" w:eastAsia="zh-CN"/>
        </w:rPr>
        <w:instrText xml:space="preserve"> HYPERLINK "https://www.htu.edu.cn/skc/2021/0216/c7197a188630/page.htm" \o "河南师范大学哲学社会科学研究各级各类项目结项要求（2025年12月版）" \t "https://www.htu.edu.cn/skc/7197/_blank" </w:instrText>
      </w:r>
      <w:r>
        <w:rPr>
          <w:rFonts w:hint="eastAsia" w:ascii="仿宋" w:hAnsi="仿宋" w:eastAsia="仿宋" w:cs="Times New Roman"/>
          <w:b/>
          <w:bCs w:val="0"/>
          <w:sz w:val="36"/>
          <w:szCs w:val="36"/>
          <w:lang w:val="en-US" w:eastAsia="zh-CN"/>
        </w:rPr>
        <w:fldChar w:fldCharType="separate"/>
      </w:r>
      <w:r>
        <w:rPr>
          <w:rFonts w:hint="eastAsia" w:ascii="仿宋" w:hAnsi="仿宋" w:eastAsia="仿宋" w:cs="Times New Roman"/>
          <w:b/>
          <w:bCs w:val="0"/>
          <w:sz w:val="36"/>
          <w:szCs w:val="36"/>
          <w:lang w:val="en-US" w:eastAsia="zh-CN"/>
        </w:rPr>
        <w:t>各级各类项目结项要求（2025年12月版）</w:t>
      </w:r>
      <w:r>
        <w:rPr>
          <w:rFonts w:hint="eastAsia" w:ascii="仿宋" w:hAnsi="仿宋" w:eastAsia="仿宋" w:cs="Times New Roman"/>
          <w:b/>
          <w:bCs w:val="0"/>
          <w:sz w:val="36"/>
          <w:szCs w:val="36"/>
          <w:lang w:val="en-US" w:eastAsia="zh-CN"/>
        </w:rPr>
        <w:fldChar w:fldCharType="end"/>
      </w:r>
      <w:r>
        <w:rPr>
          <w:rFonts w:hint="eastAsia" w:ascii="仿宋" w:hAnsi="仿宋" w:eastAsia="仿宋" w:cs="Times New Roman"/>
          <w:b/>
          <w:bCs w:val="0"/>
          <w:sz w:val="36"/>
          <w:szCs w:val="36"/>
          <w:lang w:val="en-US" w:eastAsia="zh-CN"/>
        </w:rPr>
        <w:t>下载</w:t>
      </w:r>
    </w:p>
    <w:p w14:paraId="144000F0">
      <w:pPr>
        <w:pStyle w:val="3"/>
        <w:autoSpaceDE w:val="0"/>
        <w:spacing w:line="580" w:lineRule="exact"/>
        <w:ind w:firstLine="720" w:firstLineChars="200"/>
        <w:rPr>
          <w:rFonts w:ascii="黑体" w:hAnsi="黑体" w:eastAsia="黑体" w:cs="Times New Roman"/>
          <w:bCs/>
          <w:sz w:val="36"/>
          <w:szCs w:val="36"/>
        </w:rPr>
      </w:pPr>
      <w:r>
        <w:rPr>
          <w:rFonts w:hint="eastAsia" w:ascii="黑体" w:hAnsi="黑体" w:eastAsia="黑体" w:cs="Times New Roman"/>
          <w:sz w:val="36"/>
          <w:szCs w:val="36"/>
          <w:lang w:val="en-US" w:eastAsia="zh-CN"/>
        </w:rPr>
        <w:t>二</w:t>
      </w:r>
      <w:r>
        <w:rPr>
          <w:rFonts w:hint="eastAsia" w:ascii="黑体" w:hAnsi="黑体" w:eastAsia="黑体" w:cs="Times New Roman"/>
          <w:sz w:val="36"/>
          <w:szCs w:val="36"/>
        </w:rPr>
        <w:t>、</w:t>
      </w:r>
      <w:r>
        <w:rPr>
          <w:rFonts w:hint="eastAsia" w:ascii="黑体" w:hAnsi="黑体" w:eastAsia="黑体" w:cs="Times New Roman"/>
          <w:bCs/>
          <w:sz w:val="36"/>
          <w:szCs w:val="36"/>
        </w:rPr>
        <w:t>最终成果的装订要求</w:t>
      </w:r>
    </w:p>
    <w:p w14:paraId="2EEBFB12">
      <w:pPr>
        <w:pStyle w:val="3"/>
        <w:autoSpaceDE w:val="0"/>
        <w:spacing w:line="580" w:lineRule="exact"/>
        <w:ind w:firstLine="720" w:firstLineChars="200"/>
        <w:rPr>
          <w:rFonts w:ascii="仿宋" w:hAnsi="仿宋" w:eastAsia="仿宋" w:cs="Times New Roman"/>
          <w:b/>
          <w:bCs w:val="0"/>
          <w:sz w:val="36"/>
          <w:szCs w:val="36"/>
        </w:rPr>
      </w:pPr>
      <w:r>
        <w:rPr>
          <w:rFonts w:hint="eastAsia" w:ascii="仿宋" w:hAnsi="仿宋" w:eastAsia="仿宋" w:cs="Times New Roman"/>
          <w:bCs/>
          <w:sz w:val="36"/>
          <w:szCs w:val="36"/>
        </w:rPr>
        <w:t>（一）成果形式为专著或研究报告的，要将成果胶装成册，顺序为封面、目录、摘要、正文、附件。</w:t>
      </w:r>
      <w:r>
        <w:rPr>
          <w:rFonts w:hint="eastAsia" w:ascii="仿宋" w:hAnsi="仿宋" w:eastAsia="仿宋" w:cs="Times New Roman"/>
          <w:b/>
          <w:bCs w:val="0"/>
          <w:sz w:val="36"/>
          <w:szCs w:val="36"/>
        </w:rPr>
        <w:t>正文用标准四号宋体字。</w:t>
      </w:r>
    </w:p>
    <w:p w14:paraId="3825BA22">
      <w:pPr>
        <w:pStyle w:val="3"/>
        <w:autoSpaceDE w:val="0"/>
        <w:spacing w:line="580" w:lineRule="exact"/>
        <w:ind w:firstLine="720" w:firstLineChars="200"/>
        <w:rPr>
          <w:rFonts w:hint="eastAsia" w:ascii="仿宋" w:hAnsi="仿宋" w:eastAsia="仿宋" w:cs="Times New Roman"/>
          <w:bCs/>
          <w:sz w:val="36"/>
          <w:szCs w:val="36"/>
        </w:rPr>
      </w:pPr>
      <w:r>
        <w:rPr>
          <w:rFonts w:hint="eastAsia" w:ascii="仿宋" w:hAnsi="仿宋" w:eastAsia="仿宋" w:cs="Times New Roman"/>
          <w:bCs/>
          <w:sz w:val="36"/>
          <w:szCs w:val="36"/>
        </w:rPr>
        <w:t>（二）成果形式为论文集的，要将发表论文的</w:t>
      </w:r>
      <w:bookmarkStart w:id="4" w:name="OLE_LINK7"/>
      <w:bookmarkStart w:id="5" w:name="OLE_LINK8"/>
      <w:r>
        <w:rPr>
          <w:rFonts w:hint="eastAsia" w:ascii="仿宋" w:hAnsi="仿宋" w:eastAsia="仿宋" w:cs="Times New Roman"/>
          <w:bCs/>
          <w:sz w:val="36"/>
          <w:szCs w:val="36"/>
        </w:rPr>
        <w:t>刊物封面、目录、论文正文和封底</w:t>
      </w:r>
      <w:bookmarkEnd w:id="4"/>
      <w:bookmarkEnd w:id="5"/>
      <w:r>
        <w:rPr>
          <w:rFonts w:hint="eastAsia" w:ascii="仿宋" w:hAnsi="仿宋" w:eastAsia="仿宋" w:cs="Times New Roman"/>
          <w:bCs/>
          <w:sz w:val="36"/>
          <w:szCs w:val="36"/>
        </w:rPr>
        <w:t>复印，并胶装成册。</w:t>
      </w:r>
    </w:p>
    <w:p w14:paraId="49960CB7">
      <w:pPr>
        <w:pStyle w:val="3"/>
        <w:autoSpaceDE w:val="0"/>
        <w:spacing w:line="580" w:lineRule="exact"/>
        <w:ind w:firstLine="560" w:firstLineChars="200"/>
        <w:rPr>
          <w:rFonts w:hint="eastAsia" w:ascii="仿宋" w:hAnsi="仿宋" w:eastAsia="仿宋" w:cs="Times New Roman"/>
          <w:bCs/>
          <w:sz w:val="36"/>
          <w:szCs w:val="36"/>
        </w:rPr>
      </w:pPr>
      <w:r>
        <w:rPr>
          <w:rFonts w:hint="default" w:ascii="宋体" w:hAnsi="宋体" w:eastAsia="宋体"/>
          <w:sz w:val="28"/>
          <w:szCs w:val="28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168910</wp:posOffset>
            </wp:positionH>
            <wp:positionV relativeFrom="paragraph">
              <wp:posOffset>230505</wp:posOffset>
            </wp:positionV>
            <wp:extent cx="5574030" cy="3849370"/>
            <wp:effectExtent l="0" t="0" r="1270" b="11430"/>
            <wp:wrapNone/>
            <wp:docPr id="1" name="图片 1" descr="bf8ec1b1b02bca13ec92a2b41df4f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bf8ec1b1b02bca13ec92a2b41df4f0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74030" cy="38493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55B438C">
      <w:pPr>
        <w:pStyle w:val="3"/>
        <w:autoSpaceDE w:val="0"/>
        <w:spacing w:line="580" w:lineRule="exact"/>
        <w:ind w:firstLine="720" w:firstLineChars="200"/>
        <w:rPr>
          <w:rFonts w:hint="eastAsia" w:ascii="仿宋" w:hAnsi="仿宋" w:eastAsia="仿宋" w:cs="Times New Roman"/>
          <w:bCs/>
          <w:sz w:val="36"/>
          <w:szCs w:val="36"/>
        </w:rPr>
      </w:pPr>
    </w:p>
    <w:p w14:paraId="476474F7">
      <w:pPr>
        <w:pStyle w:val="3"/>
        <w:autoSpaceDE w:val="0"/>
        <w:spacing w:line="580" w:lineRule="exact"/>
        <w:ind w:firstLine="720" w:firstLineChars="200"/>
        <w:rPr>
          <w:rFonts w:hint="eastAsia" w:ascii="仿宋" w:hAnsi="仿宋" w:eastAsia="仿宋" w:cs="Times New Roman"/>
          <w:bCs/>
          <w:sz w:val="36"/>
          <w:szCs w:val="36"/>
        </w:rPr>
      </w:pPr>
    </w:p>
    <w:p w14:paraId="1666481B">
      <w:pPr>
        <w:pStyle w:val="3"/>
        <w:autoSpaceDE w:val="0"/>
        <w:spacing w:line="580" w:lineRule="exact"/>
        <w:ind w:firstLine="720" w:firstLineChars="200"/>
        <w:rPr>
          <w:rFonts w:hint="eastAsia" w:ascii="仿宋" w:hAnsi="仿宋" w:eastAsia="仿宋" w:cs="Times New Roman"/>
          <w:bCs/>
          <w:sz w:val="36"/>
          <w:szCs w:val="36"/>
        </w:rPr>
      </w:pPr>
    </w:p>
    <w:p w14:paraId="766E4FA4">
      <w:pPr>
        <w:pStyle w:val="3"/>
        <w:autoSpaceDE w:val="0"/>
        <w:spacing w:line="580" w:lineRule="exact"/>
        <w:ind w:firstLine="720" w:firstLineChars="200"/>
        <w:rPr>
          <w:rFonts w:hint="eastAsia" w:ascii="仿宋" w:hAnsi="仿宋" w:eastAsia="仿宋" w:cs="Times New Roman"/>
          <w:bCs/>
          <w:sz w:val="36"/>
          <w:szCs w:val="36"/>
        </w:rPr>
      </w:pPr>
    </w:p>
    <w:p w14:paraId="7814F2BE">
      <w:pPr>
        <w:pStyle w:val="3"/>
        <w:autoSpaceDE w:val="0"/>
        <w:spacing w:line="580" w:lineRule="exact"/>
        <w:ind w:firstLine="720" w:firstLineChars="200"/>
        <w:rPr>
          <w:rFonts w:hint="eastAsia" w:ascii="仿宋" w:hAnsi="仿宋" w:eastAsia="仿宋" w:cs="Times New Roman"/>
          <w:bCs/>
          <w:sz w:val="36"/>
          <w:szCs w:val="36"/>
        </w:rPr>
      </w:pPr>
    </w:p>
    <w:p w14:paraId="03A6F88A">
      <w:pPr>
        <w:pStyle w:val="3"/>
        <w:autoSpaceDE w:val="0"/>
        <w:spacing w:line="580" w:lineRule="exact"/>
        <w:ind w:firstLine="720" w:firstLineChars="200"/>
        <w:rPr>
          <w:rFonts w:hint="eastAsia" w:ascii="仿宋" w:hAnsi="仿宋" w:eastAsia="仿宋" w:cs="Times New Roman"/>
          <w:bCs/>
          <w:sz w:val="36"/>
          <w:szCs w:val="36"/>
        </w:rPr>
      </w:pPr>
    </w:p>
    <w:p w14:paraId="7B1F78AE">
      <w:pPr>
        <w:pStyle w:val="3"/>
        <w:autoSpaceDE w:val="0"/>
        <w:spacing w:line="580" w:lineRule="exact"/>
        <w:ind w:firstLine="720" w:firstLineChars="200"/>
        <w:rPr>
          <w:rFonts w:hint="eastAsia" w:ascii="黑体" w:hAnsi="黑体" w:eastAsia="黑体" w:cs="Times New Roman"/>
          <w:bCs/>
          <w:sz w:val="36"/>
          <w:szCs w:val="36"/>
        </w:rPr>
      </w:pPr>
    </w:p>
    <w:p w14:paraId="338C5551">
      <w:pPr>
        <w:pStyle w:val="3"/>
        <w:autoSpaceDE w:val="0"/>
        <w:spacing w:line="580" w:lineRule="exact"/>
        <w:ind w:firstLine="720" w:firstLineChars="200"/>
        <w:rPr>
          <w:rFonts w:hint="eastAsia" w:ascii="黑体" w:hAnsi="黑体" w:eastAsia="黑体" w:cs="Times New Roman"/>
          <w:bCs/>
          <w:sz w:val="36"/>
          <w:szCs w:val="36"/>
        </w:rPr>
      </w:pPr>
    </w:p>
    <w:p w14:paraId="20A2E1AB">
      <w:pPr>
        <w:pStyle w:val="3"/>
        <w:autoSpaceDE w:val="0"/>
        <w:spacing w:line="580" w:lineRule="exact"/>
        <w:rPr>
          <w:rFonts w:hint="eastAsia" w:ascii="黑体" w:hAnsi="黑体" w:eastAsia="黑体" w:cs="Times New Roman"/>
          <w:bCs/>
          <w:sz w:val="36"/>
          <w:szCs w:val="36"/>
        </w:rPr>
      </w:pPr>
    </w:p>
    <w:p w14:paraId="2CECE16C">
      <w:pPr>
        <w:pStyle w:val="3"/>
        <w:autoSpaceDE w:val="0"/>
        <w:spacing w:line="580" w:lineRule="exact"/>
        <w:ind w:firstLine="720" w:firstLineChars="200"/>
        <w:rPr>
          <w:rFonts w:hint="eastAsia" w:ascii="仿宋" w:hAnsi="仿宋" w:eastAsia="仿宋" w:cs="Times New Roman"/>
          <w:bCs/>
          <w:sz w:val="36"/>
          <w:szCs w:val="36"/>
          <w:lang w:val="en-US" w:eastAsia="zh-CN"/>
        </w:rPr>
      </w:pPr>
      <w:r>
        <w:rPr>
          <w:rFonts w:hint="eastAsia" w:ascii="黑体" w:hAnsi="黑体" w:eastAsia="黑体" w:cs="Times New Roman"/>
          <w:bCs/>
          <w:sz w:val="36"/>
          <w:szCs w:val="36"/>
          <w:lang w:val="en-US" w:eastAsia="zh-CN"/>
        </w:rPr>
        <w:t>三</w:t>
      </w:r>
      <w:r>
        <w:rPr>
          <w:rFonts w:hint="eastAsia" w:ascii="黑体" w:hAnsi="黑体" w:eastAsia="黑体" w:cs="Times New Roman"/>
          <w:bCs/>
          <w:sz w:val="36"/>
          <w:szCs w:val="36"/>
        </w:rPr>
        <w:t>、其他注意事项</w:t>
      </w:r>
    </w:p>
    <w:p w14:paraId="4F2AB7FB">
      <w:pPr>
        <w:pStyle w:val="3"/>
        <w:autoSpaceDE w:val="0"/>
        <w:spacing w:line="580" w:lineRule="exact"/>
        <w:ind w:firstLine="562" w:firstLineChars="200"/>
        <w:rPr>
          <w:rFonts w:hint="default" w:ascii="仿宋" w:hAnsi="仿宋" w:eastAsia="仿宋" w:cs="Times New Roman"/>
          <w:b/>
          <w:bCs w:val="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Times New Roman"/>
          <w:b/>
          <w:bCs w:val="0"/>
          <w:sz w:val="28"/>
          <w:szCs w:val="28"/>
          <w:highlight w:val="none"/>
          <w:lang w:val="en-US" w:eastAsia="zh-CN"/>
        </w:rPr>
        <w:t>新变化：2025年新立项的结项要求，其中，重大重点项目研究报告不少于5万字，其他项目研究报告不少于3万字。</w:t>
      </w:r>
    </w:p>
    <w:p w14:paraId="3EA03A2F">
      <w:pPr>
        <w:pStyle w:val="3"/>
        <w:autoSpaceDE w:val="0"/>
        <w:spacing w:line="580" w:lineRule="exact"/>
        <w:ind w:firstLine="720" w:firstLineChars="200"/>
        <w:rPr>
          <w:rFonts w:ascii="仿宋" w:hAnsi="仿宋" w:eastAsia="仿宋" w:cs="Times New Roman"/>
          <w:bCs/>
          <w:sz w:val="36"/>
          <w:szCs w:val="36"/>
        </w:rPr>
      </w:pPr>
      <w:r>
        <w:rPr>
          <w:rFonts w:hint="eastAsia" w:ascii="仿宋" w:hAnsi="仿宋" w:eastAsia="仿宋" w:cs="Times New Roman"/>
          <w:bCs/>
          <w:sz w:val="36"/>
          <w:szCs w:val="36"/>
          <w:lang w:val="en-US" w:eastAsia="zh-CN"/>
        </w:rPr>
        <w:t>1</w:t>
      </w:r>
      <w:r>
        <w:rPr>
          <w:rFonts w:hint="eastAsia" w:ascii="仿宋" w:hAnsi="仿宋" w:eastAsia="仿宋" w:cs="Times New Roman"/>
          <w:bCs/>
          <w:sz w:val="36"/>
          <w:szCs w:val="36"/>
        </w:rPr>
        <w:t>.阶段性成果是否与该项目研究方向密切相关，与项目无关的成果不得作为阶段性成果填报。</w:t>
      </w:r>
    </w:p>
    <w:p w14:paraId="46AA5A12">
      <w:pPr>
        <w:pStyle w:val="3"/>
        <w:autoSpaceDE w:val="0"/>
        <w:spacing w:line="580" w:lineRule="exact"/>
        <w:ind w:firstLine="720" w:firstLineChars="200"/>
        <w:rPr>
          <w:rFonts w:hint="eastAsia" w:ascii="仿宋" w:hAnsi="仿宋" w:eastAsia="仿宋" w:cs="Times New Roman"/>
          <w:bCs/>
          <w:sz w:val="36"/>
          <w:szCs w:val="36"/>
        </w:rPr>
      </w:pPr>
      <w:r>
        <w:rPr>
          <w:rFonts w:hint="eastAsia" w:ascii="仿宋" w:hAnsi="仿宋" w:eastAsia="仿宋" w:cs="Times New Roman"/>
          <w:bCs/>
          <w:sz w:val="36"/>
          <w:szCs w:val="36"/>
          <w:lang w:val="en-US" w:eastAsia="zh-CN"/>
        </w:rPr>
        <w:t>2</w:t>
      </w:r>
      <w:r>
        <w:rPr>
          <w:rFonts w:hint="eastAsia" w:ascii="仿宋" w:hAnsi="仿宋" w:eastAsia="仿宋" w:cs="Times New Roman"/>
          <w:bCs/>
          <w:sz w:val="36"/>
          <w:szCs w:val="36"/>
        </w:rPr>
        <w:t xml:space="preserve">.阶段性成果是否为项目在研期间发表，项目立项之前发表的成果不得作为阶段性成果填报。       </w:t>
      </w:r>
    </w:p>
    <w:sectPr>
      <w:footerReference r:id="rId5" w:type="default"/>
      <w:pgSz w:w="11906" w:h="16838"/>
      <w:pgMar w:top="2098" w:right="1474" w:bottom="1985" w:left="158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734088"/>
      <w:docPartObj>
        <w:docPartGallery w:val="autotext"/>
      </w:docPartObj>
    </w:sdtPr>
    <w:sdtContent>
      <w:p w14:paraId="094F943E">
        <w:pPr>
          <w:pStyle w:val="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14:paraId="475A6FEE">
    <w:pPr>
      <w:pStyle w:val="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rsids>
    <w:rsidRoot w:val="008C05F4"/>
    <w:rsid w:val="00005680"/>
    <w:rsid w:val="00034211"/>
    <w:rsid w:val="000353FD"/>
    <w:rsid w:val="00057172"/>
    <w:rsid w:val="000579A0"/>
    <w:rsid w:val="0006116D"/>
    <w:rsid w:val="000733E8"/>
    <w:rsid w:val="000A2EC8"/>
    <w:rsid w:val="000E12AA"/>
    <w:rsid w:val="000F4DC7"/>
    <w:rsid w:val="0010362A"/>
    <w:rsid w:val="00121A87"/>
    <w:rsid w:val="001817B7"/>
    <w:rsid w:val="0018485E"/>
    <w:rsid w:val="001A555A"/>
    <w:rsid w:val="001A5CCD"/>
    <w:rsid w:val="001A6478"/>
    <w:rsid w:val="001C714F"/>
    <w:rsid w:val="001D768C"/>
    <w:rsid w:val="001F5173"/>
    <w:rsid w:val="002025B8"/>
    <w:rsid w:val="0021328B"/>
    <w:rsid w:val="002148B1"/>
    <w:rsid w:val="002200C3"/>
    <w:rsid w:val="0024501B"/>
    <w:rsid w:val="00261C9E"/>
    <w:rsid w:val="002647C6"/>
    <w:rsid w:val="00272FC7"/>
    <w:rsid w:val="00282D29"/>
    <w:rsid w:val="002A4E0D"/>
    <w:rsid w:val="002B5406"/>
    <w:rsid w:val="002C67BA"/>
    <w:rsid w:val="002D3A69"/>
    <w:rsid w:val="003150A0"/>
    <w:rsid w:val="0032532C"/>
    <w:rsid w:val="003678EF"/>
    <w:rsid w:val="0038317B"/>
    <w:rsid w:val="00387917"/>
    <w:rsid w:val="003E79F2"/>
    <w:rsid w:val="00417874"/>
    <w:rsid w:val="00422900"/>
    <w:rsid w:val="0045282E"/>
    <w:rsid w:val="0047604F"/>
    <w:rsid w:val="004B215A"/>
    <w:rsid w:val="004C4F0F"/>
    <w:rsid w:val="00513EA4"/>
    <w:rsid w:val="00515C5E"/>
    <w:rsid w:val="00522F64"/>
    <w:rsid w:val="00524450"/>
    <w:rsid w:val="00534E02"/>
    <w:rsid w:val="00545A62"/>
    <w:rsid w:val="00560983"/>
    <w:rsid w:val="005655AA"/>
    <w:rsid w:val="005E40BC"/>
    <w:rsid w:val="006159F8"/>
    <w:rsid w:val="00660FDA"/>
    <w:rsid w:val="00673193"/>
    <w:rsid w:val="006B1682"/>
    <w:rsid w:val="0070054F"/>
    <w:rsid w:val="00730F27"/>
    <w:rsid w:val="00746F96"/>
    <w:rsid w:val="007517C0"/>
    <w:rsid w:val="00762F99"/>
    <w:rsid w:val="00777F3C"/>
    <w:rsid w:val="00783087"/>
    <w:rsid w:val="00796E9A"/>
    <w:rsid w:val="007A5A70"/>
    <w:rsid w:val="007B26F6"/>
    <w:rsid w:val="007B59B1"/>
    <w:rsid w:val="007B7A9C"/>
    <w:rsid w:val="007C5872"/>
    <w:rsid w:val="00816025"/>
    <w:rsid w:val="00826741"/>
    <w:rsid w:val="008424EA"/>
    <w:rsid w:val="0086598C"/>
    <w:rsid w:val="008A02B2"/>
    <w:rsid w:val="008C05F4"/>
    <w:rsid w:val="008E7E7D"/>
    <w:rsid w:val="008F7894"/>
    <w:rsid w:val="00905B2B"/>
    <w:rsid w:val="00930102"/>
    <w:rsid w:val="009301C1"/>
    <w:rsid w:val="00941562"/>
    <w:rsid w:val="00953343"/>
    <w:rsid w:val="00967738"/>
    <w:rsid w:val="0098695C"/>
    <w:rsid w:val="009F0B1D"/>
    <w:rsid w:val="00A032C9"/>
    <w:rsid w:val="00A069AF"/>
    <w:rsid w:val="00A1477A"/>
    <w:rsid w:val="00A152CC"/>
    <w:rsid w:val="00A17B62"/>
    <w:rsid w:val="00A566D0"/>
    <w:rsid w:val="00A56F95"/>
    <w:rsid w:val="00A601BE"/>
    <w:rsid w:val="00AB51BD"/>
    <w:rsid w:val="00AB5E30"/>
    <w:rsid w:val="00AC6779"/>
    <w:rsid w:val="00AD0FC0"/>
    <w:rsid w:val="00AF6E80"/>
    <w:rsid w:val="00B364B1"/>
    <w:rsid w:val="00B40BC1"/>
    <w:rsid w:val="00B45840"/>
    <w:rsid w:val="00B50902"/>
    <w:rsid w:val="00B67B12"/>
    <w:rsid w:val="00B7720C"/>
    <w:rsid w:val="00B77E72"/>
    <w:rsid w:val="00B842FD"/>
    <w:rsid w:val="00B84C6A"/>
    <w:rsid w:val="00B95BDA"/>
    <w:rsid w:val="00BA60F6"/>
    <w:rsid w:val="00BC64F9"/>
    <w:rsid w:val="00BE0E07"/>
    <w:rsid w:val="00BE78B3"/>
    <w:rsid w:val="00C00337"/>
    <w:rsid w:val="00C0508F"/>
    <w:rsid w:val="00C23A04"/>
    <w:rsid w:val="00C258B6"/>
    <w:rsid w:val="00C305B7"/>
    <w:rsid w:val="00C73060"/>
    <w:rsid w:val="00C93F21"/>
    <w:rsid w:val="00CA3BB8"/>
    <w:rsid w:val="00CB138C"/>
    <w:rsid w:val="00CD0E37"/>
    <w:rsid w:val="00CE59BF"/>
    <w:rsid w:val="00CE7352"/>
    <w:rsid w:val="00D02BE9"/>
    <w:rsid w:val="00D22588"/>
    <w:rsid w:val="00D3196F"/>
    <w:rsid w:val="00D3501B"/>
    <w:rsid w:val="00D43813"/>
    <w:rsid w:val="00D4386C"/>
    <w:rsid w:val="00D503D0"/>
    <w:rsid w:val="00D55F55"/>
    <w:rsid w:val="00D95C04"/>
    <w:rsid w:val="00DA1253"/>
    <w:rsid w:val="00DA5045"/>
    <w:rsid w:val="00DC2F79"/>
    <w:rsid w:val="00E14BEB"/>
    <w:rsid w:val="00E2297C"/>
    <w:rsid w:val="00E3307B"/>
    <w:rsid w:val="00E53C39"/>
    <w:rsid w:val="00E578BA"/>
    <w:rsid w:val="00E87DE7"/>
    <w:rsid w:val="00E9098E"/>
    <w:rsid w:val="00EF5E24"/>
    <w:rsid w:val="00F01C28"/>
    <w:rsid w:val="00F16D83"/>
    <w:rsid w:val="00F369F8"/>
    <w:rsid w:val="00F51361"/>
    <w:rsid w:val="00FA60E1"/>
    <w:rsid w:val="00FB225F"/>
    <w:rsid w:val="00FC0FA0"/>
    <w:rsid w:val="00FC3186"/>
    <w:rsid w:val="00FD6CF5"/>
    <w:rsid w:val="00FF2C32"/>
    <w:rsid w:val="047863D1"/>
    <w:rsid w:val="05AA02EA"/>
    <w:rsid w:val="0B9510F4"/>
    <w:rsid w:val="19AF5A77"/>
    <w:rsid w:val="1A497811"/>
    <w:rsid w:val="1EB03B51"/>
    <w:rsid w:val="23C139CE"/>
    <w:rsid w:val="242B03F0"/>
    <w:rsid w:val="262808E3"/>
    <w:rsid w:val="2FDD1812"/>
    <w:rsid w:val="44B87626"/>
    <w:rsid w:val="465F43D6"/>
    <w:rsid w:val="6C0769AE"/>
    <w:rsid w:val="6D3276C6"/>
    <w:rsid w:val="6F993A2D"/>
    <w:rsid w:val="727A64B9"/>
    <w:rsid w:val="744A08BC"/>
    <w:rsid w:val="79385B9A"/>
    <w:rsid w:val="7B324E2F"/>
    <w:rsid w:val="7BCB1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40" w:lineRule="exact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6"/>
      <w:szCs w:val="36"/>
      <w:lang w:val="en-US" w:eastAsia="en-US" w:bidi="ar-SA"/>
    </w:rPr>
  </w:style>
  <w:style w:type="paragraph" w:styleId="3">
    <w:name w:val="Plain Text"/>
    <w:basedOn w:val="1"/>
    <w:link w:val="11"/>
    <w:unhideWhenUsed/>
    <w:qFormat/>
    <w:uiPriority w:val="99"/>
    <w:rPr>
      <w:rFonts w:ascii="宋体" w:hAnsi="Courier New" w:cs="Courier New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styleId="8">
    <w:name w:val="Hyperlink"/>
    <w:basedOn w:val="7"/>
    <w:semiHidden/>
    <w:unhideWhenUsed/>
    <w:qFormat/>
    <w:uiPriority w:val="99"/>
    <w:rPr>
      <w:color w:val="0000FF"/>
      <w:u w:val="single"/>
    </w:rPr>
  </w:style>
  <w:style w:type="character" w:customStyle="1" w:styleId="9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纯文本 Char"/>
    <w:basedOn w:val="7"/>
    <w:link w:val="3"/>
    <w:qFormat/>
    <w:uiPriority w:val="99"/>
    <w:rPr>
      <w:rFonts w:ascii="宋体" w:hAnsi="Courier New" w:cs="Courier New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4</Pages>
  <Words>1175</Words>
  <Characters>1203</Characters>
  <Lines>10</Lines>
  <Paragraphs>3</Paragraphs>
  <TotalTime>56</TotalTime>
  <ScaleCrop>false</ScaleCrop>
  <LinksUpToDate>false</LinksUpToDate>
  <CharactersWithSpaces>1211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2025-11-19T07:48:00Z</dcterms:created>
  <dc:creator>张凤伟</dc:creator>
  <cp:lastModifiedBy>灵儿</cp:lastModifiedBy>
  <cp:lastPrinted>2025-12-05T02:38:00Z</cp:lastPrinted>
  <dcterms:modified xsi:type="dcterms:W3CDTF">2025-12-23T07:18:49Z</dcterms:modified>
  <cp:revision>89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eyJoZGlkIjoiNDA2ZGZkODEwOTIzZmY4MWJjY2M3N2NjZjk0NTIwNjkiLCJ1c2VySWQiOiIzNDI1MjU5NDUifQ==</vt:lpwstr>
  </property>
  <property fmtid="{D5CDD505-2E9C-101B-9397-08002B2CF9AE}" pid="3" name="KSOProductBuildVer">
    <vt:lpwstr>2052-12.1.0.24034</vt:lpwstr>
  </property>
  <property fmtid="{D5CDD505-2E9C-101B-9397-08002B2CF9AE}" pid="4" name="ICV">
    <vt:lpwstr>3A3B234DB90140038F1449CC3A01FF87_12</vt:lpwstr>
  </property>
</Properties>
</file>