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Chars="200"/>
        <w:rPr>
          <w:rFonts w:hint="eastAsia" w:eastAsia="宋体"/>
          <w:lang w:val="en-US" w:eastAsia="zh-CN"/>
        </w:rPr>
      </w:pPr>
      <w:bookmarkStart w:id="0" w:name="3"/>
      <w:bookmarkEnd w:id="0"/>
      <w:r>
        <w:rPr>
          <w:rStyle w:val="5"/>
          <w:rFonts w:hint="eastAsia" w:ascii="宋体" w:hAnsi="宋体" w:eastAsia="宋体" w:cs="宋体"/>
          <w:bCs w:val="0"/>
          <w:color w:val="333333"/>
          <w:sz w:val="31"/>
          <w:szCs w:val="31"/>
        </w:rPr>
        <w:t>附件</w:t>
      </w:r>
      <w:r>
        <w:rPr>
          <w:rStyle w:val="5"/>
          <w:rFonts w:hint="eastAsia" w:ascii="宋体" w:hAnsi="宋体" w:eastAsia="宋体" w:cs="宋体"/>
          <w:bCs w:val="0"/>
          <w:color w:val="333333"/>
          <w:sz w:val="31"/>
          <w:szCs w:val="31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57" w:lineRule="atLeast"/>
        <w:ind w:left="0" w:right="0"/>
        <w:jc w:val="center"/>
        <w:rPr>
          <w:rStyle w:val="5"/>
          <w:rFonts w:hint="eastAsia" w:ascii="宋体" w:hAnsi="宋体" w:eastAsia="宋体" w:cs="宋体"/>
          <w:bCs w:val="0"/>
          <w:color w:val="333333"/>
          <w:spacing w:val="-15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57" w:lineRule="atLeast"/>
        <w:ind w:left="0" w:right="0"/>
        <w:jc w:val="center"/>
        <w:rPr>
          <w:rStyle w:val="5"/>
          <w:rFonts w:hint="eastAsia" w:ascii="宋体" w:hAnsi="宋体" w:eastAsia="宋体" w:cs="宋体"/>
          <w:bCs w:val="0"/>
          <w:color w:val="333333"/>
          <w:spacing w:val="-15"/>
          <w:kern w:val="0"/>
          <w:sz w:val="36"/>
          <w:szCs w:val="36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Cs w:val="0"/>
          <w:color w:val="333333"/>
          <w:spacing w:val="-15"/>
          <w:kern w:val="0"/>
          <w:sz w:val="36"/>
          <w:szCs w:val="36"/>
          <w:lang w:val="en-US" w:eastAsia="zh-CN" w:bidi="ar"/>
        </w:rPr>
        <w:t>河南师范大学2020届毕业生入档材料装档登记表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57" w:lineRule="atLeast"/>
        <w:ind w:left="0" w:right="0"/>
        <w:jc w:val="center"/>
        <w:rPr>
          <w:rStyle w:val="5"/>
          <w:rFonts w:hint="eastAsia" w:ascii="宋体" w:hAnsi="宋体" w:eastAsia="宋体" w:cs="宋体"/>
          <w:bCs w:val="0"/>
          <w:color w:val="333333"/>
          <w:spacing w:val="-15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5000" w:type="pct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78"/>
        <w:gridCol w:w="1581"/>
        <w:gridCol w:w="1581"/>
        <w:gridCol w:w="1475"/>
        <w:gridCol w:w="230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28" w:type="pc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毕业生人数</w:t>
            </w:r>
          </w:p>
        </w:tc>
        <w:tc>
          <w:tcPr>
            <w:tcW w:w="928" w:type="pc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档案份数</w:t>
            </w:r>
          </w:p>
        </w:tc>
        <w:tc>
          <w:tcPr>
            <w:tcW w:w="866" w:type="pc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装档时间</w:t>
            </w:r>
          </w:p>
        </w:tc>
        <w:tc>
          <w:tcPr>
            <w:tcW w:w="1349" w:type="pc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装档人签名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6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34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6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6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6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6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6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927" w:type="pc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6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档案审查详细情况(可另附页)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5520" w:firstLineChars="23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主管领导签字：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5760" w:firstLineChars="24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月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Style w:val="5"/>
          <w:rFonts w:hint="eastAsia" w:ascii="宋体" w:hAnsi="宋体" w:eastAsia="宋体" w:cs="宋体"/>
          <w:bCs w:val="0"/>
          <w:color w:val="333333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</w:pPr>
      <w:r>
        <w:rPr>
          <w:rStyle w:val="5"/>
          <w:rFonts w:hint="eastAsia" w:ascii="宋体" w:hAnsi="宋体" w:eastAsia="宋体" w:cs="宋体"/>
          <w:bCs w:val="0"/>
          <w:color w:val="333333"/>
          <w:kern w:val="0"/>
          <w:sz w:val="24"/>
          <w:szCs w:val="24"/>
          <w:lang w:val="en-US" w:eastAsia="zh-CN" w:bidi="ar"/>
        </w:rPr>
        <w:t>填表要求：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1、各学院应根据档案馆毕业生装档时间安排，及时归档。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2、各学院在毕业生入档材料归档时，不允许有学生参加。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3、在毕业生入档材料归档时发现问题，及时提出，并填写毕业生材料装档登记表。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1E4F"/>
    <w:rsid w:val="1BBF520A"/>
    <w:rsid w:val="2F445E50"/>
    <w:rsid w:val="387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sz w:val="18"/>
      <w:szCs w:val="18"/>
      <w:u w:val="none"/>
    </w:rPr>
  </w:style>
  <w:style w:type="character" w:styleId="7">
    <w:name w:val="Hyperlink"/>
    <w:basedOn w:val="4"/>
    <w:qFormat/>
    <w:uiPriority w:val="0"/>
    <w:rPr>
      <w:color w:val="333333"/>
      <w:sz w:val="18"/>
      <w:szCs w:val="18"/>
      <w:u w:val="none"/>
    </w:rPr>
  </w:style>
  <w:style w:type="character" w:customStyle="1" w:styleId="8">
    <w:name w:val="item-name"/>
    <w:basedOn w:val="4"/>
    <w:qFormat/>
    <w:uiPriority w:val="0"/>
  </w:style>
  <w:style w:type="character" w:customStyle="1" w:styleId="9">
    <w:name w:val="item-nam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2020-06-02T09:51:00Z</dcterms:created>
  <dc:creator>Administrator</dc:creator>
  <cp:lastModifiedBy>Administrator</cp:lastModifiedBy>
  <dcterms:modified xsi:type="dcterms:W3CDTF">2020-06-02T10:10:16Z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