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F182C2">
      <w:pPr>
        <w:ind w:left="3600" w:hanging="3600" w:hangingChars="900"/>
        <w:jc w:val="center"/>
        <w:rPr>
          <w:rFonts w:hint="default" w:ascii="仿宋" w:hAnsi="仿宋" w:eastAsia="仿宋" w:cs="仿宋"/>
          <w:sz w:val="40"/>
          <w:szCs w:val="40"/>
          <w:lang w:val="en-US" w:eastAsia="zh-CN"/>
        </w:rPr>
      </w:pPr>
      <w:r>
        <w:rPr>
          <w:rFonts w:hint="eastAsia" w:ascii="仿宋" w:hAnsi="仿宋" w:eastAsia="仿宋" w:cs="仿宋"/>
          <w:sz w:val="40"/>
          <w:szCs w:val="40"/>
        </w:rPr>
        <w:t>河南师范大学</w:t>
      </w:r>
      <w:r>
        <w:rPr>
          <w:rFonts w:hint="eastAsia" w:ascii="仿宋" w:hAnsi="仿宋" w:eastAsia="仿宋" w:cs="仿宋"/>
          <w:sz w:val="40"/>
          <w:szCs w:val="40"/>
          <w:lang w:val="en-US" w:eastAsia="zh-CN"/>
        </w:rPr>
        <w:t>2026年建设路校区</w:t>
      </w:r>
    </w:p>
    <w:p w14:paraId="5233CAF3">
      <w:pPr>
        <w:ind w:left="3600" w:hanging="3600" w:hangingChars="900"/>
        <w:jc w:val="center"/>
        <w:rPr>
          <w:rFonts w:hint="eastAsia" w:ascii="仿宋" w:hAnsi="仿宋" w:eastAsia="仿宋" w:cs="仿宋"/>
          <w:sz w:val="40"/>
          <w:szCs w:val="40"/>
        </w:rPr>
      </w:pPr>
      <w:r>
        <w:rPr>
          <w:rFonts w:hint="eastAsia" w:ascii="仿宋" w:hAnsi="仿宋" w:eastAsia="仿宋" w:cs="仿宋"/>
          <w:sz w:val="40"/>
          <w:szCs w:val="40"/>
          <w:lang w:val="en-US" w:eastAsia="zh-CN"/>
        </w:rPr>
        <w:t>采购迎新瓶装饮用水</w:t>
      </w:r>
      <w:r>
        <w:rPr>
          <w:rFonts w:hint="eastAsia" w:ascii="仿宋" w:hAnsi="仿宋" w:eastAsia="仿宋" w:cs="仿宋"/>
          <w:sz w:val="40"/>
          <w:szCs w:val="40"/>
        </w:rPr>
        <w:t>项目</w:t>
      </w:r>
    </w:p>
    <w:p w14:paraId="373982F7">
      <w:pPr>
        <w:ind w:left="3600" w:hanging="3600" w:hangingChars="900"/>
        <w:jc w:val="center"/>
        <w:rPr>
          <w:rFonts w:ascii="仿宋" w:hAnsi="仿宋" w:eastAsia="仿宋" w:cs="仿宋"/>
          <w:sz w:val="40"/>
          <w:szCs w:val="40"/>
        </w:rPr>
      </w:pPr>
      <w:r>
        <w:rPr>
          <w:rFonts w:hint="eastAsia" w:ascii="仿宋" w:hAnsi="仿宋" w:eastAsia="仿宋" w:cs="仿宋"/>
          <w:sz w:val="40"/>
          <w:szCs w:val="40"/>
        </w:rPr>
        <w:t>报价清单</w:t>
      </w:r>
      <w:bookmarkStart w:id="0" w:name="_GoBack"/>
      <w:bookmarkEnd w:id="0"/>
    </w:p>
    <w:p w14:paraId="09A5A5DD">
      <w:pPr>
        <w:tabs>
          <w:tab w:val="left" w:pos="397"/>
        </w:tabs>
        <w:rPr>
          <w:rFonts w:ascii="仿宋" w:hAnsi="仿宋" w:eastAsia="仿宋" w:cs="仿宋"/>
          <w:sz w:val="24"/>
        </w:rPr>
      </w:pPr>
    </w:p>
    <w:tbl>
      <w:tblPr>
        <w:tblStyle w:val="7"/>
        <w:tblW w:w="80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927"/>
        <w:gridCol w:w="2681"/>
        <w:gridCol w:w="708"/>
        <w:gridCol w:w="851"/>
        <w:gridCol w:w="1037"/>
        <w:gridCol w:w="1202"/>
      </w:tblGrid>
      <w:tr w14:paraId="6CF14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675" w:type="dxa"/>
            <w:vAlign w:val="center"/>
          </w:tcPr>
          <w:p w14:paraId="25E5DC05">
            <w:pPr>
              <w:spacing w:line="300" w:lineRule="exact"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序号</w:t>
            </w:r>
          </w:p>
        </w:tc>
        <w:tc>
          <w:tcPr>
            <w:tcW w:w="927" w:type="dxa"/>
            <w:vAlign w:val="center"/>
          </w:tcPr>
          <w:p w14:paraId="47AFCD8C">
            <w:pPr>
              <w:spacing w:line="300" w:lineRule="exact"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名称</w:t>
            </w:r>
          </w:p>
        </w:tc>
        <w:tc>
          <w:tcPr>
            <w:tcW w:w="2681" w:type="dxa"/>
            <w:vAlign w:val="center"/>
          </w:tcPr>
          <w:p w14:paraId="03FDCA9B">
            <w:pPr>
              <w:spacing w:line="300" w:lineRule="exact"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规格</w:t>
            </w:r>
          </w:p>
        </w:tc>
        <w:tc>
          <w:tcPr>
            <w:tcW w:w="708" w:type="dxa"/>
            <w:vAlign w:val="center"/>
          </w:tcPr>
          <w:p w14:paraId="5B3060FA">
            <w:pPr>
              <w:spacing w:line="300" w:lineRule="exact"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单位</w:t>
            </w:r>
          </w:p>
        </w:tc>
        <w:tc>
          <w:tcPr>
            <w:tcW w:w="851" w:type="dxa"/>
            <w:vAlign w:val="center"/>
          </w:tcPr>
          <w:p w14:paraId="30FE5B9D">
            <w:pPr>
              <w:spacing w:line="300" w:lineRule="exact"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数量</w:t>
            </w:r>
          </w:p>
        </w:tc>
        <w:tc>
          <w:tcPr>
            <w:tcW w:w="1037" w:type="dxa"/>
            <w:vAlign w:val="center"/>
          </w:tcPr>
          <w:p w14:paraId="5A11C92F">
            <w:pPr>
              <w:spacing w:line="300" w:lineRule="exact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单价（元）</w:t>
            </w:r>
          </w:p>
        </w:tc>
        <w:tc>
          <w:tcPr>
            <w:tcW w:w="1202" w:type="dxa"/>
            <w:vAlign w:val="center"/>
          </w:tcPr>
          <w:p w14:paraId="6A7463B0">
            <w:pPr>
              <w:spacing w:line="30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合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价</w:t>
            </w:r>
          </w:p>
          <w:p w14:paraId="7215E35A">
            <w:pPr>
              <w:spacing w:line="300" w:lineRule="exact"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(元)</w:t>
            </w:r>
          </w:p>
        </w:tc>
      </w:tr>
      <w:tr w14:paraId="0468D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5" w:hRule="atLeast"/>
          <w:jc w:val="center"/>
        </w:trPr>
        <w:tc>
          <w:tcPr>
            <w:tcW w:w="675" w:type="dxa"/>
            <w:vAlign w:val="center"/>
          </w:tcPr>
          <w:p w14:paraId="0334B50A">
            <w:pPr>
              <w:spacing w:line="300" w:lineRule="exact"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</w:t>
            </w:r>
          </w:p>
        </w:tc>
        <w:tc>
          <w:tcPr>
            <w:tcW w:w="927" w:type="dxa"/>
            <w:vAlign w:val="center"/>
          </w:tcPr>
          <w:p w14:paraId="1D0BF48F">
            <w:pPr>
              <w:spacing w:line="300" w:lineRule="exact"/>
              <w:jc w:val="center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瓶装纯净水</w:t>
            </w:r>
          </w:p>
        </w:tc>
        <w:tc>
          <w:tcPr>
            <w:tcW w:w="2681" w:type="dxa"/>
            <w:vAlign w:val="center"/>
          </w:tcPr>
          <w:p w14:paraId="3558AD9C">
            <w:pPr>
              <w:spacing w:line="300" w:lineRule="exact"/>
              <w:jc w:val="left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规格：</w:t>
            </w:r>
            <w:r>
              <w:rPr>
                <w:rFonts w:hint="default" w:ascii="Arial" w:hAnsi="Arial" w:eastAsia="仿宋" w:cs="Arial"/>
                <w:kern w:val="0"/>
                <w:sz w:val="22"/>
                <w:szCs w:val="22"/>
                <w:lang w:val="en-US" w:eastAsia="zh-CN"/>
              </w:rPr>
              <w:t>≥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550ml/瓶</w:t>
            </w:r>
          </w:p>
          <w:p w14:paraId="1A4DC65F">
            <w:pPr>
              <w:spacing w:line="300" w:lineRule="exact"/>
              <w:jc w:val="left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品牌要求：娃哈哈、景田、怡宝。</w:t>
            </w:r>
          </w:p>
          <w:p w14:paraId="2FE25AF6">
            <w:pPr>
              <w:spacing w:line="300" w:lineRule="exact"/>
              <w:jc w:val="left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生产日期：交货剩余质保期</w:t>
            </w:r>
            <w:r>
              <w:rPr>
                <w:rFonts w:hint="default" w:ascii="Arial" w:hAnsi="Arial" w:eastAsia="仿宋" w:cs="Arial"/>
                <w:kern w:val="0"/>
                <w:sz w:val="22"/>
                <w:szCs w:val="22"/>
                <w:lang w:val="en-US" w:eastAsia="zh-CN"/>
              </w:rPr>
              <w:t>≥</w:t>
            </w:r>
            <w:r>
              <w:rPr>
                <w:rFonts w:hint="eastAsia" w:ascii="Arial" w:hAnsi="Arial" w:eastAsia="仿宋" w:cs="Arial"/>
                <w:kern w:val="0"/>
                <w:sz w:val="22"/>
                <w:szCs w:val="22"/>
                <w:lang w:val="en-US" w:eastAsia="zh-CN"/>
              </w:rPr>
              <w:t>总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质保期2/3，拒绝临期产品。</w:t>
            </w:r>
          </w:p>
          <w:p w14:paraId="03E70EC4">
            <w:pPr>
              <w:spacing w:line="300" w:lineRule="exact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瓶体外观完好无变形、无渗漏，瓶盖密封严实，无漏气漏水。</w:t>
            </w:r>
          </w:p>
        </w:tc>
        <w:tc>
          <w:tcPr>
            <w:tcW w:w="708" w:type="dxa"/>
            <w:vAlign w:val="center"/>
          </w:tcPr>
          <w:p w14:paraId="3D5B7D44">
            <w:pPr>
              <w:spacing w:line="300" w:lineRule="exact"/>
              <w:jc w:val="center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瓶</w:t>
            </w:r>
          </w:p>
        </w:tc>
        <w:tc>
          <w:tcPr>
            <w:tcW w:w="851" w:type="dxa"/>
            <w:vAlign w:val="center"/>
          </w:tcPr>
          <w:p w14:paraId="4671F11E">
            <w:pPr>
              <w:spacing w:line="300" w:lineRule="exact"/>
              <w:jc w:val="center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15000</w:t>
            </w:r>
          </w:p>
        </w:tc>
        <w:tc>
          <w:tcPr>
            <w:tcW w:w="1037" w:type="dxa"/>
            <w:vAlign w:val="center"/>
          </w:tcPr>
          <w:p w14:paraId="7885B3E7">
            <w:pPr>
              <w:spacing w:line="300" w:lineRule="exact"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14:paraId="466ABFA1">
            <w:pPr>
              <w:spacing w:line="300" w:lineRule="exact"/>
              <w:jc w:val="left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380FA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5" w:hRule="atLeast"/>
          <w:jc w:val="center"/>
        </w:trPr>
        <w:tc>
          <w:tcPr>
            <w:tcW w:w="8081" w:type="dxa"/>
            <w:gridSpan w:val="7"/>
            <w:vAlign w:val="center"/>
          </w:tcPr>
          <w:p w14:paraId="6A192D39">
            <w:pPr>
              <w:spacing w:line="300" w:lineRule="exact"/>
              <w:jc w:val="left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总报价（小写）：                             公司名称（盖公司章）：</w:t>
            </w:r>
          </w:p>
          <w:p w14:paraId="3FAFFAFD">
            <w:pPr>
              <w:spacing w:line="300" w:lineRule="exact"/>
              <w:jc w:val="left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负责人（签字）：                             联系人电话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：</w:t>
            </w:r>
          </w:p>
        </w:tc>
      </w:tr>
    </w:tbl>
    <w:p w14:paraId="37365316">
      <w:pPr>
        <w:tabs>
          <w:tab w:val="right" w:pos="8306"/>
        </w:tabs>
        <w:jc w:val="left"/>
        <w:rPr>
          <w:rFonts w:ascii="仿宋" w:hAnsi="仿宋" w:eastAsia="仿宋" w:cs="仿宋"/>
          <w:kern w:val="0"/>
          <w:sz w:val="22"/>
          <w:szCs w:val="22"/>
        </w:rPr>
      </w:pPr>
      <w:r>
        <w:rPr>
          <w:rFonts w:hint="eastAsia" w:ascii="仿宋" w:hAnsi="仿宋" w:eastAsia="仿宋" w:cs="仿宋"/>
          <w:kern w:val="0"/>
          <w:sz w:val="22"/>
          <w:szCs w:val="22"/>
        </w:rPr>
        <w:t>要求：</w:t>
      </w:r>
      <w:r>
        <w:rPr>
          <w:rFonts w:ascii="仿宋" w:hAnsi="仿宋" w:eastAsia="仿宋" w:cs="仿宋"/>
          <w:kern w:val="0"/>
          <w:sz w:val="22"/>
          <w:szCs w:val="22"/>
        </w:rPr>
        <w:tab/>
      </w:r>
    </w:p>
    <w:p w14:paraId="34C0EE1F">
      <w:pPr>
        <w:numPr>
          <w:ilvl w:val="0"/>
          <w:numId w:val="2"/>
        </w:numPr>
        <w:rPr>
          <w:rFonts w:ascii="仿宋" w:hAnsi="仿宋" w:eastAsia="仿宋" w:cs="仿宋"/>
          <w:kern w:val="0"/>
          <w:sz w:val="22"/>
          <w:szCs w:val="22"/>
        </w:rPr>
      </w:pPr>
      <w:r>
        <w:rPr>
          <w:rFonts w:hint="eastAsia" w:ascii="仿宋" w:hAnsi="仿宋" w:eastAsia="仿宋" w:cs="仿宋"/>
          <w:kern w:val="0"/>
          <w:sz w:val="22"/>
          <w:szCs w:val="22"/>
        </w:rPr>
        <w:t>项目预算价</w:t>
      </w:r>
      <w:r>
        <w:rPr>
          <w:rFonts w:hint="eastAsia" w:ascii="仿宋" w:hAnsi="仿宋" w:eastAsia="仿宋" w:cs="仿宋"/>
          <w:kern w:val="0"/>
          <w:sz w:val="22"/>
          <w:szCs w:val="22"/>
          <w:lang w:val="en-US" w:eastAsia="zh-CN"/>
        </w:rPr>
        <w:t>16250</w:t>
      </w:r>
      <w:r>
        <w:rPr>
          <w:rFonts w:hint="eastAsia" w:ascii="仿宋" w:hAnsi="仿宋" w:eastAsia="仿宋" w:cs="仿宋"/>
          <w:kern w:val="0"/>
          <w:sz w:val="22"/>
          <w:szCs w:val="22"/>
        </w:rPr>
        <w:t>元，超过预算价为无效报价；费用包含运输、装卸等完成本项目的所有费、税，开具正规发票；</w:t>
      </w:r>
    </w:p>
    <w:p w14:paraId="0E753A09">
      <w:pPr>
        <w:numPr>
          <w:ilvl w:val="0"/>
          <w:numId w:val="2"/>
        </w:numPr>
        <w:rPr>
          <w:rFonts w:ascii="仿宋" w:hAnsi="仿宋" w:eastAsia="仿宋" w:cs="仿宋"/>
          <w:kern w:val="0"/>
          <w:sz w:val="22"/>
          <w:szCs w:val="22"/>
        </w:rPr>
      </w:pPr>
      <w:r>
        <w:rPr>
          <w:rFonts w:hint="eastAsia" w:ascii="仿宋" w:hAnsi="仿宋" w:eastAsia="仿宋" w:cs="仿宋"/>
          <w:kern w:val="0"/>
          <w:sz w:val="22"/>
          <w:szCs w:val="22"/>
          <w:lang w:val="en-US" w:eastAsia="zh-CN"/>
        </w:rPr>
        <w:t>供货</w:t>
      </w:r>
      <w:r>
        <w:rPr>
          <w:rFonts w:hint="eastAsia" w:ascii="仿宋" w:hAnsi="仿宋" w:eastAsia="仿宋" w:cs="仿宋"/>
          <w:kern w:val="0"/>
          <w:sz w:val="22"/>
          <w:szCs w:val="22"/>
        </w:rPr>
        <w:t>期：</w:t>
      </w:r>
      <w:r>
        <w:rPr>
          <w:rFonts w:hint="eastAsia" w:ascii="仿宋" w:hAnsi="仿宋" w:eastAsia="仿宋" w:cs="仿宋"/>
          <w:kern w:val="0"/>
          <w:sz w:val="22"/>
          <w:szCs w:val="22"/>
          <w:lang w:val="en-US" w:eastAsia="zh-CN"/>
        </w:rPr>
        <w:t>2026年9月2日至9月4日</w:t>
      </w:r>
      <w:r>
        <w:rPr>
          <w:rFonts w:hint="eastAsia" w:ascii="仿宋" w:hAnsi="仿宋" w:eastAsia="仿宋" w:cs="仿宋"/>
          <w:kern w:val="0"/>
          <w:sz w:val="22"/>
          <w:szCs w:val="22"/>
        </w:rPr>
        <w:t>；</w:t>
      </w:r>
      <w:r>
        <w:rPr>
          <w:rFonts w:hint="eastAsia" w:ascii="仿宋" w:hAnsi="仿宋" w:eastAsia="仿宋" w:cs="仿宋"/>
          <w:kern w:val="0"/>
          <w:sz w:val="22"/>
          <w:szCs w:val="22"/>
          <w:lang w:val="en-US" w:eastAsia="zh-CN"/>
        </w:rPr>
        <w:t>3天内按照甲方需求配送完毕，配送次数按照甲方实际需求；</w:t>
      </w:r>
    </w:p>
    <w:p w14:paraId="447DEC1B">
      <w:pPr>
        <w:numPr>
          <w:ilvl w:val="0"/>
          <w:numId w:val="2"/>
        </w:numPr>
        <w:rPr>
          <w:rFonts w:ascii="仿宋" w:hAnsi="仿宋" w:eastAsia="仿宋" w:cs="仿宋"/>
          <w:kern w:val="0"/>
          <w:sz w:val="22"/>
          <w:szCs w:val="22"/>
        </w:rPr>
      </w:pPr>
      <w:r>
        <w:rPr>
          <w:rFonts w:hint="eastAsia" w:ascii="仿宋" w:hAnsi="仿宋" w:eastAsia="仿宋" w:cs="仿宋"/>
          <w:kern w:val="0"/>
          <w:sz w:val="22"/>
          <w:szCs w:val="22"/>
        </w:rPr>
        <w:t>质保期：</w:t>
      </w:r>
      <w:r>
        <w:rPr>
          <w:rFonts w:hint="eastAsia" w:ascii="仿宋" w:hAnsi="仿宋" w:eastAsia="仿宋" w:cs="仿宋"/>
          <w:kern w:val="0"/>
          <w:sz w:val="22"/>
          <w:szCs w:val="22"/>
          <w:lang w:val="en-US" w:eastAsia="zh-CN"/>
        </w:rPr>
        <w:t>一</w:t>
      </w:r>
      <w:r>
        <w:rPr>
          <w:rFonts w:hint="eastAsia" w:ascii="仿宋" w:hAnsi="仿宋" w:eastAsia="仿宋" w:cs="仿宋"/>
          <w:kern w:val="0"/>
          <w:sz w:val="22"/>
          <w:szCs w:val="22"/>
        </w:rPr>
        <w:t>年；</w:t>
      </w:r>
    </w:p>
    <w:p w14:paraId="12633A35">
      <w:pPr>
        <w:numPr>
          <w:ilvl w:val="0"/>
          <w:numId w:val="2"/>
        </w:numPr>
        <w:rPr>
          <w:rFonts w:ascii="仿宋" w:hAnsi="仿宋" w:eastAsia="仿宋" w:cs="仿宋"/>
          <w:kern w:val="0"/>
          <w:sz w:val="22"/>
          <w:szCs w:val="22"/>
        </w:rPr>
      </w:pPr>
      <w:r>
        <w:rPr>
          <w:rFonts w:hint="eastAsia" w:ascii="仿宋" w:hAnsi="仿宋" w:eastAsia="仿宋" w:cs="仿宋"/>
          <w:kern w:val="0"/>
          <w:sz w:val="22"/>
          <w:szCs w:val="22"/>
        </w:rPr>
        <w:t>支付方式：验收合格后支付全款；</w:t>
      </w:r>
    </w:p>
    <w:p w14:paraId="1BE69A8C">
      <w:pPr>
        <w:numPr>
          <w:ilvl w:val="0"/>
          <w:numId w:val="2"/>
        </w:numPr>
        <w:rPr>
          <w:rFonts w:ascii="仿宋" w:hAnsi="仿宋" w:eastAsia="仿宋" w:cs="仿宋"/>
          <w:kern w:val="0"/>
          <w:sz w:val="22"/>
          <w:szCs w:val="22"/>
        </w:rPr>
      </w:pPr>
      <w:r>
        <w:rPr>
          <w:rFonts w:hint="eastAsia" w:ascii="仿宋" w:hAnsi="仿宋" w:eastAsia="仿宋" w:cs="仿宋"/>
          <w:kern w:val="0"/>
          <w:sz w:val="22"/>
          <w:szCs w:val="22"/>
        </w:rPr>
        <w:t>符合资质条件并符合要求的最低价中标；</w:t>
      </w:r>
    </w:p>
    <w:p w14:paraId="4810F9DF">
      <w:pPr>
        <w:numPr>
          <w:ilvl w:val="0"/>
          <w:numId w:val="2"/>
        </w:numPr>
        <w:rPr>
          <w:rFonts w:ascii="仿宋" w:hAnsi="仿宋" w:eastAsia="仿宋" w:cs="仿宋"/>
          <w:kern w:val="0"/>
          <w:sz w:val="22"/>
          <w:szCs w:val="22"/>
        </w:rPr>
      </w:pPr>
      <w:r>
        <w:rPr>
          <w:rFonts w:hint="eastAsia" w:ascii="仿宋" w:hAnsi="仿宋" w:eastAsia="仿宋" w:cs="仿宋"/>
          <w:kern w:val="0"/>
          <w:sz w:val="22"/>
          <w:szCs w:val="22"/>
        </w:rPr>
        <w:t>报价单须加盖公司章，否则无效；并提供营业执照的扫描件</w:t>
      </w:r>
      <w:r>
        <w:rPr>
          <w:rFonts w:hint="eastAsia" w:ascii="仿宋" w:hAnsi="仿宋" w:eastAsia="仿宋" w:cs="仿宋"/>
          <w:kern w:val="0"/>
          <w:sz w:val="22"/>
          <w:szCs w:val="22"/>
          <w:lang w:val="en-US" w:eastAsia="zh-CN"/>
        </w:rPr>
        <w:t>；</w:t>
      </w:r>
    </w:p>
    <w:p w14:paraId="45A71B55">
      <w:pPr>
        <w:numPr>
          <w:ilvl w:val="0"/>
          <w:numId w:val="2"/>
        </w:numPr>
        <w:rPr>
          <w:rFonts w:ascii="仿宋" w:hAnsi="仿宋" w:eastAsia="仿宋" w:cs="仿宋"/>
          <w:kern w:val="0"/>
          <w:sz w:val="22"/>
          <w:szCs w:val="22"/>
        </w:rPr>
      </w:pPr>
      <w:r>
        <w:rPr>
          <w:rFonts w:hint="eastAsia" w:ascii="仿宋" w:hAnsi="仿宋" w:eastAsia="仿宋" w:cs="仿宋"/>
          <w:kern w:val="0"/>
          <w:sz w:val="22"/>
          <w:szCs w:val="22"/>
          <w:lang w:val="en-US" w:eastAsia="zh-CN"/>
        </w:rPr>
        <w:t>中标后</w:t>
      </w:r>
      <w:r>
        <w:rPr>
          <w:rFonts w:hint="eastAsia" w:ascii="仿宋" w:hAnsi="仿宋" w:eastAsia="仿宋" w:cs="仿宋"/>
          <w:kern w:val="0"/>
          <w:sz w:val="22"/>
          <w:szCs w:val="22"/>
        </w:rPr>
        <w:t>提供产品对应批次质量检验报告复印件，加盖供应商公章，报告需真实可溯源；严禁套用其他厂家、其他批次虚假报告，一经查实作废响应资格</w:t>
      </w:r>
      <w:r>
        <w:rPr>
          <w:rFonts w:hint="eastAsia" w:ascii="仿宋" w:hAnsi="仿宋" w:eastAsia="仿宋" w:cs="仿宋"/>
          <w:kern w:val="0"/>
          <w:sz w:val="22"/>
          <w:szCs w:val="22"/>
          <w:lang w:val="en-US" w:eastAsia="zh-CN"/>
        </w:rPr>
        <w:t>；</w:t>
      </w:r>
    </w:p>
    <w:p w14:paraId="65B2B24B">
      <w:pPr>
        <w:numPr>
          <w:ilvl w:val="0"/>
          <w:numId w:val="2"/>
        </w:numPr>
        <w:rPr>
          <w:rFonts w:hint="eastAsia" w:ascii="仿宋" w:hAnsi="仿宋" w:eastAsia="仿宋" w:cs="仿宋"/>
          <w:kern w:val="0"/>
          <w:sz w:val="22"/>
          <w:szCs w:val="22"/>
          <w:lang w:val="en-US" w:eastAsia="zh-CN"/>
        </w:rPr>
      </w:pPr>
      <w:r>
        <w:rPr>
          <w:rFonts w:hint="eastAsia" w:ascii="仿宋" w:hAnsi="仿宋" w:eastAsia="仿宋" w:cs="仿宋"/>
          <w:kern w:val="0"/>
          <w:sz w:val="22"/>
          <w:szCs w:val="22"/>
          <w:lang w:val="en-US" w:eastAsia="zh-CN"/>
        </w:rPr>
        <w:t>甲方联系人：程老师   电话：3326307，如供应商对清单有疑问的请于甲方联系人联系；</w:t>
      </w:r>
    </w:p>
    <w:p w14:paraId="5D13FCED">
      <w:pPr>
        <w:numPr>
          <w:ilvl w:val="0"/>
          <w:numId w:val="2"/>
        </w:numPr>
        <w:rPr>
          <w:rFonts w:hint="eastAsia" w:ascii="仿宋" w:hAnsi="仿宋" w:eastAsia="仿宋" w:cs="仿宋"/>
          <w:kern w:val="0"/>
          <w:sz w:val="22"/>
          <w:szCs w:val="22"/>
          <w:lang w:val="en-US" w:eastAsia="zh-CN"/>
        </w:rPr>
      </w:pPr>
      <w:r>
        <w:rPr>
          <w:rFonts w:hint="eastAsia" w:ascii="仿宋" w:hAnsi="仿宋" w:eastAsia="仿宋" w:cs="仿宋"/>
          <w:kern w:val="0"/>
          <w:sz w:val="22"/>
          <w:szCs w:val="22"/>
          <w:lang w:val="en-US" w:eastAsia="zh-CN"/>
        </w:rPr>
        <w:t>所有因产品质量、报告造假产生的一切法律、经济责任均由供应商承担。</w:t>
      </w:r>
    </w:p>
    <w:p w14:paraId="454B0C8A">
      <w:pPr>
        <w:rPr>
          <w:rFonts w:hint="eastAsia" w:ascii="仿宋" w:hAnsi="仿宋" w:eastAsia="仿宋" w:cs="仿宋"/>
          <w:sz w:val="22"/>
          <w:szCs w:val="2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62B3797"/>
    <w:multiLevelType w:val="singleLevel"/>
    <w:tmpl w:val="E62B3797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00000055"/>
    <w:multiLevelType w:val="multilevel"/>
    <w:tmpl w:val="00000055"/>
    <w:lvl w:ilvl="0" w:tentative="0">
      <w:start w:val="1"/>
      <w:numFmt w:val="decimal"/>
      <w:lvlText w:val="%1)"/>
      <w:lvlJc w:val="left"/>
      <w:pPr>
        <w:tabs>
          <w:tab w:val="left" w:pos="420"/>
        </w:tabs>
        <w:ind w:left="420" w:hanging="420"/>
      </w:pPr>
      <w:rPr>
        <w:rFonts w:cs="Times New Roman"/>
      </w:rPr>
    </w:lvl>
    <w:lvl w:ilvl="1" w:tentative="0">
      <w:start w:val="1"/>
      <w:numFmt w:val="decimal"/>
      <w:pStyle w:val="2"/>
      <w:lvlText w:val="%2."/>
      <w:lvlJc w:val="left"/>
      <w:pPr>
        <w:tabs>
          <w:tab w:val="left" w:pos="840"/>
        </w:tabs>
        <w:ind w:left="840" w:hanging="420"/>
      </w:pPr>
      <w:rPr>
        <w:rFonts w:hint="eastAsia" w:cs="Times New Roman"/>
      </w:rPr>
    </w:lvl>
    <w:lvl w:ilvl="2" w:tentative="0">
      <w:start w:val="1"/>
      <w:numFmt w:val="decimal"/>
      <w:lvlText w:val="%3）"/>
      <w:lvlJc w:val="left"/>
      <w:pPr>
        <w:tabs>
          <w:tab w:val="left" w:pos="1200"/>
        </w:tabs>
        <w:ind w:left="1200" w:hanging="360"/>
      </w:pPr>
      <w:rPr>
        <w:rFonts w:hint="eastAsia"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YwOTlmMDU4M2E5MDk4YmU0MTE0YTZjOTE0YTg0YmQifQ=="/>
  </w:docVars>
  <w:rsids>
    <w:rsidRoot w:val="00A0446D"/>
    <w:rsid w:val="00030D93"/>
    <w:rsid w:val="000545AA"/>
    <w:rsid w:val="000B54E0"/>
    <w:rsid w:val="000C7F7A"/>
    <w:rsid w:val="000F51E7"/>
    <w:rsid w:val="001337E8"/>
    <w:rsid w:val="001812E2"/>
    <w:rsid w:val="001A2B4D"/>
    <w:rsid w:val="001B61E3"/>
    <w:rsid w:val="00303B61"/>
    <w:rsid w:val="003046AF"/>
    <w:rsid w:val="00322133"/>
    <w:rsid w:val="00385A0E"/>
    <w:rsid w:val="004106A9"/>
    <w:rsid w:val="00421C13"/>
    <w:rsid w:val="0043531C"/>
    <w:rsid w:val="0046268C"/>
    <w:rsid w:val="004E745F"/>
    <w:rsid w:val="00563C77"/>
    <w:rsid w:val="00625CBD"/>
    <w:rsid w:val="00634329"/>
    <w:rsid w:val="00651494"/>
    <w:rsid w:val="006D16FF"/>
    <w:rsid w:val="00793AFC"/>
    <w:rsid w:val="007B698B"/>
    <w:rsid w:val="007F110C"/>
    <w:rsid w:val="0085188E"/>
    <w:rsid w:val="009261AF"/>
    <w:rsid w:val="00946250"/>
    <w:rsid w:val="00995A87"/>
    <w:rsid w:val="009B2F45"/>
    <w:rsid w:val="009E4313"/>
    <w:rsid w:val="00A0313C"/>
    <w:rsid w:val="00A0446D"/>
    <w:rsid w:val="00AD19EC"/>
    <w:rsid w:val="00AF2085"/>
    <w:rsid w:val="00B1171E"/>
    <w:rsid w:val="00B676F9"/>
    <w:rsid w:val="00C05136"/>
    <w:rsid w:val="00C41D3B"/>
    <w:rsid w:val="00C828BB"/>
    <w:rsid w:val="00C876D0"/>
    <w:rsid w:val="00C966C8"/>
    <w:rsid w:val="00CA4C8F"/>
    <w:rsid w:val="00D023E3"/>
    <w:rsid w:val="00D4249F"/>
    <w:rsid w:val="00D56EAF"/>
    <w:rsid w:val="00D87DD4"/>
    <w:rsid w:val="00DE76EE"/>
    <w:rsid w:val="00E301C4"/>
    <w:rsid w:val="00E45E0C"/>
    <w:rsid w:val="00E6438B"/>
    <w:rsid w:val="00E93800"/>
    <w:rsid w:val="00F54820"/>
    <w:rsid w:val="00FC2395"/>
    <w:rsid w:val="017B5688"/>
    <w:rsid w:val="0321155E"/>
    <w:rsid w:val="057C552B"/>
    <w:rsid w:val="088210AA"/>
    <w:rsid w:val="0A5F5B47"/>
    <w:rsid w:val="0CAA5F67"/>
    <w:rsid w:val="0E5E7EC3"/>
    <w:rsid w:val="0E833DCE"/>
    <w:rsid w:val="102D2243"/>
    <w:rsid w:val="120E7E53"/>
    <w:rsid w:val="123F4268"/>
    <w:rsid w:val="12EB3CF0"/>
    <w:rsid w:val="15A02413"/>
    <w:rsid w:val="161A0F05"/>
    <w:rsid w:val="17BA2A10"/>
    <w:rsid w:val="1AFF22BA"/>
    <w:rsid w:val="1B6320B5"/>
    <w:rsid w:val="1E2C0ACC"/>
    <w:rsid w:val="1E5D3CF4"/>
    <w:rsid w:val="1F260EC8"/>
    <w:rsid w:val="1FC14756"/>
    <w:rsid w:val="1FE243D7"/>
    <w:rsid w:val="1FEA07F0"/>
    <w:rsid w:val="20BB2F53"/>
    <w:rsid w:val="20C313B4"/>
    <w:rsid w:val="21333432"/>
    <w:rsid w:val="23152DEF"/>
    <w:rsid w:val="24977160"/>
    <w:rsid w:val="24C22B02"/>
    <w:rsid w:val="250003E1"/>
    <w:rsid w:val="257858B7"/>
    <w:rsid w:val="25E57CEE"/>
    <w:rsid w:val="2685203A"/>
    <w:rsid w:val="27E85664"/>
    <w:rsid w:val="28EF1D56"/>
    <w:rsid w:val="2A351FC9"/>
    <w:rsid w:val="2BA17899"/>
    <w:rsid w:val="2C1B0B68"/>
    <w:rsid w:val="2CB445F8"/>
    <w:rsid w:val="2FEA5DF4"/>
    <w:rsid w:val="33DD02E9"/>
    <w:rsid w:val="34B016DE"/>
    <w:rsid w:val="36F01751"/>
    <w:rsid w:val="38F4304F"/>
    <w:rsid w:val="397523E2"/>
    <w:rsid w:val="3BA23236"/>
    <w:rsid w:val="3F4E170B"/>
    <w:rsid w:val="3FDA11F0"/>
    <w:rsid w:val="401C35B7"/>
    <w:rsid w:val="40F462E2"/>
    <w:rsid w:val="412D6AB0"/>
    <w:rsid w:val="4416031D"/>
    <w:rsid w:val="46AC4F69"/>
    <w:rsid w:val="46CE1383"/>
    <w:rsid w:val="49033566"/>
    <w:rsid w:val="490B20D4"/>
    <w:rsid w:val="4A954692"/>
    <w:rsid w:val="4AF73F27"/>
    <w:rsid w:val="4D221AE1"/>
    <w:rsid w:val="4DEA4CF4"/>
    <w:rsid w:val="4EA126F0"/>
    <w:rsid w:val="4EA320B9"/>
    <w:rsid w:val="505A7E1E"/>
    <w:rsid w:val="506C0BB4"/>
    <w:rsid w:val="53D41C26"/>
    <w:rsid w:val="54EE5F20"/>
    <w:rsid w:val="55236D3E"/>
    <w:rsid w:val="57266671"/>
    <w:rsid w:val="57F549C2"/>
    <w:rsid w:val="57F81747"/>
    <w:rsid w:val="58235945"/>
    <w:rsid w:val="5DD15589"/>
    <w:rsid w:val="5E2C27BF"/>
    <w:rsid w:val="62D358FF"/>
    <w:rsid w:val="62F31AFE"/>
    <w:rsid w:val="638210D3"/>
    <w:rsid w:val="66556DCA"/>
    <w:rsid w:val="6A9B2132"/>
    <w:rsid w:val="6BB55229"/>
    <w:rsid w:val="6C7C7008"/>
    <w:rsid w:val="6FAB00AC"/>
    <w:rsid w:val="720E0F9F"/>
    <w:rsid w:val="727644F9"/>
    <w:rsid w:val="756D1BE3"/>
    <w:rsid w:val="75930F1E"/>
    <w:rsid w:val="75FF0A4C"/>
    <w:rsid w:val="76744E4A"/>
    <w:rsid w:val="76AA4771"/>
    <w:rsid w:val="772E6C7F"/>
    <w:rsid w:val="7A0348C4"/>
    <w:rsid w:val="7A8A6D94"/>
    <w:rsid w:val="7B072192"/>
    <w:rsid w:val="7D235E26"/>
    <w:rsid w:val="7DB83C18"/>
    <w:rsid w:val="7E647D1B"/>
    <w:rsid w:val="7F9C6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numPr>
        <w:ilvl w:val="1"/>
        <w:numId w:val="1"/>
      </w:numPr>
      <w:tabs>
        <w:tab w:val="left" w:pos="420"/>
      </w:tabs>
      <w:spacing w:before="260" w:after="260" w:line="415" w:lineRule="auto"/>
      <w:jc w:val="center"/>
      <w:outlineLvl w:val="1"/>
    </w:pPr>
    <w:rPr>
      <w:rFonts w:ascii="Arial" w:hAnsi="Arial" w:eastAsia="黑体"/>
      <w:b/>
      <w:sz w:val="32"/>
      <w:szCs w:val="22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5"/>
    <w:qFormat/>
    <w:uiPriority w:val="99"/>
    <w:rPr>
      <w:kern w:val="2"/>
      <w:sz w:val="18"/>
      <w:szCs w:val="18"/>
    </w:rPr>
  </w:style>
  <w:style w:type="character" w:customStyle="1" w:styleId="10">
    <w:name w:val="页脚 字符"/>
    <w:basedOn w:val="8"/>
    <w:link w:val="4"/>
    <w:qFormat/>
    <w:uiPriority w:val="99"/>
    <w:rPr>
      <w:kern w:val="2"/>
      <w:sz w:val="18"/>
      <w:szCs w:val="18"/>
    </w:rPr>
  </w:style>
  <w:style w:type="character" w:customStyle="1" w:styleId="11">
    <w:name w:val="批注框文本 字符"/>
    <w:basedOn w:val="8"/>
    <w:link w:val="3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459</Words>
  <Characters>487</Characters>
  <Lines>3</Lines>
  <Paragraphs>1</Paragraphs>
  <TotalTime>8</TotalTime>
  <ScaleCrop>false</ScaleCrop>
  <LinksUpToDate>false</LinksUpToDate>
  <CharactersWithSpaces>551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2022-03-03T03:30:00Z</dcterms:created>
  <dc:creator>Lenovo</dc:creator>
  <cp:lastModifiedBy>柠檬草的味道</cp:lastModifiedBy>
  <cp:lastPrinted>2026-07-28T08:28:00Z</cp:lastPrinted>
  <dcterms:modified xsi:type="dcterms:W3CDTF">2026-07-28T10:17:35Z</dcterms:modified>
  <cp:revision>73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B11A48AC999C4FE48F41824F841C1F5C</vt:lpwstr>
  </property>
  <property fmtid="{D5CDD505-2E9C-101B-9397-08002B2CF9AE}" pid="4" name="KSOTemplateDocerSaveRecord">
    <vt:lpwstr>eyJoZGlkIjoiZDYwOTlmMDU4M2E5MDk4YmU0MTE0YTZjOTE0YTg0YmQiLCJ1c2VySWQiOiI3NjY4NTQ0MzkifQ==</vt:lpwstr>
  </property>
</Properties>
</file>