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3</w:t>
      </w:r>
      <w:r>
        <w:rPr>
          <w:rFonts w:ascii="Times New Roman" w:hAnsi="Times New Roman" w:eastAsia="方正小标宋简体"/>
          <w:bCs/>
          <w:sz w:val="44"/>
          <w:szCs w:val="44"/>
        </w:rPr>
        <w:t>年主题案例征集项目汇总表</w:t>
      </w:r>
    </w:p>
    <w:p>
      <w:pPr>
        <w:spacing w:before="156" w:beforeLines="50" w:after="156" w:afterLines="50" w:line="560" w:lineRule="exact"/>
        <w:jc w:val="left"/>
        <w:rPr>
          <w:rFonts w:hint="default" w:ascii="Times New Roman" w:hAnsi="Times New Roman" w:eastAsia="宋体"/>
          <w:b/>
          <w:sz w:val="24"/>
          <w:szCs w:val="30"/>
          <w:lang w:val="en-US" w:eastAsia="zh-CN"/>
        </w:rPr>
      </w:pPr>
      <w:r>
        <w:rPr>
          <w:rFonts w:ascii="Times New Roman" w:hAnsi="Times New Roman"/>
          <w:b/>
          <w:sz w:val="24"/>
          <w:szCs w:val="30"/>
        </w:rPr>
        <w:t>单位名称（公章）：</w:t>
      </w:r>
      <w:r>
        <w:rPr>
          <w:rFonts w:hint="eastAsia" w:ascii="Times New Roman" w:hAnsi="Times New Roman"/>
          <w:b/>
          <w:sz w:val="24"/>
          <w:szCs w:val="30"/>
          <w:lang w:eastAsia="zh-CN"/>
        </w:rPr>
        <w:t>河南师范大学</w:t>
      </w:r>
      <w:r>
        <w:rPr>
          <w:rFonts w:ascii="Times New Roman" w:hAnsi="Times New Roman"/>
          <w:b/>
          <w:sz w:val="24"/>
          <w:szCs w:val="30"/>
        </w:rPr>
        <w:t xml:space="preserve">                  </w:t>
      </w:r>
      <w:r>
        <w:rPr>
          <w:rFonts w:hint="eastAsia" w:ascii="Times New Roman" w:hAnsi="Times New Roman"/>
          <w:b/>
          <w:sz w:val="24"/>
          <w:szCs w:val="30"/>
          <w:lang w:eastAsia="zh-CN"/>
        </w:rPr>
        <w:t>　　　</w:t>
      </w:r>
      <w:r>
        <w:rPr>
          <w:rFonts w:ascii="Times New Roman" w:hAnsi="Times New Roman"/>
          <w:b/>
          <w:sz w:val="24"/>
          <w:szCs w:val="30"/>
        </w:rPr>
        <w:t xml:space="preserve">                     日期：</w:t>
      </w:r>
      <w:r>
        <w:rPr>
          <w:rFonts w:hint="eastAsia" w:ascii="Times New Roman" w:hAnsi="Times New Roman"/>
          <w:b/>
          <w:sz w:val="24"/>
          <w:szCs w:val="30"/>
          <w:lang w:val="en-US" w:eastAsia="zh-CN"/>
        </w:rPr>
        <w:t>2023.12.28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06"/>
        <w:gridCol w:w="1207"/>
        <w:gridCol w:w="1207"/>
        <w:gridCol w:w="1573"/>
        <w:gridCol w:w="4571"/>
        <w:gridCol w:w="1516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72" w:hRule="exact"/>
          <w:jc w:val="center"/>
        </w:trPr>
        <w:tc>
          <w:tcPr>
            <w:tcW w:w="29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耿红卫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无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正高级</w:t>
            </w: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中华传承</w:t>
            </w: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中国语言文化在东南亚孔子学院的传播与发展研究</w:t>
            </w: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1556025018</w:t>
            </w:r>
            <w:r>
              <w:rPr>
                <w:rFonts w:hint="eastAsia" w:ascii="Times New Roman" w:hAnsi="Times New Roman"/>
                <w:lang w:val="en-US" w:eastAsia="zh-CN"/>
              </w:rPr>
              <w:t>6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ghwhn2008@126.com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翟海法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学科秘书（正科</w:t>
            </w:r>
            <w:r>
              <w:rPr>
                <w:rFonts w:hint="eastAsia" w:ascii="Times New Roman" w:hAnsi="Times New Roman"/>
                <w:lang w:eastAsia="zh-CN"/>
              </w:rPr>
              <w:t>）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副高级</w:t>
            </w: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大国智造</w:t>
            </w: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国产新能源——动力电池领域弯道超车创新之路</w:t>
            </w: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13707655293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haifazhai@126.com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杨翔宇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无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正高级</w:t>
            </w: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中华传承</w:t>
            </w: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布罗代尔“三时段”理论视域下人物主线式教学设计的建构与优化 ——以初中历史</w:t>
            </w:r>
            <w:bookmarkStart w:id="0" w:name="_GoBack"/>
            <w:bookmarkEnd w:id="0"/>
            <w:r>
              <w:rPr>
                <w:rFonts w:hint="eastAsia" w:ascii="Times New Roman" w:hAnsi="Times New Roman"/>
              </w:rPr>
              <w:t>《明朝的灭亡》为例</w:t>
            </w: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13462261967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101077@htu.edu.cn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right="1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b/>
          <w:sz w:val="24"/>
          <w:szCs w:val="30"/>
        </w:rPr>
        <w:t>单位联系人：</w:t>
      </w:r>
      <w:r>
        <w:rPr>
          <w:rFonts w:hint="eastAsia" w:ascii="Times New Roman" w:hAnsi="Times New Roman"/>
          <w:b/>
          <w:sz w:val="24"/>
          <w:szCs w:val="30"/>
          <w:lang w:eastAsia="zh-CN"/>
        </w:rPr>
        <w:t>杨明国</w:t>
      </w:r>
      <w:r>
        <w:rPr>
          <w:rFonts w:ascii="Times New Roman" w:hAnsi="Times New Roman"/>
          <w:b/>
          <w:sz w:val="24"/>
          <w:szCs w:val="30"/>
        </w:rPr>
        <w:t xml:space="preserve">             单位联系邮箱：</w:t>
      </w:r>
      <w:r>
        <w:rPr>
          <w:rFonts w:hint="eastAsia" w:ascii="Times New Roman" w:hAnsi="Times New Roman"/>
          <w:b/>
          <w:sz w:val="24"/>
          <w:szCs w:val="30"/>
          <w:lang w:val="en-US" w:eastAsia="zh-CN"/>
        </w:rPr>
        <w:t>34337087@qq.com</w:t>
      </w:r>
      <w:r>
        <w:rPr>
          <w:rFonts w:ascii="Times New Roman" w:hAnsi="Times New Roman"/>
          <w:b/>
          <w:sz w:val="24"/>
          <w:szCs w:val="30"/>
        </w:rPr>
        <w:t xml:space="preserve">               联系电话：</w:t>
      </w:r>
      <w:r>
        <w:rPr>
          <w:rFonts w:hint="eastAsia" w:ascii="Times New Roman" w:hAnsi="Times New Roman"/>
          <w:b/>
          <w:sz w:val="24"/>
          <w:szCs w:val="30"/>
          <w:lang w:val="en-US" w:eastAsia="zh-CN"/>
        </w:rPr>
        <w:t>0373-3329307</w:t>
      </w:r>
      <w:r>
        <w:rPr>
          <w:rFonts w:ascii="Times New Roman" w:hAnsi="Times New Roman"/>
          <w:b/>
          <w:sz w:val="24"/>
          <w:szCs w:val="30"/>
        </w:rPr>
        <w:t xml:space="preserve">     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ZWU5YWYyMTc0Y2E4NjhjNjY0ZDI3NDFlZGU3NDc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11187E27"/>
    <w:rsid w:val="13FE6FC8"/>
    <w:rsid w:val="15ED73D9"/>
    <w:rsid w:val="172155A3"/>
    <w:rsid w:val="1AB41472"/>
    <w:rsid w:val="21093CBF"/>
    <w:rsid w:val="24F0145F"/>
    <w:rsid w:val="2BB90828"/>
    <w:rsid w:val="30B023A9"/>
    <w:rsid w:val="34D056F4"/>
    <w:rsid w:val="36F275A3"/>
    <w:rsid w:val="39C263A3"/>
    <w:rsid w:val="42DB7AA8"/>
    <w:rsid w:val="47EF4061"/>
    <w:rsid w:val="4D5860D2"/>
    <w:rsid w:val="4ECC61A8"/>
    <w:rsid w:val="4F3044CD"/>
    <w:rsid w:val="5C003935"/>
    <w:rsid w:val="5E3E24F3"/>
    <w:rsid w:val="5E476B6E"/>
    <w:rsid w:val="63A15F7C"/>
    <w:rsid w:val="677E1BB2"/>
    <w:rsid w:val="6CDD67FC"/>
    <w:rsid w:val="6E7837FF"/>
    <w:rsid w:val="71807C97"/>
    <w:rsid w:val="75BD7F3E"/>
    <w:rsid w:val="7C376AA7"/>
    <w:rsid w:val="7CD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autoRedefine/>
    <w:qFormat/>
    <w:uiPriority w:val="20"/>
    <w:rPr>
      <w:i/>
      <w:iCs/>
    </w:rPr>
  </w:style>
  <w:style w:type="character" w:styleId="13">
    <w:name w:val="Hyperlink"/>
    <w:autoRedefine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23</TotalTime>
  <ScaleCrop>false</ScaleCrop>
  <LinksUpToDate>false</LinksUpToDate>
  <CharactersWithSpaces>3045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FFF</cp:lastModifiedBy>
  <cp:lastPrinted>2023-12-11T04:00:00Z</cp:lastPrinted>
  <dcterms:modified xsi:type="dcterms:W3CDTF">2023-12-26T02:16:37Z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B7255E12E9C643DF8C2118BD5D5760A3</vt:lpwstr>
  </property>
</Properties>
</file>