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DA2" w:rsidRPr="00B76F82" w:rsidRDefault="00BE7DA2" w:rsidP="00733F48">
      <w:pPr>
        <w:widowControl w:val="0"/>
        <w:adjustRightInd/>
        <w:snapToGrid/>
        <w:spacing w:after="0"/>
        <w:jc w:val="center"/>
        <w:rPr>
          <w:rFonts w:ascii="宋体" w:eastAsia="宋体" w:hAnsi="宋体"/>
          <w:b/>
          <w:kern w:val="2"/>
          <w:sz w:val="44"/>
          <w:szCs w:val="44"/>
        </w:rPr>
      </w:pPr>
      <w:r w:rsidRPr="00B76F82">
        <w:rPr>
          <w:rFonts w:ascii="宋体" w:eastAsia="宋体" w:hAnsi="宋体"/>
          <w:b/>
          <w:kern w:val="2"/>
          <w:sz w:val="44"/>
          <w:szCs w:val="44"/>
        </w:rPr>
        <w:t>2016</w:t>
      </w:r>
      <w:r w:rsidRPr="00B76F82">
        <w:rPr>
          <w:rFonts w:ascii="宋体" w:eastAsia="宋体" w:hAnsi="宋体" w:hint="eastAsia"/>
          <w:b/>
          <w:kern w:val="2"/>
          <w:sz w:val="44"/>
          <w:szCs w:val="44"/>
        </w:rPr>
        <w:t>年度述职述廉述学报告</w:t>
      </w:r>
    </w:p>
    <w:p w:rsidR="00BE7DA2" w:rsidRPr="00733F48" w:rsidRDefault="00BE7DA2" w:rsidP="00733F48">
      <w:pPr>
        <w:widowControl w:val="0"/>
        <w:adjustRightInd/>
        <w:snapToGrid/>
        <w:spacing w:after="0"/>
        <w:jc w:val="center"/>
        <w:rPr>
          <w:rFonts w:ascii="楷体_GB2312" w:eastAsia="楷体_GB2312" w:hAnsi="仿宋_GB2312" w:cs="仿宋_GB2312"/>
          <w:kern w:val="2"/>
          <w:sz w:val="32"/>
          <w:szCs w:val="32"/>
        </w:rPr>
      </w:pPr>
      <w:r w:rsidRPr="00733F48">
        <w:rPr>
          <w:rFonts w:ascii="楷体_GB2312" w:eastAsia="楷体_GB2312" w:hAnsi="仿宋_GB2312" w:cs="仿宋_GB2312" w:hint="eastAsia"/>
          <w:kern w:val="2"/>
          <w:sz w:val="32"/>
          <w:szCs w:val="32"/>
        </w:rPr>
        <w:t>河南师范大学副校长</w:t>
      </w:r>
      <w:r w:rsidRPr="00733F48">
        <w:rPr>
          <w:rFonts w:ascii="楷体_GB2312" w:eastAsia="楷体_GB2312" w:hAnsi="仿宋_GB2312" w:cs="仿宋_GB2312"/>
          <w:kern w:val="2"/>
          <w:sz w:val="32"/>
          <w:szCs w:val="32"/>
        </w:rPr>
        <w:t xml:space="preserve"> </w:t>
      </w:r>
      <w:r w:rsidRPr="00733F48">
        <w:rPr>
          <w:rFonts w:ascii="楷体_GB2312" w:eastAsia="楷体_GB2312" w:hAnsi="仿宋_GB2312" w:cs="仿宋_GB2312" w:hint="eastAsia"/>
          <w:kern w:val="2"/>
          <w:sz w:val="32"/>
          <w:szCs w:val="32"/>
        </w:rPr>
        <w:t>李雪山</w:t>
      </w:r>
    </w:p>
    <w:p w:rsidR="00BE7DA2" w:rsidRPr="00B76F82" w:rsidRDefault="00BE7DA2" w:rsidP="00733F48">
      <w:pPr>
        <w:widowControl w:val="0"/>
        <w:adjustRightInd/>
        <w:snapToGrid/>
        <w:spacing w:after="0"/>
        <w:jc w:val="both"/>
        <w:rPr>
          <w:rFonts w:ascii="仿宋_GB2312" w:eastAsia="仿宋_GB2312" w:hAnsi="Times New Roman"/>
          <w:kern w:val="2"/>
          <w:sz w:val="30"/>
          <w:szCs w:val="30"/>
        </w:rPr>
      </w:pPr>
    </w:p>
    <w:p w:rsidR="00BE7DA2" w:rsidRPr="00B76F82" w:rsidRDefault="00BE7DA2" w:rsidP="00E11CFF">
      <w:pPr>
        <w:widowControl w:val="0"/>
        <w:adjustRightInd/>
        <w:snapToGrid/>
        <w:spacing w:after="0"/>
        <w:ind w:firstLineChars="200" w:firstLine="600"/>
        <w:jc w:val="both"/>
        <w:rPr>
          <w:rFonts w:ascii="仿宋_GB2312" w:eastAsia="仿宋_GB2312" w:hAnsi="仿宋_GB2312" w:cs="仿宋_GB2312"/>
          <w:kern w:val="2"/>
          <w:sz w:val="30"/>
          <w:szCs w:val="30"/>
        </w:rPr>
      </w:pPr>
      <w:r w:rsidRPr="00B76F82">
        <w:rPr>
          <w:rFonts w:ascii="仿宋_GB2312" w:eastAsia="仿宋_GB2312" w:hAnsi="仿宋_GB2312" w:cs="仿宋_GB2312" w:hint="eastAsia"/>
          <w:kern w:val="2"/>
          <w:sz w:val="30"/>
          <w:szCs w:val="30"/>
        </w:rPr>
        <w:t>李雪山，河南师范大学副校长，教授，主管学生处、招生办、就业指导服务中心、基建处、心理健康教育中心、网络中心、学术委员会、国防教研室、附中、附小和幼儿园。现将一年来自己的思想学习、工作、廉洁自律等情况汇报如下：</w:t>
      </w:r>
    </w:p>
    <w:p w:rsidR="00BE7DA2" w:rsidRPr="00B76F82" w:rsidRDefault="00BE7DA2" w:rsidP="00E11CFF">
      <w:pPr>
        <w:widowControl w:val="0"/>
        <w:adjustRightInd/>
        <w:snapToGrid/>
        <w:spacing w:after="0"/>
        <w:ind w:firstLineChars="200" w:firstLine="600"/>
        <w:jc w:val="both"/>
        <w:rPr>
          <w:rFonts w:ascii="黑体" w:eastAsia="黑体" w:hAnsi="宋体"/>
          <w:kern w:val="2"/>
          <w:sz w:val="30"/>
          <w:szCs w:val="30"/>
        </w:rPr>
      </w:pPr>
      <w:r w:rsidRPr="00B76F82">
        <w:rPr>
          <w:rFonts w:ascii="黑体" w:eastAsia="黑体" w:hint="eastAsia"/>
          <w:sz w:val="30"/>
          <w:szCs w:val="30"/>
        </w:rPr>
        <w:t>一、认真学习贯彻习近平总书记系列重要讲话精神，不断提高理论水平和政治素养</w:t>
      </w:r>
    </w:p>
    <w:p w:rsidR="00BE7DA2" w:rsidRPr="00B76F82" w:rsidRDefault="00BE7DA2" w:rsidP="00E11CFF">
      <w:pPr>
        <w:adjustRightInd/>
        <w:snapToGrid/>
        <w:spacing w:after="0"/>
        <w:ind w:firstLineChars="200" w:firstLine="600"/>
        <w:jc w:val="both"/>
        <w:rPr>
          <w:rFonts w:ascii="仿宋_GB2312" w:eastAsia="仿宋_GB2312"/>
          <w:sz w:val="30"/>
          <w:szCs w:val="30"/>
        </w:rPr>
      </w:pPr>
      <w:r w:rsidRPr="00B76F82">
        <w:rPr>
          <w:rFonts w:ascii="仿宋_GB2312" w:eastAsia="仿宋_GB2312" w:hAnsi="Times New Roman" w:hint="eastAsia"/>
          <w:kern w:val="2"/>
          <w:sz w:val="30"/>
          <w:szCs w:val="30"/>
        </w:rPr>
        <w:t>一年来，通过党委中心组学习、中国井冈山干部学院党性理论修养学习班、结合“两学一做”专题教育活动，系统学习党的十八大精神及十八届五中、六中全会精神，习近平总书记系列重要讲话精神以及中国共产党章程、《关于新形势下党内政治生活的若干准则》《中国共产党党内监督条例》《中国共产党廉洁自律准则》《中国共产党纪律处分条例》和《中国共产党问责条例》等，在学习中重点做到“三个结合”</w:t>
      </w:r>
      <w:r w:rsidRPr="00B76F82">
        <w:rPr>
          <w:rFonts w:ascii="仿宋_GB2312" w:eastAsia="仿宋_GB2312" w:hAnsi="宋体" w:hint="eastAsia"/>
          <w:sz w:val="30"/>
          <w:szCs w:val="30"/>
        </w:rPr>
        <w:t>，坚持党委中心组集中学习与自学相结合、坚持理论武装与提升能力相结合、坚持指导实践与促进工作相结合</w:t>
      </w:r>
      <w:r w:rsidRPr="00B76F82">
        <w:rPr>
          <w:rFonts w:ascii="仿宋_GB2312" w:eastAsia="仿宋_GB2312" w:hAnsi="Times New Roman" w:hint="eastAsia"/>
          <w:kern w:val="2"/>
          <w:sz w:val="30"/>
          <w:szCs w:val="30"/>
        </w:rPr>
        <w:t>。</w:t>
      </w:r>
      <w:r w:rsidRPr="00B76F82">
        <w:rPr>
          <w:rFonts w:ascii="仿宋_GB2312" w:eastAsia="仿宋_GB2312" w:hAnsi="宋体" w:hint="eastAsia"/>
          <w:sz w:val="30"/>
          <w:szCs w:val="30"/>
        </w:rPr>
        <w:t>通过学习，政治理论水平、依法治校和</w:t>
      </w:r>
      <w:r w:rsidRPr="00B76F82">
        <w:rPr>
          <w:rFonts w:ascii="仿宋_GB2312" w:eastAsia="仿宋_GB2312" w:hint="eastAsia"/>
          <w:sz w:val="30"/>
          <w:szCs w:val="30"/>
        </w:rPr>
        <w:t>科学决策能力不断得到提高</w:t>
      </w:r>
      <w:r w:rsidRPr="00B76F82">
        <w:rPr>
          <w:rFonts w:ascii="仿宋_GB2312" w:eastAsia="仿宋_GB2312"/>
          <w:sz w:val="30"/>
          <w:szCs w:val="30"/>
        </w:rPr>
        <w:t>,</w:t>
      </w:r>
      <w:r w:rsidRPr="00B76F82">
        <w:rPr>
          <w:rFonts w:ascii="仿宋_GB2312" w:eastAsia="仿宋_GB2312" w:hint="eastAsia"/>
          <w:sz w:val="30"/>
          <w:szCs w:val="30"/>
        </w:rPr>
        <w:t>坚定了对建设社会主义的道路自信、理论自信、制度自信和文化自信的信心和决心</w:t>
      </w:r>
      <w:r w:rsidRPr="00B76F82">
        <w:rPr>
          <w:rFonts w:ascii="仿宋_GB2312" w:eastAsia="仿宋_GB2312" w:hAnsi="宋体" w:hint="eastAsia"/>
          <w:sz w:val="30"/>
          <w:szCs w:val="30"/>
        </w:rPr>
        <w:t>。</w:t>
      </w:r>
      <w:r w:rsidRPr="00B76F82">
        <w:rPr>
          <w:rFonts w:ascii="仿宋_GB2312" w:eastAsia="仿宋_GB2312"/>
          <w:sz w:val="30"/>
          <w:szCs w:val="30"/>
        </w:rPr>
        <w:t xml:space="preserve"> </w:t>
      </w:r>
    </w:p>
    <w:p w:rsidR="00BE7DA2" w:rsidRPr="00B76F82" w:rsidRDefault="00BE7DA2" w:rsidP="00E11CFF">
      <w:pPr>
        <w:widowControl w:val="0"/>
        <w:adjustRightInd/>
        <w:snapToGrid/>
        <w:spacing w:after="0"/>
        <w:ind w:firstLineChars="200" w:firstLine="600"/>
        <w:jc w:val="both"/>
        <w:rPr>
          <w:rFonts w:ascii="黑体" w:eastAsia="黑体"/>
          <w:sz w:val="30"/>
          <w:szCs w:val="30"/>
        </w:rPr>
      </w:pPr>
      <w:r w:rsidRPr="00B76F82">
        <w:rPr>
          <w:rFonts w:ascii="黑体" w:eastAsia="黑体" w:hint="eastAsia"/>
          <w:sz w:val="30"/>
          <w:szCs w:val="30"/>
        </w:rPr>
        <w:t>二、落实中央“把抓好党建作为最大政绩”要求，切实做好</w:t>
      </w:r>
      <w:r w:rsidRPr="00B76F82">
        <w:rPr>
          <w:rFonts w:ascii="黑体" w:eastAsia="黑体" w:hint="eastAsia"/>
          <w:sz w:val="30"/>
          <w:szCs w:val="30"/>
        </w:rPr>
        <w:lastRenderedPageBreak/>
        <w:t>分管部门党建工作</w:t>
      </w:r>
    </w:p>
    <w:p w:rsidR="00BE7DA2" w:rsidRPr="00B76F82" w:rsidRDefault="00BE7DA2" w:rsidP="00E11CFF">
      <w:pPr>
        <w:adjustRightInd/>
        <w:snapToGrid/>
        <w:spacing w:after="0"/>
        <w:ind w:firstLineChars="200" w:firstLine="600"/>
        <w:jc w:val="both"/>
        <w:rPr>
          <w:rFonts w:ascii="仿宋_GB2312" w:eastAsia="仿宋_GB2312" w:hAnsi="Times New Roman"/>
          <w:kern w:val="2"/>
          <w:sz w:val="30"/>
          <w:szCs w:val="30"/>
        </w:rPr>
      </w:pPr>
      <w:r w:rsidRPr="00B76F82">
        <w:rPr>
          <w:rFonts w:ascii="仿宋_GB2312" w:eastAsia="仿宋_GB2312" w:hAnsi="Times New Roman" w:hint="eastAsia"/>
          <w:kern w:val="2"/>
          <w:sz w:val="30"/>
          <w:szCs w:val="30"/>
        </w:rPr>
        <w:t>学校高度重视党建工作，作为副校长，牢固树立抓党建工作是本职、不抓是失职、抓不好是渎职的理念，把党建工作放在心上、抓在手上、落实在行动上。不仅通过上党课和参加支部活动亲历亲为，而且加强对党建工作督促与指导，把抓好党建工作责任层层落实下去，做到一级督促一级；做到目标具体、责任明确、职责相符，真正实现了基层党组织坚强有力，思想政治工作有效增强，干事创业氛围日益浓厚的良好氛围。</w:t>
      </w:r>
    </w:p>
    <w:p w:rsidR="00BE7DA2" w:rsidRPr="00B76F82" w:rsidRDefault="00BE7DA2" w:rsidP="00E11CFF">
      <w:pPr>
        <w:widowControl w:val="0"/>
        <w:adjustRightInd/>
        <w:snapToGrid/>
        <w:spacing w:after="0"/>
        <w:ind w:firstLineChars="200" w:firstLine="600"/>
        <w:jc w:val="both"/>
        <w:rPr>
          <w:rFonts w:ascii="黑体" w:eastAsia="黑体"/>
          <w:sz w:val="30"/>
          <w:szCs w:val="30"/>
        </w:rPr>
      </w:pPr>
      <w:r w:rsidRPr="00B76F82">
        <w:rPr>
          <w:rFonts w:ascii="黑体" w:eastAsia="黑体" w:hint="eastAsia"/>
          <w:sz w:val="30"/>
          <w:szCs w:val="30"/>
        </w:rPr>
        <w:t>三、坚定理想信念和政治立场，认真履行意识形态工作责任</w:t>
      </w:r>
    </w:p>
    <w:p w:rsidR="00BE7DA2" w:rsidRPr="00B76F82" w:rsidRDefault="00BE7DA2" w:rsidP="00E11CFF">
      <w:pPr>
        <w:adjustRightInd/>
        <w:snapToGrid/>
        <w:spacing w:after="0"/>
        <w:ind w:firstLineChars="200" w:firstLine="600"/>
        <w:jc w:val="both"/>
        <w:rPr>
          <w:rFonts w:ascii="仿宋_GB2312" w:eastAsia="仿宋_GB2312"/>
          <w:sz w:val="30"/>
          <w:szCs w:val="30"/>
        </w:rPr>
      </w:pPr>
      <w:r w:rsidRPr="00B76F82">
        <w:rPr>
          <w:rFonts w:ascii="仿宋_GB2312" w:eastAsia="仿宋_GB2312" w:hAnsi="Times New Roman" w:hint="eastAsia"/>
          <w:kern w:val="2"/>
          <w:sz w:val="30"/>
          <w:szCs w:val="30"/>
        </w:rPr>
        <w:t>作为高校领导干部，切实自觉做到了以下四个方面。（一）正确认识和处理好意识形态工作与学校重点工作的关系，坚持两手抓，两手都要硬的原则，深刻认识加强高校意识形态工作的重大意义，增强做好高校意识形态工作的责任感、使命感</w:t>
      </w:r>
      <w:r w:rsidRPr="00B76F82">
        <w:rPr>
          <w:rFonts w:ascii="仿宋_GB2312" w:eastAsia="仿宋_GB2312" w:cs="Tahoma" w:hint="eastAsia"/>
          <w:sz w:val="30"/>
          <w:szCs w:val="30"/>
        </w:rPr>
        <w:t>。</w:t>
      </w:r>
      <w:r w:rsidRPr="00B76F82">
        <w:rPr>
          <w:rFonts w:ascii="仿宋_GB2312" w:eastAsia="仿宋_GB2312" w:hAnsi="Times New Roman" w:hint="eastAsia"/>
          <w:kern w:val="2"/>
          <w:sz w:val="30"/>
          <w:szCs w:val="30"/>
        </w:rPr>
        <w:t>（二）通过分管与联系部门，加强思想引领，深化理想信念教育。（三）定期与相关部门主要负责人交流思想和工作，听取意识形态工作汇报，分析情况，商量对策，解决问题。（四）维护党中央的权威，对微博、微信中传播的不正当言论做到了不相信、不转发，不散布。</w:t>
      </w:r>
    </w:p>
    <w:p w:rsidR="00BE7DA2" w:rsidRPr="00B76F82" w:rsidRDefault="00BE7DA2" w:rsidP="00E11CFF">
      <w:pPr>
        <w:widowControl w:val="0"/>
        <w:adjustRightInd/>
        <w:snapToGrid/>
        <w:spacing w:after="0"/>
        <w:ind w:firstLineChars="200" w:firstLine="600"/>
        <w:jc w:val="both"/>
        <w:rPr>
          <w:rFonts w:ascii="黑体" w:eastAsia="黑体"/>
          <w:sz w:val="30"/>
          <w:szCs w:val="30"/>
        </w:rPr>
      </w:pPr>
      <w:r w:rsidRPr="00B76F82">
        <w:rPr>
          <w:rFonts w:ascii="黑体" w:eastAsia="黑体" w:hint="eastAsia"/>
          <w:sz w:val="30"/>
          <w:szCs w:val="30"/>
        </w:rPr>
        <w:t>四、认真履职，增强责任意识和担当意识</w:t>
      </w:r>
    </w:p>
    <w:p w:rsidR="00BE7DA2" w:rsidRPr="00B76F82" w:rsidRDefault="00BE7DA2" w:rsidP="00E11CFF">
      <w:pPr>
        <w:widowControl w:val="0"/>
        <w:adjustRightInd/>
        <w:snapToGrid/>
        <w:spacing w:after="0"/>
        <w:ind w:firstLineChars="200" w:firstLine="600"/>
        <w:jc w:val="both"/>
        <w:rPr>
          <w:rFonts w:ascii="楷体_GB2312" w:eastAsia="楷体_GB2312" w:hAnsi="楷体"/>
          <w:sz w:val="30"/>
          <w:szCs w:val="30"/>
        </w:rPr>
      </w:pPr>
      <w:r>
        <w:rPr>
          <w:rFonts w:ascii="楷体_GB2312" w:eastAsia="楷体_GB2312" w:hAnsi="楷体"/>
          <w:sz w:val="30"/>
          <w:szCs w:val="30"/>
        </w:rPr>
        <w:t>1</w:t>
      </w:r>
      <w:r>
        <w:rPr>
          <w:rFonts w:ascii="楷体_GB2312" w:eastAsia="楷体_GB2312" w:hAnsi="楷体" w:hint="eastAsia"/>
          <w:sz w:val="30"/>
          <w:szCs w:val="30"/>
        </w:rPr>
        <w:t>、</w:t>
      </w:r>
      <w:r w:rsidRPr="00B76F82">
        <w:rPr>
          <w:rFonts w:ascii="楷体_GB2312" w:eastAsia="楷体_GB2312" w:hAnsi="楷体" w:hint="eastAsia"/>
          <w:sz w:val="30"/>
          <w:szCs w:val="30"/>
        </w:rPr>
        <w:t>学生工作</w:t>
      </w:r>
    </w:p>
    <w:p w:rsidR="00BE7DA2" w:rsidRPr="00B76F82" w:rsidRDefault="00BE7DA2" w:rsidP="00E11CFF">
      <w:pPr>
        <w:widowControl w:val="0"/>
        <w:adjustRightInd/>
        <w:snapToGrid/>
        <w:spacing w:after="0"/>
        <w:ind w:firstLineChars="200" w:firstLine="600"/>
        <w:jc w:val="both"/>
        <w:rPr>
          <w:rFonts w:ascii="仿宋_GB2312" w:eastAsia="仿宋_GB2312" w:hAnsi="Times New Roman"/>
          <w:kern w:val="2"/>
          <w:sz w:val="30"/>
          <w:szCs w:val="30"/>
        </w:rPr>
      </w:pPr>
      <w:r>
        <w:rPr>
          <w:rFonts w:ascii="仿宋_GB2312" w:eastAsia="仿宋_GB2312" w:hAnsi="Times New Roman" w:hint="eastAsia"/>
          <w:kern w:val="2"/>
          <w:sz w:val="30"/>
          <w:szCs w:val="30"/>
        </w:rPr>
        <w:t>（</w:t>
      </w:r>
      <w:r>
        <w:rPr>
          <w:rFonts w:ascii="仿宋_GB2312" w:eastAsia="仿宋_GB2312" w:hAnsi="Times New Roman"/>
          <w:kern w:val="2"/>
          <w:sz w:val="30"/>
          <w:szCs w:val="30"/>
        </w:rPr>
        <w:t>1</w:t>
      </w:r>
      <w:r>
        <w:rPr>
          <w:rFonts w:ascii="仿宋_GB2312" w:eastAsia="仿宋_GB2312" w:hAnsi="Times New Roman" w:hint="eastAsia"/>
          <w:kern w:val="2"/>
          <w:sz w:val="30"/>
          <w:szCs w:val="30"/>
        </w:rPr>
        <w:t>）</w:t>
      </w:r>
      <w:r w:rsidRPr="00B76F82">
        <w:rPr>
          <w:rFonts w:ascii="仿宋_GB2312" w:eastAsia="仿宋_GB2312" w:hAnsi="Times New Roman" w:hint="eastAsia"/>
          <w:kern w:val="2"/>
          <w:sz w:val="30"/>
          <w:szCs w:val="30"/>
        </w:rPr>
        <w:t>学生工作队伍建设得到加强。通过公开应聘，本年度共</w:t>
      </w:r>
      <w:r w:rsidRPr="00B76F82">
        <w:rPr>
          <w:rFonts w:ascii="仿宋_GB2312" w:eastAsia="仿宋_GB2312" w:hAnsi="Times New Roman" w:hint="eastAsia"/>
          <w:kern w:val="2"/>
          <w:sz w:val="30"/>
          <w:szCs w:val="30"/>
        </w:rPr>
        <w:lastRenderedPageBreak/>
        <w:t>引进</w:t>
      </w:r>
      <w:r w:rsidRPr="00B76F82">
        <w:rPr>
          <w:rFonts w:ascii="仿宋_GB2312" w:eastAsia="仿宋_GB2312" w:hAnsi="Times New Roman"/>
          <w:kern w:val="2"/>
          <w:sz w:val="30"/>
          <w:szCs w:val="30"/>
        </w:rPr>
        <w:t>27</w:t>
      </w:r>
      <w:r w:rsidRPr="00B76F82">
        <w:rPr>
          <w:rFonts w:ascii="仿宋_GB2312" w:eastAsia="仿宋_GB2312" w:hAnsi="Times New Roman" w:hint="eastAsia"/>
          <w:kern w:val="2"/>
          <w:sz w:val="30"/>
          <w:szCs w:val="30"/>
        </w:rPr>
        <w:t>名专职辅导员，缓解了各学院辅导员数量不足的问题；出台《河南师范大学班主任工作条例》、《河南师范大学班主任工作考核办法》，聘任</w:t>
      </w:r>
      <w:r w:rsidRPr="00B76F82">
        <w:rPr>
          <w:rFonts w:ascii="仿宋_GB2312" w:eastAsia="仿宋_GB2312" w:hAnsi="Times New Roman"/>
          <w:kern w:val="2"/>
          <w:sz w:val="30"/>
          <w:szCs w:val="30"/>
        </w:rPr>
        <w:t>215</w:t>
      </w:r>
      <w:r w:rsidRPr="00B76F82">
        <w:rPr>
          <w:rFonts w:ascii="仿宋_GB2312" w:eastAsia="仿宋_GB2312" w:hAnsi="Times New Roman" w:hint="eastAsia"/>
          <w:kern w:val="2"/>
          <w:sz w:val="30"/>
          <w:szCs w:val="30"/>
        </w:rPr>
        <w:t>名青年骨干教师担任学生班主任，充实学生工作队伍力量，形成教育合力。</w:t>
      </w:r>
    </w:p>
    <w:p w:rsidR="00BE7DA2" w:rsidRPr="00B76F82" w:rsidRDefault="00BE7DA2" w:rsidP="00E11CFF">
      <w:pPr>
        <w:widowControl w:val="0"/>
        <w:adjustRightInd/>
        <w:snapToGrid/>
        <w:spacing w:after="0"/>
        <w:ind w:firstLineChars="200" w:firstLine="600"/>
        <w:jc w:val="both"/>
        <w:rPr>
          <w:rFonts w:ascii="仿宋_GB2312" w:eastAsia="仿宋_GB2312" w:hAnsi="Times New Roman"/>
          <w:kern w:val="2"/>
          <w:sz w:val="30"/>
          <w:szCs w:val="30"/>
        </w:rPr>
      </w:pPr>
      <w:r>
        <w:rPr>
          <w:rFonts w:ascii="仿宋_GB2312" w:eastAsia="仿宋_GB2312" w:hAnsi="Times New Roman" w:hint="eastAsia"/>
          <w:kern w:val="2"/>
          <w:sz w:val="30"/>
          <w:szCs w:val="30"/>
        </w:rPr>
        <w:t>（</w:t>
      </w:r>
      <w:r>
        <w:rPr>
          <w:rFonts w:ascii="仿宋_GB2312" w:eastAsia="仿宋_GB2312" w:hAnsi="Times New Roman"/>
          <w:kern w:val="2"/>
          <w:sz w:val="30"/>
          <w:szCs w:val="30"/>
        </w:rPr>
        <w:t>2</w:t>
      </w:r>
      <w:r>
        <w:rPr>
          <w:rFonts w:ascii="仿宋_GB2312" w:eastAsia="仿宋_GB2312" w:hAnsi="Times New Roman" w:hint="eastAsia"/>
          <w:kern w:val="2"/>
          <w:sz w:val="30"/>
          <w:szCs w:val="30"/>
        </w:rPr>
        <w:t>）</w:t>
      </w:r>
      <w:r w:rsidRPr="00B76F82">
        <w:rPr>
          <w:rFonts w:ascii="仿宋_GB2312" w:eastAsia="仿宋_GB2312" w:hAnsi="Times New Roman" w:hint="eastAsia"/>
          <w:kern w:val="2"/>
          <w:sz w:val="30"/>
          <w:szCs w:val="30"/>
        </w:rPr>
        <w:t>学生工作品牌取得不俗成绩。</w:t>
      </w:r>
      <w:r w:rsidRPr="00B76F82">
        <w:rPr>
          <w:rFonts w:ascii="仿宋_GB2312" w:eastAsia="仿宋_GB2312" w:hAnsi="Times New Roman"/>
          <w:kern w:val="2"/>
          <w:sz w:val="30"/>
          <w:szCs w:val="30"/>
        </w:rPr>
        <w:t>2016</w:t>
      </w:r>
      <w:r w:rsidRPr="00B76F82">
        <w:rPr>
          <w:rFonts w:ascii="仿宋_GB2312" w:eastAsia="仿宋_GB2312" w:hAnsi="Times New Roman" w:hint="eastAsia"/>
          <w:kern w:val="2"/>
          <w:sz w:val="30"/>
          <w:szCs w:val="30"/>
        </w:rPr>
        <w:t>年我校获教育部“高校辅导员工作精品项目”</w:t>
      </w:r>
      <w:r w:rsidRPr="00B76F82">
        <w:rPr>
          <w:rFonts w:ascii="仿宋_GB2312" w:eastAsia="仿宋_GB2312" w:hAnsi="Times New Roman"/>
          <w:kern w:val="2"/>
          <w:sz w:val="30"/>
          <w:szCs w:val="30"/>
        </w:rPr>
        <w:t>1</w:t>
      </w:r>
      <w:r w:rsidRPr="00B76F82">
        <w:rPr>
          <w:rFonts w:ascii="仿宋_GB2312" w:eastAsia="仿宋_GB2312" w:hAnsi="Times New Roman" w:hint="eastAsia"/>
          <w:kern w:val="2"/>
          <w:sz w:val="30"/>
          <w:szCs w:val="30"/>
        </w:rPr>
        <w:t>项，截至目前，河南省共产生</w:t>
      </w:r>
      <w:r w:rsidRPr="00B76F82">
        <w:rPr>
          <w:rFonts w:ascii="仿宋_GB2312" w:eastAsia="仿宋_GB2312" w:hAnsi="Times New Roman"/>
          <w:kern w:val="2"/>
          <w:sz w:val="30"/>
          <w:szCs w:val="30"/>
        </w:rPr>
        <w:t>3</w:t>
      </w:r>
      <w:r w:rsidRPr="00B76F82">
        <w:rPr>
          <w:rFonts w:ascii="仿宋_GB2312" w:eastAsia="仿宋_GB2312" w:hAnsi="Times New Roman" w:hint="eastAsia"/>
          <w:kern w:val="2"/>
          <w:sz w:val="30"/>
          <w:szCs w:val="30"/>
        </w:rPr>
        <w:t>项教育部“高校辅导员工作精品项目”，我校独占</w:t>
      </w:r>
      <w:r w:rsidRPr="00B76F82">
        <w:rPr>
          <w:rFonts w:ascii="仿宋_GB2312" w:eastAsia="仿宋_GB2312" w:hAnsi="Times New Roman"/>
          <w:kern w:val="2"/>
          <w:sz w:val="30"/>
          <w:szCs w:val="30"/>
        </w:rPr>
        <w:t>2</w:t>
      </w:r>
      <w:r w:rsidRPr="00B76F82">
        <w:rPr>
          <w:rFonts w:ascii="仿宋_GB2312" w:eastAsia="仿宋_GB2312" w:hAnsi="Times New Roman" w:hint="eastAsia"/>
          <w:kern w:val="2"/>
          <w:sz w:val="30"/>
          <w:szCs w:val="30"/>
        </w:rPr>
        <w:t>项；在思想政治工作优秀品牌申报活动中，大学生“高擎党旗励志增辉”等五项品牌入围，获奖总数位列全省高校第一；外国语学院唐新获得“</w:t>
      </w:r>
      <w:r w:rsidRPr="00B76F82">
        <w:rPr>
          <w:rFonts w:ascii="仿宋_GB2312" w:eastAsia="仿宋_GB2312" w:hAnsi="Times New Roman"/>
          <w:kern w:val="2"/>
          <w:sz w:val="30"/>
          <w:szCs w:val="30"/>
        </w:rPr>
        <w:t>2015</w:t>
      </w:r>
      <w:r w:rsidRPr="00B76F82">
        <w:rPr>
          <w:rFonts w:ascii="仿宋_GB2312" w:eastAsia="仿宋_GB2312" w:hAnsi="Times New Roman" w:hint="eastAsia"/>
          <w:kern w:val="2"/>
          <w:sz w:val="30"/>
          <w:szCs w:val="30"/>
        </w:rPr>
        <w:t>年度暨第三届全省高校辅导员年度人物”荣誉称号；在全省高校辅导员优秀论文评选中，我校获得一等奖</w:t>
      </w:r>
      <w:r w:rsidRPr="00B76F82">
        <w:rPr>
          <w:rFonts w:ascii="仿宋_GB2312" w:eastAsia="仿宋_GB2312" w:hAnsi="Times New Roman"/>
          <w:kern w:val="2"/>
          <w:sz w:val="30"/>
          <w:szCs w:val="30"/>
        </w:rPr>
        <w:t>2</w:t>
      </w:r>
      <w:r w:rsidRPr="00B76F82">
        <w:rPr>
          <w:rFonts w:ascii="仿宋_GB2312" w:eastAsia="仿宋_GB2312" w:hAnsi="Times New Roman" w:hint="eastAsia"/>
          <w:kern w:val="2"/>
          <w:sz w:val="30"/>
          <w:szCs w:val="30"/>
        </w:rPr>
        <w:t>项，三等奖</w:t>
      </w:r>
      <w:r w:rsidRPr="00B76F82">
        <w:rPr>
          <w:rFonts w:ascii="仿宋_GB2312" w:eastAsia="仿宋_GB2312" w:hAnsi="Times New Roman"/>
          <w:kern w:val="2"/>
          <w:sz w:val="30"/>
          <w:szCs w:val="30"/>
        </w:rPr>
        <w:t>2</w:t>
      </w:r>
      <w:r w:rsidRPr="00B76F82">
        <w:rPr>
          <w:rFonts w:ascii="仿宋_GB2312" w:eastAsia="仿宋_GB2312" w:hAnsi="Times New Roman" w:hint="eastAsia"/>
          <w:kern w:val="2"/>
          <w:sz w:val="30"/>
          <w:szCs w:val="30"/>
        </w:rPr>
        <w:t>项，获奖数量和获奖层次均在河南省高校中名列前茅。</w:t>
      </w:r>
    </w:p>
    <w:p w:rsidR="00BE7DA2" w:rsidRPr="00B76F82" w:rsidRDefault="00BE7DA2" w:rsidP="00E11CFF">
      <w:pPr>
        <w:widowControl w:val="0"/>
        <w:adjustRightInd/>
        <w:snapToGrid/>
        <w:spacing w:after="0"/>
        <w:ind w:firstLineChars="200" w:firstLine="600"/>
        <w:jc w:val="both"/>
        <w:rPr>
          <w:rFonts w:ascii="仿宋_GB2312" w:eastAsia="仿宋_GB2312" w:hAnsi="Times New Roman"/>
          <w:kern w:val="2"/>
          <w:sz w:val="30"/>
          <w:szCs w:val="30"/>
        </w:rPr>
      </w:pPr>
      <w:r>
        <w:rPr>
          <w:rFonts w:ascii="仿宋_GB2312" w:eastAsia="仿宋_GB2312" w:hAnsi="Times New Roman" w:hint="eastAsia"/>
          <w:kern w:val="2"/>
          <w:sz w:val="30"/>
          <w:szCs w:val="30"/>
        </w:rPr>
        <w:t>（</w:t>
      </w:r>
      <w:r>
        <w:rPr>
          <w:rFonts w:ascii="仿宋_GB2312" w:eastAsia="仿宋_GB2312" w:hAnsi="Times New Roman"/>
          <w:kern w:val="2"/>
          <w:sz w:val="30"/>
          <w:szCs w:val="30"/>
        </w:rPr>
        <w:t>3</w:t>
      </w:r>
      <w:r>
        <w:rPr>
          <w:rFonts w:ascii="仿宋_GB2312" w:eastAsia="仿宋_GB2312" w:hAnsi="Times New Roman" w:hint="eastAsia"/>
          <w:kern w:val="2"/>
          <w:sz w:val="30"/>
          <w:szCs w:val="30"/>
        </w:rPr>
        <w:t>）</w:t>
      </w:r>
      <w:r w:rsidRPr="00B76F82">
        <w:rPr>
          <w:rFonts w:ascii="仿宋_GB2312" w:eastAsia="仿宋_GB2312" w:hAnsi="Times New Roman" w:hint="eastAsia"/>
          <w:kern w:val="2"/>
          <w:sz w:val="30"/>
          <w:szCs w:val="30"/>
        </w:rPr>
        <w:t>开展“阅享经典</w:t>
      </w:r>
      <w:r w:rsidRPr="00B76F82">
        <w:rPr>
          <w:rFonts w:ascii="仿宋_GB2312" w:eastAsia="仿宋_GB2312" w:hAnsi="Times New Roman"/>
          <w:kern w:val="2"/>
          <w:sz w:val="30"/>
          <w:szCs w:val="30"/>
        </w:rPr>
        <w:t xml:space="preserve"> </w:t>
      </w:r>
      <w:r w:rsidRPr="00B76F82">
        <w:rPr>
          <w:rFonts w:ascii="仿宋_GB2312" w:eastAsia="仿宋_GB2312" w:hAnsi="Times New Roman" w:hint="eastAsia"/>
          <w:kern w:val="2"/>
          <w:sz w:val="30"/>
          <w:szCs w:val="30"/>
        </w:rPr>
        <w:t>书香师大”读书活动，文化育人活动有声有色。今年在全校学生中开展“阅享经典</w:t>
      </w:r>
      <w:r w:rsidRPr="00B76F82">
        <w:rPr>
          <w:rFonts w:ascii="仿宋_GB2312" w:eastAsia="仿宋_GB2312" w:hAnsi="Times New Roman"/>
          <w:kern w:val="2"/>
          <w:sz w:val="30"/>
          <w:szCs w:val="30"/>
        </w:rPr>
        <w:t xml:space="preserve"> </w:t>
      </w:r>
      <w:r w:rsidRPr="00B76F82">
        <w:rPr>
          <w:rFonts w:ascii="仿宋_GB2312" w:eastAsia="仿宋_GB2312" w:hAnsi="Times New Roman" w:hint="eastAsia"/>
          <w:kern w:val="2"/>
          <w:sz w:val="30"/>
          <w:szCs w:val="30"/>
        </w:rPr>
        <w:t>书香师大”读书系列活动，通过“闻书香”“颂书情”“品书味”“知书意”“赏书魂”等形式多样的活动，引导大学生转变浅阅读、碎片化阅读的习惯，着力提升我校大学生的人文素养和文化内涵。</w:t>
      </w:r>
    </w:p>
    <w:p w:rsidR="00BE7DA2" w:rsidRPr="00B76F82" w:rsidRDefault="00BE7DA2" w:rsidP="00E11CFF">
      <w:pPr>
        <w:widowControl w:val="0"/>
        <w:adjustRightInd/>
        <w:snapToGrid/>
        <w:spacing w:after="0"/>
        <w:ind w:firstLineChars="200" w:firstLine="600"/>
        <w:jc w:val="both"/>
        <w:rPr>
          <w:rFonts w:ascii="楷体_GB2312" w:eastAsia="楷体_GB2312" w:hAnsi="楷体"/>
          <w:sz w:val="30"/>
          <w:szCs w:val="30"/>
        </w:rPr>
      </w:pPr>
      <w:r>
        <w:rPr>
          <w:rFonts w:ascii="楷体_GB2312" w:eastAsia="楷体_GB2312" w:hAnsi="楷体"/>
          <w:sz w:val="30"/>
          <w:szCs w:val="30"/>
        </w:rPr>
        <w:t>2</w:t>
      </w:r>
      <w:r>
        <w:rPr>
          <w:rFonts w:ascii="楷体_GB2312" w:eastAsia="楷体_GB2312" w:hAnsi="楷体" w:hint="eastAsia"/>
          <w:sz w:val="30"/>
          <w:szCs w:val="30"/>
        </w:rPr>
        <w:t>、</w:t>
      </w:r>
      <w:r w:rsidRPr="00B76F82">
        <w:rPr>
          <w:rFonts w:ascii="楷体_GB2312" w:eastAsia="楷体_GB2312" w:hAnsi="楷体" w:hint="eastAsia"/>
          <w:sz w:val="30"/>
          <w:szCs w:val="30"/>
        </w:rPr>
        <w:t>心</w:t>
      </w:r>
      <w:r w:rsidR="00E11CFF">
        <w:rPr>
          <w:rFonts w:ascii="楷体_GB2312" w:eastAsia="楷体_GB2312" w:hAnsi="楷体" w:hint="eastAsia"/>
          <w:sz w:val="30"/>
          <w:szCs w:val="30"/>
        </w:rPr>
        <w:t>理</w:t>
      </w:r>
      <w:r w:rsidRPr="00B76F82">
        <w:rPr>
          <w:rFonts w:ascii="楷体_GB2312" w:eastAsia="楷体_GB2312" w:hAnsi="楷体" w:hint="eastAsia"/>
          <w:sz w:val="30"/>
          <w:szCs w:val="30"/>
        </w:rPr>
        <w:t>健康教育工作</w:t>
      </w:r>
    </w:p>
    <w:p w:rsidR="00BE7DA2" w:rsidRPr="00B76F82" w:rsidRDefault="00BE7DA2" w:rsidP="00E11CFF">
      <w:pPr>
        <w:widowControl w:val="0"/>
        <w:adjustRightInd/>
        <w:snapToGrid/>
        <w:spacing w:after="0"/>
        <w:ind w:firstLineChars="200" w:firstLine="600"/>
        <w:jc w:val="both"/>
        <w:rPr>
          <w:rFonts w:ascii="仿宋_GB2312" w:eastAsia="仿宋_GB2312" w:hAnsi="Times New Roman"/>
          <w:kern w:val="2"/>
          <w:sz w:val="30"/>
          <w:szCs w:val="30"/>
        </w:rPr>
      </w:pPr>
      <w:r>
        <w:rPr>
          <w:rFonts w:ascii="仿宋_GB2312" w:eastAsia="仿宋_GB2312" w:hAnsi="Times New Roman" w:hint="eastAsia"/>
          <w:kern w:val="2"/>
          <w:sz w:val="30"/>
          <w:szCs w:val="30"/>
        </w:rPr>
        <w:t>（</w:t>
      </w:r>
      <w:r>
        <w:rPr>
          <w:rFonts w:ascii="仿宋_GB2312" w:eastAsia="仿宋_GB2312" w:hAnsi="Times New Roman"/>
          <w:kern w:val="2"/>
          <w:sz w:val="30"/>
          <w:szCs w:val="30"/>
        </w:rPr>
        <w:t>1</w:t>
      </w:r>
      <w:r>
        <w:rPr>
          <w:rFonts w:ascii="仿宋_GB2312" w:eastAsia="仿宋_GB2312" w:hAnsi="Times New Roman" w:hint="eastAsia"/>
          <w:kern w:val="2"/>
          <w:sz w:val="30"/>
          <w:szCs w:val="30"/>
        </w:rPr>
        <w:t>）</w:t>
      </w:r>
      <w:r w:rsidRPr="00B76F82">
        <w:rPr>
          <w:rFonts w:ascii="仿宋_GB2312" w:eastAsia="仿宋_GB2312" w:hAnsi="Times New Roman" w:hint="eastAsia"/>
          <w:kern w:val="2"/>
          <w:sz w:val="30"/>
          <w:szCs w:val="30"/>
        </w:rPr>
        <w:t>建成室外大型心理素质拓展基地。建成</w:t>
      </w:r>
      <w:r w:rsidRPr="00B76F82">
        <w:rPr>
          <w:rFonts w:ascii="仿宋_GB2312" w:eastAsia="仿宋_GB2312" w:hAnsi="Times New Roman"/>
          <w:kern w:val="2"/>
          <w:sz w:val="30"/>
          <w:szCs w:val="30"/>
        </w:rPr>
        <w:t>6000</w:t>
      </w:r>
      <w:r w:rsidRPr="00B76F82">
        <w:rPr>
          <w:rFonts w:ascii="仿宋_GB2312" w:eastAsia="仿宋_GB2312" w:hAnsi="Times New Roman" w:hint="eastAsia"/>
          <w:kern w:val="2"/>
          <w:sz w:val="30"/>
          <w:szCs w:val="30"/>
        </w:rPr>
        <w:t>平方室外大型心理素质拓展基地</w:t>
      </w:r>
      <w:r w:rsidRPr="00B76F82">
        <w:rPr>
          <w:rFonts w:ascii="仿宋_GB2312" w:eastAsia="仿宋_GB2312" w:hAnsi="Times New Roman"/>
          <w:kern w:val="2"/>
          <w:sz w:val="30"/>
          <w:szCs w:val="30"/>
        </w:rPr>
        <w:t>——</w:t>
      </w:r>
      <w:r w:rsidRPr="00B76F82">
        <w:rPr>
          <w:rFonts w:ascii="仿宋_GB2312" w:eastAsia="仿宋_GB2312" w:hAnsi="Times New Roman" w:hint="eastAsia"/>
          <w:kern w:val="2"/>
          <w:sz w:val="30"/>
          <w:szCs w:val="30"/>
        </w:rPr>
        <w:t>“拓展苑”。</w:t>
      </w:r>
      <w:r w:rsidRPr="00B76F82">
        <w:rPr>
          <w:rFonts w:ascii="仿宋_GB2312" w:eastAsia="仿宋_GB2312" w:hAnsi="Times New Roman"/>
          <w:kern w:val="2"/>
          <w:sz w:val="30"/>
          <w:szCs w:val="30"/>
        </w:rPr>
        <w:t>11</w:t>
      </w:r>
      <w:r w:rsidRPr="00B76F82">
        <w:rPr>
          <w:rFonts w:ascii="仿宋_GB2312" w:eastAsia="仿宋_GB2312" w:hAnsi="Times New Roman" w:hint="eastAsia"/>
          <w:kern w:val="2"/>
          <w:sz w:val="30"/>
          <w:szCs w:val="30"/>
        </w:rPr>
        <w:t>月，以优异的成绩通过河南省高校心理健康教育试点单位建设成果评估验收，为省首批</w:t>
      </w:r>
      <w:r w:rsidRPr="00B76F82">
        <w:rPr>
          <w:rFonts w:ascii="仿宋_GB2312" w:eastAsia="仿宋_GB2312" w:hAnsi="Times New Roman" w:hint="eastAsia"/>
          <w:kern w:val="2"/>
          <w:sz w:val="30"/>
          <w:szCs w:val="30"/>
        </w:rPr>
        <w:lastRenderedPageBreak/>
        <w:t>示范基地的创建打下了良好的基础。</w:t>
      </w:r>
    </w:p>
    <w:p w:rsidR="00BE7DA2" w:rsidRPr="00B76F82" w:rsidRDefault="00BE7DA2" w:rsidP="00E11CFF">
      <w:pPr>
        <w:widowControl w:val="0"/>
        <w:adjustRightInd/>
        <w:snapToGrid/>
        <w:spacing w:after="0"/>
        <w:ind w:firstLineChars="200" w:firstLine="600"/>
        <w:jc w:val="both"/>
        <w:rPr>
          <w:rFonts w:ascii="仿宋_GB2312" w:eastAsia="仿宋_GB2312" w:hAnsi="Times New Roman"/>
          <w:kern w:val="2"/>
          <w:sz w:val="30"/>
          <w:szCs w:val="30"/>
        </w:rPr>
      </w:pPr>
      <w:r>
        <w:rPr>
          <w:rFonts w:ascii="仿宋_GB2312" w:eastAsia="仿宋_GB2312" w:hAnsi="Times New Roman" w:hint="eastAsia"/>
          <w:kern w:val="2"/>
          <w:sz w:val="30"/>
          <w:szCs w:val="30"/>
        </w:rPr>
        <w:t>（</w:t>
      </w:r>
      <w:r>
        <w:rPr>
          <w:rFonts w:ascii="仿宋_GB2312" w:eastAsia="仿宋_GB2312" w:hAnsi="Times New Roman"/>
          <w:kern w:val="2"/>
          <w:sz w:val="30"/>
          <w:szCs w:val="30"/>
        </w:rPr>
        <w:t>2</w:t>
      </w:r>
      <w:r>
        <w:rPr>
          <w:rFonts w:ascii="仿宋_GB2312" w:eastAsia="仿宋_GB2312" w:hAnsi="Times New Roman" w:hint="eastAsia"/>
          <w:kern w:val="2"/>
          <w:sz w:val="30"/>
          <w:szCs w:val="30"/>
        </w:rPr>
        <w:t>）</w:t>
      </w:r>
      <w:r w:rsidRPr="00B76F82">
        <w:rPr>
          <w:rFonts w:ascii="仿宋_GB2312" w:eastAsia="仿宋_GB2312" w:hAnsi="Times New Roman" w:hint="eastAsia"/>
          <w:kern w:val="2"/>
          <w:sz w:val="30"/>
          <w:szCs w:val="30"/>
        </w:rPr>
        <w:t>高度重视大学生心</w:t>
      </w:r>
      <w:r w:rsidR="00053BAA">
        <w:rPr>
          <w:rFonts w:ascii="仿宋_GB2312" w:eastAsia="仿宋_GB2312" w:hAnsi="Times New Roman" w:hint="eastAsia"/>
          <w:kern w:val="2"/>
          <w:sz w:val="30"/>
          <w:szCs w:val="30"/>
        </w:rPr>
        <w:t>理</w:t>
      </w:r>
      <w:r w:rsidRPr="00B76F82">
        <w:rPr>
          <w:rFonts w:ascii="仿宋_GB2312" w:eastAsia="仿宋_GB2312" w:hAnsi="Times New Roman" w:hint="eastAsia"/>
          <w:kern w:val="2"/>
          <w:sz w:val="30"/>
          <w:szCs w:val="30"/>
        </w:rPr>
        <w:t>健康教育工作。先后完成了</w:t>
      </w:r>
      <w:r w:rsidRPr="00B76F82">
        <w:rPr>
          <w:rFonts w:ascii="仿宋_GB2312" w:eastAsia="仿宋_GB2312" w:hAnsi="Times New Roman"/>
          <w:kern w:val="2"/>
          <w:sz w:val="30"/>
          <w:szCs w:val="30"/>
        </w:rPr>
        <w:t>5</w:t>
      </w:r>
      <w:r w:rsidRPr="00B76F82">
        <w:rPr>
          <w:rFonts w:ascii="仿宋_GB2312" w:eastAsia="仿宋_GB2312" w:hAnsi="Times New Roman" w:hint="eastAsia"/>
          <w:kern w:val="2"/>
          <w:sz w:val="30"/>
          <w:szCs w:val="30"/>
        </w:rPr>
        <w:t>月份心理健康宣传月、</w:t>
      </w:r>
      <w:r w:rsidRPr="00B76F82">
        <w:rPr>
          <w:rFonts w:ascii="仿宋_GB2312" w:eastAsia="仿宋_GB2312" w:hAnsi="Times New Roman"/>
          <w:kern w:val="2"/>
          <w:sz w:val="30"/>
          <w:szCs w:val="30"/>
        </w:rPr>
        <w:t>10</w:t>
      </w:r>
      <w:r w:rsidRPr="00B76F82">
        <w:rPr>
          <w:rFonts w:ascii="仿宋_GB2312" w:eastAsia="仿宋_GB2312" w:hAnsi="Times New Roman" w:hint="eastAsia"/>
          <w:kern w:val="2"/>
          <w:sz w:val="30"/>
          <w:szCs w:val="30"/>
        </w:rPr>
        <w:t>月份心理健康宣传周活动，参预学生近万人，有效提升了广大学生的心理健康意识。</w:t>
      </w:r>
      <w:r w:rsidRPr="00B76F82">
        <w:rPr>
          <w:rFonts w:ascii="仿宋_GB2312" w:eastAsia="仿宋_GB2312" w:hAnsi="Times New Roman"/>
          <w:kern w:val="2"/>
          <w:sz w:val="30"/>
          <w:szCs w:val="30"/>
        </w:rPr>
        <w:t>11</w:t>
      </w:r>
      <w:r w:rsidRPr="00B76F82">
        <w:rPr>
          <w:rFonts w:ascii="仿宋_GB2312" w:eastAsia="仿宋_GB2312" w:hAnsi="Times New Roman" w:hint="eastAsia"/>
          <w:kern w:val="2"/>
          <w:sz w:val="30"/>
          <w:szCs w:val="30"/>
        </w:rPr>
        <w:t>月份完成了</w:t>
      </w:r>
      <w:r w:rsidRPr="00B76F82">
        <w:rPr>
          <w:rFonts w:ascii="仿宋_GB2312" w:eastAsia="仿宋_GB2312" w:hAnsi="Times New Roman"/>
          <w:kern w:val="2"/>
          <w:sz w:val="30"/>
          <w:szCs w:val="30"/>
        </w:rPr>
        <w:t>2016</w:t>
      </w:r>
      <w:r w:rsidRPr="00B76F82">
        <w:rPr>
          <w:rFonts w:ascii="仿宋_GB2312" w:eastAsia="仿宋_GB2312" w:hAnsi="Times New Roman" w:hint="eastAsia"/>
          <w:kern w:val="2"/>
          <w:sz w:val="30"/>
          <w:szCs w:val="30"/>
        </w:rPr>
        <w:t>级本科生、研究生、新联学院校本部计</w:t>
      </w:r>
      <w:r w:rsidRPr="00B76F82">
        <w:rPr>
          <w:rFonts w:ascii="仿宋_GB2312" w:eastAsia="仿宋_GB2312" w:hAnsi="Times New Roman"/>
          <w:kern w:val="2"/>
          <w:sz w:val="30"/>
          <w:szCs w:val="30"/>
        </w:rPr>
        <w:t>9203</w:t>
      </w:r>
      <w:r w:rsidRPr="00B76F82">
        <w:rPr>
          <w:rFonts w:ascii="仿宋_GB2312" w:eastAsia="仿宋_GB2312" w:hAnsi="Times New Roman" w:hint="eastAsia"/>
          <w:kern w:val="2"/>
          <w:sz w:val="30"/>
          <w:szCs w:val="30"/>
        </w:rPr>
        <w:t>人的新生心理普查活动，筛查出一级预警</w:t>
      </w:r>
      <w:r w:rsidRPr="00B76F82">
        <w:rPr>
          <w:rFonts w:ascii="仿宋_GB2312" w:eastAsia="仿宋_GB2312" w:hAnsi="Times New Roman"/>
          <w:kern w:val="2"/>
          <w:sz w:val="30"/>
          <w:szCs w:val="30"/>
        </w:rPr>
        <w:t>247</w:t>
      </w:r>
      <w:r w:rsidRPr="00B76F82">
        <w:rPr>
          <w:rFonts w:ascii="仿宋_GB2312" w:eastAsia="仿宋_GB2312" w:hAnsi="Times New Roman" w:hint="eastAsia"/>
          <w:kern w:val="2"/>
          <w:sz w:val="30"/>
          <w:szCs w:val="30"/>
        </w:rPr>
        <w:t>人。截止</w:t>
      </w:r>
      <w:r w:rsidRPr="00B76F82">
        <w:rPr>
          <w:rFonts w:ascii="仿宋_GB2312" w:eastAsia="仿宋_GB2312" w:hAnsi="Times New Roman"/>
          <w:kern w:val="2"/>
          <w:sz w:val="30"/>
          <w:szCs w:val="30"/>
        </w:rPr>
        <w:t>2016</w:t>
      </w:r>
      <w:r w:rsidRPr="00B76F82">
        <w:rPr>
          <w:rFonts w:ascii="仿宋_GB2312" w:eastAsia="仿宋_GB2312" w:hAnsi="Times New Roman" w:hint="eastAsia"/>
          <w:kern w:val="2"/>
          <w:sz w:val="30"/>
          <w:szCs w:val="30"/>
        </w:rPr>
        <w:t>年年底，个体咨询学生</w:t>
      </w:r>
      <w:r w:rsidRPr="00B76F82">
        <w:rPr>
          <w:rFonts w:ascii="仿宋_GB2312" w:eastAsia="仿宋_GB2312" w:hAnsi="Times New Roman"/>
          <w:kern w:val="2"/>
          <w:sz w:val="30"/>
          <w:szCs w:val="30"/>
        </w:rPr>
        <w:t>580</w:t>
      </w:r>
      <w:r w:rsidRPr="00B76F82">
        <w:rPr>
          <w:rFonts w:ascii="仿宋_GB2312" w:eastAsia="仿宋_GB2312" w:hAnsi="Times New Roman" w:hint="eastAsia"/>
          <w:kern w:val="2"/>
          <w:sz w:val="30"/>
          <w:szCs w:val="30"/>
        </w:rPr>
        <w:t>人次，及时发现</w:t>
      </w:r>
      <w:r w:rsidRPr="00B76F82">
        <w:rPr>
          <w:rFonts w:ascii="仿宋_GB2312" w:eastAsia="仿宋_GB2312" w:hAnsi="Times New Roman"/>
          <w:kern w:val="2"/>
          <w:sz w:val="30"/>
          <w:szCs w:val="30"/>
        </w:rPr>
        <w:t>60</w:t>
      </w:r>
      <w:r w:rsidRPr="00B76F82">
        <w:rPr>
          <w:rFonts w:ascii="仿宋_GB2312" w:eastAsia="仿宋_GB2312" w:hAnsi="Times New Roman" w:hint="eastAsia"/>
          <w:kern w:val="2"/>
          <w:sz w:val="30"/>
          <w:szCs w:val="30"/>
        </w:rPr>
        <w:t>例心理危机事件并成功应对，有效预防恶性心理危机事件的发生。</w:t>
      </w:r>
    </w:p>
    <w:p w:rsidR="00BE7DA2" w:rsidRPr="00B76F82" w:rsidRDefault="00BE7DA2" w:rsidP="00E11CFF">
      <w:pPr>
        <w:widowControl w:val="0"/>
        <w:adjustRightInd/>
        <w:snapToGrid/>
        <w:spacing w:after="0"/>
        <w:ind w:firstLineChars="200" w:firstLine="600"/>
        <w:jc w:val="both"/>
        <w:rPr>
          <w:rFonts w:ascii="楷体_GB2312" w:eastAsia="楷体_GB2312" w:hAnsi="楷体"/>
          <w:sz w:val="30"/>
          <w:szCs w:val="30"/>
        </w:rPr>
      </w:pPr>
      <w:r>
        <w:rPr>
          <w:rFonts w:ascii="楷体_GB2312" w:eastAsia="楷体_GB2312" w:hAnsi="楷体"/>
          <w:sz w:val="30"/>
          <w:szCs w:val="30"/>
        </w:rPr>
        <w:t>3</w:t>
      </w:r>
      <w:r>
        <w:rPr>
          <w:rFonts w:ascii="楷体_GB2312" w:eastAsia="楷体_GB2312" w:hAnsi="楷体" w:hint="eastAsia"/>
          <w:sz w:val="30"/>
          <w:szCs w:val="30"/>
        </w:rPr>
        <w:t>、</w:t>
      </w:r>
      <w:r w:rsidRPr="00B76F82">
        <w:rPr>
          <w:rFonts w:ascii="楷体_GB2312" w:eastAsia="楷体_GB2312" w:hAnsi="楷体" w:hint="eastAsia"/>
          <w:sz w:val="30"/>
          <w:szCs w:val="30"/>
        </w:rPr>
        <w:t>招生工作</w:t>
      </w:r>
    </w:p>
    <w:p w:rsidR="00BE7DA2" w:rsidRPr="00B76F82" w:rsidRDefault="00BE7DA2" w:rsidP="00E11CFF">
      <w:pPr>
        <w:widowControl w:val="0"/>
        <w:adjustRightInd/>
        <w:snapToGrid/>
        <w:spacing w:after="0"/>
        <w:ind w:firstLineChars="200" w:firstLine="600"/>
        <w:jc w:val="both"/>
        <w:rPr>
          <w:rFonts w:ascii="仿宋_GB2312" w:eastAsia="仿宋_GB2312" w:hAnsi="Times New Roman"/>
          <w:kern w:val="2"/>
          <w:sz w:val="30"/>
          <w:szCs w:val="30"/>
        </w:rPr>
      </w:pPr>
      <w:r>
        <w:rPr>
          <w:rFonts w:ascii="仿宋_GB2312" w:eastAsia="仿宋_GB2312" w:hAnsi="Times New Roman" w:hint="eastAsia"/>
          <w:kern w:val="2"/>
          <w:sz w:val="30"/>
          <w:szCs w:val="30"/>
        </w:rPr>
        <w:t>（</w:t>
      </w:r>
      <w:r>
        <w:rPr>
          <w:rFonts w:ascii="仿宋_GB2312" w:eastAsia="仿宋_GB2312" w:hAnsi="Times New Roman"/>
          <w:kern w:val="2"/>
          <w:sz w:val="30"/>
          <w:szCs w:val="30"/>
        </w:rPr>
        <w:t>1</w:t>
      </w:r>
      <w:r>
        <w:rPr>
          <w:rFonts w:ascii="仿宋_GB2312" w:eastAsia="仿宋_GB2312" w:hAnsi="Times New Roman" w:hint="eastAsia"/>
          <w:kern w:val="2"/>
          <w:sz w:val="30"/>
          <w:szCs w:val="30"/>
        </w:rPr>
        <w:t>）</w:t>
      </w:r>
      <w:r w:rsidRPr="00B76F82">
        <w:rPr>
          <w:rFonts w:ascii="仿宋_GB2312" w:eastAsia="仿宋_GB2312" w:hAnsi="Times New Roman" w:hint="eastAsia"/>
          <w:kern w:val="2"/>
          <w:sz w:val="30"/>
          <w:szCs w:val="30"/>
        </w:rPr>
        <w:t>优化招生结构，确保生源质量。今年，我校果断取消专科和三本招生批次，大幅提高一本和省外招生规模，一本和二本录取分数均再创新高，生源质量得到全面提升。</w:t>
      </w:r>
    </w:p>
    <w:p w:rsidR="00BE7DA2" w:rsidRPr="00B76F82" w:rsidRDefault="00BE7DA2" w:rsidP="00E11CFF">
      <w:pPr>
        <w:widowControl w:val="0"/>
        <w:adjustRightInd/>
        <w:snapToGrid/>
        <w:spacing w:after="0"/>
        <w:ind w:firstLineChars="200" w:firstLine="600"/>
        <w:jc w:val="both"/>
        <w:rPr>
          <w:rFonts w:ascii="仿宋_GB2312" w:eastAsia="仿宋_GB2312" w:hAnsi="Times New Roman"/>
          <w:kern w:val="2"/>
          <w:sz w:val="30"/>
          <w:szCs w:val="30"/>
        </w:rPr>
      </w:pPr>
      <w:r>
        <w:rPr>
          <w:rFonts w:ascii="仿宋_GB2312" w:eastAsia="仿宋_GB2312" w:hAnsi="Times New Roman" w:hint="eastAsia"/>
          <w:kern w:val="2"/>
          <w:sz w:val="30"/>
          <w:szCs w:val="30"/>
        </w:rPr>
        <w:t>（</w:t>
      </w:r>
      <w:r>
        <w:rPr>
          <w:rFonts w:ascii="仿宋_GB2312" w:eastAsia="仿宋_GB2312" w:hAnsi="Times New Roman"/>
          <w:kern w:val="2"/>
          <w:sz w:val="30"/>
          <w:szCs w:val="30"/>
        </w:rPr>
        <w:t>2</w:t>
      </w:r>
      <w:r>
        <w:rPr>
          <w:rFonts w:ascii="仿宋_GB2312" w:eastAsia="仿宋_GB2312" w:hAnsi="Times New Roman" w:hint="eastAsia"/>
          <w:kern w:val="2"/>
          <w:sz w:val="30"/>
          <w:szCs w:val="30"/>
        </w:rPr>
        <w:t>）</w:t>
      </w:r>
      <w:r w:rsidRPr="00B76F82">
        <w:rPr>
          <w:rFonts w:ascii="仿宋_GB2312" w:eastAsia="仿宋_GB2312" w:hAnsi="Times New Roman" w:hint="eastAsia"/>
          <w:kern w:val="2"/>
          <w:sz w:val="30"/>
          <w:szCs w:val="30"/>
        </w:rPr>
        <w:t>实现社会与办学效益双丰收。今年受教育部和教育厅委托，新承担“非西藏生源定向西藏就业”和</w:t>
      </w:r>
      <w:r w:rsidRPr="00B76F82">
        <w:rPr>
          <w:rFonts w:ascii="仿宋_GB2312" w:eastAsia="仿宋_GB2312" w:hAnsi="Times New Roman"/>
          <w:kern w:val="2"/>
          <w:sz w:val="30"/>
          <w:szCs w:val="30"/>
        </w:rPr>
        <w:t xml:space="preserve"> </w:t>
      </w:r>
      <w:r w:rsidRPr="00B76F82">
        <w:rPr>
          <w:rFonts w:ascii="仿宋_GB2312" w:eastAsia="仿宋_GB2312" w:hAnsi="Times New Roman" w:hint="eastAsia"/>
          <w:kern w:val="2"/>
          <w:sz w:val="30"/>
          <w:szCs w:val="30"/>
        </w:rPr>
        <w:t>“小学教育全科教师免费定向师范生”的招生任务。我校软件学院本科招生规模进一步扩大，录取新联学院各类新生</w:t>
      </w:r>
      <w:r w:rsidRPr="00B76F82">
        <w:rPr>
          <w:rFonts w:ascii="仿宋_GB2312" w:eastAsia="仿宋_GB2312" w:hAnsi="Times New Roman"/>
          <w:kern w:val="2"/>
          <w:sz w:val="30"/>
          <w:szCs w:val="30"/>
        </w:rPr>
        <w:t>6400</w:t>
      </w:r>
      <w:r w:rsidRPr="00B76F82">
        <w:rPr>
          <w:rFonts w:ascii="仿宋_GB2312" w:eastAsia="仿宋_GB2312" w:hAnsi="Times New Roman" w:hint="eastAsia"/>
          <w:kern w:val="2"/>
          <w:sz w:val="30"/>
          <w:szCs w:val="30"/>
        </w:rPr>
        <w:t>多人，实现了学校办学效益的最大化，有力支持了学校事业的发展。今年我校面向全国</w:t>
      </w:r>
      <w:r w:rsidRPr="00B76F82">
        <w:rPr>
          <w:rFonts w:ascii="仿宋_GB2312" w:eastAsia="仿宋_GB2312" w:hAnsi="Times New Roman"/>
          <w:kern w:val="2"/>
          <w:sz w:val="30"/>
          <w:szCs w:val="30"/>
        </w:rPr>
        <w:t>29</w:t>
      </w:r>
      <w:r w:rsidRPr="00B76F82">
        <w:rPr>
          <w:rFonts w:ascii="仿宋_GB2312" w:eastAsia="仿宋_GB2312" w:hAnsi="Times New Roman" w:hint="eastAsia"/>
          <w:kern w:val="2"/>
          <w:sz w:val="30"/>
          <w:szCs w:val="30"/>
        </w:rPr>
        <w:t>个省、市、自治区共计招生</w:t>
      </w:r>
      <w:r w:rsidRPr="00B76F82">
        <w:rPr>
          <w:rFonts w:ascii="仿宋_GB2312" w:eastAsia="仿宋_GB2312" w:hAnsi="Times New Roman"/>
          <w:kern w:val="2"/>
          <w:sz w:val="30"/>
          <w:szCs w:val="30"/>
        </w:rPr>
        <w:t>8108</w:t>
      </w:r>
      <w:r w:rsidRPr="00B76F82">
        <w:rPr>
          <w:rFonts w:ascii="仿宋_GB2312" w:eastAsia="仿宋_GB2312" w:hAnsi="Times New Roman" w:hint="eastAsia"/>
          <w:kern w:val="2"/>
          <w:sz w:val="30"/>
          <w:szCs w:val="30"/>
        </w:rPr>
        <w:t>人，招生规模居全国师范类大学第一位，居全国高校前</w:t>
      </w:r>
      <w:r w:rsidRPr="00B76F82">
        <w:rPr>
          <w:rFonts w:ascii="仿宋_GB2312" w:eastAsia="仿宋_GB2312" w:hAnsi="Times New Roman"/>
          <w:kern w:val="2"/>
          <w:sz w:val="30"/>
          <w:szCs w:val="30"/>
        </w:rPr>
        <w:t>20</w:t>
      </w:r>
      <w:r w:rsidRPr="00B76F82">
        <w:rPr>
          <w:rFonts w:ascii="仿宋_GB2312" w:eastAsia="仿宋_GB2312" w:hAnsi="Times New Roman" w:hint="eastAsia"/>
          <w:kern w:val="2"/>
          <w:sz w:val="30"/>
          <w:szCs w:val="30"/>
        </w:rPr>
        <w:t>位，为国家和社会录用和延揽了大量人才。</w:t>
      </w:r>
    </w:p>
    <w:p w:rsidR="00BE7DA2" w:rsidRPr="00B76F82" w:rsidRDefault="00BE7DA2" w:rsidP="00E11CFF">
      <w:pPr>
        <w:widowControl w:val="0"/>
        <w:adjustRightInd/>
        <w:snapToGrid/>
        <w:spacing w:after="0"/>
        <w:ind w:firstLineChars="200" w:firstLine="600"/>
        <w:jc w:val="both"/>
        <w:rPr>
          <w:rFonts w:ascii="楷体_GB2312" w:eastAsia="楷体_GB2312" w:hAnsi="楷体"/>
          <w:sz w:val="30"/>
          <w:szCs w:val="30"/>
        </w:rPr>
      </w:pPr>
      <w:r>
        <w:rPr>
          <w:rFonts w:ascii="楷体_GB2312" w:eastAsia="楷体_GB2312" w:hAnsi="楷体"/>
          <w:sz w:val="30"/>
          <w:szCs w:val="30"/>
        </w:rPr>
        <w:t>4</w:t>
      </w:r>
      <w:r>
        <w:rPr>
          <w:rFonts w:ascii="楷体_GB2312" w:eastAsia="楷体_GB2312" w:hAnsi="楷体" w:hint="eastAsia"/>
          <w:sz w:val="30"/>
          <w:szCs w:val="30"/>
        </w:rPr>
        <w:t>、</w:t>
      </w:r>
      <w:r w:rsidRPr="00B76F82">
        <w:rPr>
          <w:rFonts w:ascii="楷体_GB2312" w:eastAsia="楷体_GB2312" w:hAnsi="楷体" w:hint="eastAsia"/>
          <w:sz w:val="30"/>
          <w:szCs w:val="30"/>
        </w:rPr>
        <w:t>就业工作</w:t>
      </w:r>
    </w:p>
    <w:p w:rsidR="00BE7DA2" w:rsidRPr="00B76F82" w:rsidRDefault="00BE7DA2" w:rsidP="00E11CFF">
      <w:pPr>
        <w:widowControl w:val="0"/>
        <w:adjustRightInd/>
        <w:snapToGrid/>
        <w:spacing w:after="0"/>
        <w:ind w:firstLineChars="200" w:firstLine="600"/>
        <w:jc w:val="both"/>
        <w:rPr>
          <w:rFonts w:ascii="仿宋_GB2312" w:eastAsia="仿宋_GB2312" w:hAnsi="Times New Roman"/>
          <w:kern w:val="2"/>
          <w:sz w:val="30"/>
          <w:szCs w:val="30"/>
        </w:rPr>
      </w:pPr>
      <w:r>
        <w:rPr>
          <w:rFonts w:ascii="仿宋_GB2312" w:eastAsia="仿宋_GB2312" w:hint="eastAsia"/>
          <w:sz w:val="30"/>
          <w:szCs w:val="30"/>
        </w:rPr>
        <w:t>（</w:t>
      </w:r>
      <w:r>
        <w:rPr>
          <w:rFonts w:ascii="仿宋_GB2312" w:eastAsia="仿宋_GB2312"/>
          <w:sz w:val="30"/>
          <w:szCs w:val="30"/>
        </w:rPr>
        <w:t>1</w:t>
      </w:r>
      <w:r>
        <w:rPr>
          <w:rFonts w:ascii="仿宋_GB2312" w:eastAsia="仿宋_GB2312" w:hint="eastAsia"/>
          <w:sz w:val="30"/>
          <w:szCs w:val="30"/>
        </w:rPr>
        <w:t>）</w:t>
      </w:r>
      <w:r w:rsidRPr="00B76F82">
        <w:rPr>
          <w:rFonts w:ascii="仿宋_GB2312" w:eastAsia="仿宋_GB2312" w:hAnsi="Times New Roman" w:hint="eastAsia"/>
          <w:kern w:val="2"/>
          <w:sz w:val="30"/>
          <w:szCs w:val="30"/>
        </w:rPr>
        <w:t>学校创业工作初见成效。一是加强创业教育和培训，举</w:t>
      </w:r>
      <w:r w:rsidRPr="00B76F82">
        <w:rPr>
          <w:rFonts w:ascii="仿宋_GB2312" w:eastAsia="仿宋_GB2312" w:hAnsi="Times New Roman" w:hint="eastAsia"/>
          <w:kern w:val="2"/>
          <w:sz w:val="30"/>
          <w:szCs w:val="30"/>
        </w:rPr>
        <w:lastRenderedPageBreak/>
        <w:t>办</w:t>
      </w:r>
      <w:r w:rsidRPr="00B76F82">
        <w:rPr>
          <w:rFonts w:ascii="仿宋_GB2312" w:eastAsia="仿宋_GB2312" w:hAnsi="Times New Roman"/>
          <w:kern w:val="2"/>
          <w:sz w:val="30"/>
          <w:szCs w:val="30"/>
        </w:rPr>
        <w:t>GYB</w:t>
      </w:r>
      <w:r w:rsidRPr="00B76F82">
        <w:rPr>
          <w:rFonts w:ascii="仿宋_GB2312" w:eastAsia="仿宋_GB2312" w:hAnsi="Times New Roman" w:hint="eastAsia"/>
          <w:kern w:val="2"/>
          <w:sz w:val="30"/>
          <w:szCs w:val="30"/>
        </w:rPr>
        <w:t>培训班和暑期“互联网</w:t>
      </w:r>
      <w:r w:rsidRPr="00B76F82">
        <w:rPr>
          <w:rFonts w:ascii="仿宋_GB2312" w:eastAsia="仿宋_GB2312" w:hAnsi="Times New Roman"/>
          <w:kern w:val="2"/>
          <w:sz w:val="30"/>
          <w:szCs w:val="30"/>
        </w:rPr>
        <w:t>+</w:t>
      </w:r>
      <w:r w:rsidRPr="00B76F82">
        <w:rPr>
          <w:rFonts w:ascii="仿宋_GB2312" w:eastAsia="仿宋_GB2312" w:hAnsi="Times New Roman" w:hint="eastAsia"/>
          <w:kern w:val="2"/>
          <w:sz w:val="30"/>
          <w:szCs w:val="30"/>
        </w:rPr>
        <w:t>”创业项目的集中培训，培养了学生的创业意识。二是举办各类创业大赛，培育大学生创业项目。举办我校“第二届‘互联网</w:t>
      </w:r>
      <w:r w:rsidRPr="00B76F82">
        <w:rPr>
          <w:rFonts w:ascii="仿宋_GB2312" w:eastAsia="仿宋_GB2312" w:hAnsi="Times New Roman"/>
          <w:kern w:val="2"/>
          <w:sz w:val="30"/>
          <w:szCs w:val="30"/>
        </w:rPr>
        <w:t>+</w:t>
      </w:r>
      <w:r w:rsidRPr="00B76F82">
        <w:rPr>
          <w:rFonts w:ascii="仿宋_GB2312" w:eastAsia="仿宋_GB2312" w:hAnsi="Times New Roman" w:hint="eastAsia"/>
          <w:kern w:val="2"/>
          <w:sz w:val="30"/>
          <w:szCs w:val="30"/>
        </w:rPr>
        <w:t>’大学生创新创业大赛”和“河南师范大学第三届创业大赛”。三是注重创业实践，积极推动创业项目转化。获批省教育厅大学生自主创业专项引导资金扶持</w:t>
      </w:r>
      <w:r w:rsidRPr="00B76F82">
        <w:rPr>
          <w:rFonts w:ascii="仿宋_GB2312" w:eastAsia="仿宋_GB2312" w:hAnsi="Times New Roman"/>
          <w:kern w:val="2"/>
          <w:sz w:val="30"/>
          <w:szCs w:val="30"/>
        </w:rPr>
        <w:t>5</w:t>
      </w:r>
      <w:r w:rsidRPr="00B76F82">
        <w:rPr>
          <w:rFonts w:ascii="仿宋_GB2312" w:eastAsia="仿宋_GB2312" w:hAnsi="Times New Roman" w:hint="eastAsia"/>
          <w:kern w:val="2"/>
          <w:sz w:val="30"/>
          <w:szCs w:val="30"/>
        </w:rPr>
        <w:t>项，向省教育厅推荐大学生创新创业项目</w:t>
      </w:r>
      <w:r w:rsidRPr="00B76F82">
        <w:rPr>
          <w:rFonts w:ascii="仿宋_GB2312" w:eastAsia="仿宋_GB2312" w:hAnsi="Times New Roman"/>
          <w:kern w:val="2"/>
          <w:sz w:val="30"/>
          <w:szCs w:val="30"/>
        </w:rPr>
        <w:t>10</w:t>
      </w:r>
      <w:r w:rsidRPr="00B76F82">
        <w:rPr>
          <w:rFonts w:ascii="仿宋_GB2312" w:eastAsia="仿宋_GB2312" w:hAnsi="Times New Roman" w:hint="eastAsia"/>
          <w:kern w:val="2"/>
          <w:sz w:val="30"/>
          <w:szCs w:val="30"/>
        </w:rPr>
        <w:t>项。四是积极进行创业学院的考察论证和筹建工作。</w:t>
      </w:r>
    </w:p>
    <w:p w:rsidR="00BE7DA2" w:rsidRPr="00B76F82" w:rsidRDefault="00BE7DA2" w:rsidP="00E11CFF">
      <w:pPr>
        <w:widowControl w:val="0"/>
        <w:adjustRightInd/>
        <w:snapToGrid/>
        <w:spacing w:after="0"/>
        <w:ind w:firstLineChars="200" w:firstLine="600"/>
        <w:jc w:val="both"/>
        <w:rPr>
          <w:rFonts w:ascii="仿宋_GB2312" w:eastAsia="仿宋_GB2312" w:hAnsi="Times New Roman"/>
          <w:kern w:val="2"/>
          <w:sz w:val="30"/>
          <w:szCs w:val="30"/>
        </w:rPr>
      </w:pPr>
      <w:r>
        <w:rPr>
          <w:rFonts w:ascii="仿宋_GB2312" w:eastAsia="仿宋_GB2312" w:hAnsi="Times New Roman" w:hint="eastAsia"/>
          <w:kern w:val="2"/>
          <w:sz w:val="30"/>
          <w:szCs w:val="30"/>
        </w:rPr>
        <w:t>（</w:t>
      </w:r>
      <w:r>
        <w:rPr>
          <w:rFonts w:ascii="仿宋_GB2312" w:eastAsia="仿宋_GB2312" w:hAnsi="Times New Roman"/>
          <w:kern w:val="2"/>
          <w:sz w:val="30"/>
          <w:szCs w:val="30"/>
        </w:rPr>
        <w:t>2</w:t>
      </w:r>
      <w:r>
        <w:rPr>
          <w:rFonts w:ascii="仿宋_GB2312" w:eastAsia="仿宋_GB2312" w:hAnsi="Times New Roman" w:hint="eastAsia"/>
          <w:kern w:val="2"/>
          <w:sz w:val="30"/>
          <w:szCs w:val="30"/>
        </w:rPr>
        <w:t>）</w:t>
      </w:r>
      <w:r w:rsidRPr="00B76F82">
        <w:rPr>
          <w:rFonts w:ascii="仿宋_GB2312" w:eastAsia="仿宋_GB2312" w:hAnsi="Times New Roman"/>
          <w:kern w:val="2"/>
          <w:sz w:val="30"/>
          <w:szCs w:val="30"/>
        </w:rPr>
        <w:t xml:space="preserve"> </w:t>
      </w:r>
      <w:r w:rsidRPr="00B76F82">
        <w:rPr>
          <w:rFonts w:ascii="仿宋_GB2312" w:eastAsia="仿宋_GB2312" w:hAnsi="Times New Roman" w:hint="eastAsia"/>
          <w:kern w:val="2"/>
          <w:sz w:val="30"/>
          <w:szCs w:val="30"/>
        </w:rPr>
        <w:t>拓展渠道，确保学生高质量就业。充分发挥校园就业市场的主渠道作用。重点发挥河南毕业生就业市场师范类分市场的骨干示范带动作用。分别承办“</w:t>
      </w:r>
      <w:r w:rsidRPr="00B76F82">
        <w:rPr>
          <w:rFonts w:ascii="仿宋_GB2312" w:eastAsia="仿宋_GB2312" w:hAnsi="Times New Roman"/>
          <w:kern w:val="2"/>
          <w:sz w:val="30"/>
          <w:szCs w:val="30"/>
        </w:rPr>
        <w:t>2016</w:t>
      </w:r>
      <w:r w:rsidRPr="00B76F82">
        <w:rPr>
          <w:rFonts w:ascii="仿宋_GB2312" w:eastAsia="仿宋_GB2312" w:hAnsi="Times New Roman" w:hint="eastAsia"/>
          <w:kern w:val="2"/>
          <w:sz w:val="30"/>
          <w:szCs w:val="30"/>
        </w:rPr>
        <w:t>年河南</w:t>
      </w:r>
      <w:r w:rsidRPr="00B76F82">
        <w:rPr>
          <w:rFonts w:ascii="仿宋_GB2312" w:eastAsia="仿宋_GB2312" w:hAnsi="Times New Roman"/>
          <w:kern w:val="2"/>
          <w:sz w:val="30"/>
          <w:szCs w:val="30"/>
        </w:rPr>
        <w:t>--</w:t>
      </w:r>
      <w:r w:rsidRPr="00B76F82">
        <w:rPr>
          <w:rFonts w:ascii="仿宋_GB2312" w:eastAsia="仿宋_GB2312" w:hAnsi="Times New Roman" w:hint="eastAsia"/>
          <w:kern w:val="2"/>
          <w:sz w:val="30"/>
          <w:szCs w:val="30"/>
        </w:rPr>
        <w:t>教育部直属师范大学免费师范毕业生双选会”、“河南省</w:t>
      </w:r>
      <w:r w:rsidRPr="00B76F82">
        <w:rPr>
          <w:rFonts w:ascii="仿宋_GB2312" w:eastAsia="仿宋_GB2312" w:hAnsi="Times New Roman"/>
          <w:kern w:val="2"/>
          <w:sz w:val="30"/>
          <w:szCs w:val="30"/>
        </w:rPr>
        <w:t>2016</w:t>
      </w:r>
      <w:r w:rsidRPr="00B76F82">
        <w:rPr>
          <w:rFonts w:ascii="仿宋_GB2312" w:eastAsia="仿宋_GB2312" w:hAnsi="Times New Roman" w:hint="eastAsia"/>
          <w:kern w:val="2"/>
          <w:sz w:val="30"/>
          <w:szCs w:val="30"/>
        </w:rPr>
        <w:t>届师范类毕业生春季双向选择洽谈会”和“河南省</w:t>
      </w:r>
      <w:r w:rsidRPr="00B76F82">
        <w:rPr>
          <w:rFonts w:ascii="仿宋_GB2312" w:eastAsia="仿宋_GB2312" w:hAnsi="Times New Roman"/>
          <w:kern w:val="2"/>
          <w:sz w:val="30"/>
          <w:szCs w:val="30"/>
        </w:rPr>
        <w:t>2017</w:t>
      </w:r>
      <w:r w:rsidRPr="00B76F82">
        <w:rPr>
          <w:rFonts w:ascii="仿宋_GB2312" w:eastAsia="仿宋_GB2312" w:hAnsi="Times New Roman" w:hint="eastAsia"/>
          <w:kern w:val="2"/>
          <w:sz w:val="30"/>
          <w:szCs w:val="30"/>
        </w:rPr>
        <w:t>届师范类毕业生冬季双向选择洽谈会”等，全年共举办校内专场招聘会</w:t>
      </w:r>
      <w:r w:rsidRPr="00B76F82">
        <w:rPr>
          <w:rFonts w:ascii="仿宋_GB2312" w:eastAsia="仿宋_GB2312" w:hAnsi="Times New Roman"/>
          <w:kern w:val="2"/>
          <w:sz w:val="30"/>
          <w:szCs w:val="30"/>
        </w:rPr>
        <w:t>170</w:t>
      </w:r>
      <w:r w:rsidRPr="00B76F82">
        <w:rPr>
          <w:rFonts w:ascii="仿宋_GB2312" w:eastAsia="仿宋_GB2312" w:hAnsi="Times New Roman" w:hint="eastAsia"/>
          <w:kern w:val="2"/>
          <w:sz w:val="30"/>
          <w:szCs w:val="30"/>
        </w:rPr>
        <w:t>余场，提供岗位</w:t>
      </w:r>
      <w:r w:rsidRPr="00B76F82">
        <w:rPr>
          <w:rFonts w:ascii="仿宋_GB2312" w:eastAsia="仿宋_GB2312" w:hAnsi="Times New Roman"/>
          <w:kern w:val="2"/>
          <w:sz w:val="30"/>
          <w:szCs w:val="30"/>
        </w:rPr>
        <w:t>20000</w:t>
      </w:r>
      <w:r w:rsidRPr="00B76F82">
        <w:rPr>
          <w:rFonts w:ascii="仿宋_GB2312" w:eastAsia="仿宋_GB2312" w:hAnsi="Times New Roman" w:hint="eastAsia"/>
          <w:kern w:val="2"/>
          <w:sz w:val="30"/>
          <w:szCs w:val="30"/>
        </w:rPr>
        <w:t>余个。年底本科生就业率达到</w:t>
      </w:r>
      <w:r w:rsidRPr="00B76F82">
        <w:rPr>
          <w:rFonts w:ascii="仿宋_GB2312" w:eastAsia="仿宋_GB2312" w:hAnsi="Times New Roman"/>
          <w:kern w:val="2"/>
          <w:sz w:val="30"/>
          <w:szCs w:val="30"/>
        </w:rPr>
        <w:t>91.03%</w:t>
      </w:r>
      <w:r w:rsidRPr="00B76F82">
        <w:rPr>
          <w:rFonts w:ascii="仿宋_GB2312" w:eastAsia="仿宋_GB2312" w:hAnsi="Times New Roman" w:hint="eastAsia"/>
          <w:kern w:val="2"/>
          <w:sz w:val="30"/>
          <w:szCs w:val="30"/>
        </w:rPr>
        <w:t>。</w:t>
      </w:r>
    </w:p>
    <w:p w:rsidR="00BE7DA2" w:rsidRPr="00B76F82" w:rsidRDefault="00BE7DA2" w:rsidP="00E11CFF">
      <w:pPr>
        <w:widowControl w:val="0"/>
        <w:adjustRightInd/>
        <w:snapToGrid/>
        <w:spacing w:after="0"/>
        <w:ind w:firstLineChars="200" w:firstLine="600"/>
        <w:jc w:val="both"/>
        <w:rPr>
          <w:rFonts w:ascii="楷体_GB2312" w:eastAsia="楷体_GB2312" w:hAnsi="楷体"/>
          <w:sz w:val="30"/>
          <w:szCs w:val="30"/>
        </w:rPr>
      </w:pPr>
      <w:r>
        <w:rPr>
          <w:rFonts w:ascii="楷体_GB2312" w:eastAsia="楷体_GB2312" w:hAnsi="楷体"/>
          <w:sz w:val="30"/>
          <w:szCs w:val="30"/>
        </w:rPr>
        <w:t>5</w:t>
      </w:r>
      <w:r>
        <w:rPr>
          <w:rFonts w:ascii="楷体_GB2312" w:eastAsia="楷体_GB2312" w:hAnsi="楷体" w:hint="eastAsia"/>
          <w:sz w:val="30"/>
          <w:szCs w:val="30"/>
        </w:rPr>
        <w:t>、</w:t>
      </w:r>
      <w:r w:rsidRPr="00B76F82">
        <w:rPr>
          <w:rFonts w:ascii="楷体_GB2312" w:eastAsia="楷体_GB2312" w:hAnsi="楷体" w:hint="eastAsia"/>
          <w:sz w:val="30"/>
          <w:szCs w:val="30"/>
        </w:rPr>
        <w:t>基建工作</w:t>
      </w:r>
    </w:p>
    <w:p w:rsidR="00BE7DA2" w:rsidRPr="00B76F82" w:rsidRDefault="00BE7DA2" w:rsidP="00E11CFF">
      <w:pPr>
        <w:widowControl w:val="0"/>
        <w:adjustRightInd/>
        <w:snapToGrid/>
        <w:spacing w:after="0"/>
        <w:ind w:firstLineChars="200" w:firstLine="600"/>
        <w:jc w:val="both"/>
        <w:rPr>
          <w:rFonts w:ascii="仿宋_GB2312" w:eastAsia="仿宋_GB2312" w:hAnsi="仿宋" w:cs="Arial"/>
          <w:color w:val="000000"/>
          <w:sz w:val="30"/>
          <w:szCs w:val="30"/>
        </w:rPr>
      </w:pPr>
      <w:r>
        <w:rPr>
          <w:rFonts w:ascii="仿宋_GB2312" w:eastAsia="仿宋_GB2312" w:hAnsi="仿宋" w:cs="Arial" w:hint="eastAsia"/>
          <w:color w:val="000000"/>
          <w:sz w:val="30"/>
          <w:szCs w:val="30"/>
        </w:rPr>
        <w:t>（</w:t>
      </w:r>
      <w:r>
        <w:rPr>
          <w:rFonts w:ascii="仿宋_GB2312" w:eastAsia="仿宋_GB2312" w:hAnsi="仿宋" w:cs="Arial"/>
          <w:color w:val="000000"/>
          <w:sz w:val="30"/>
          <w:szCs w:val="30"/>
        </w:rPr>
        <w:t>1</w:t>
      </w:r>
      <w:r>
        <w:rPr>
          <w:rFonts w:ascii="仿宋_GB2312" w:eastAsia="仿宋_GB2312" w:hAnsi="仿宋" w:cs="Arial" w:hint="eastAsia"/>
          <w:color w:val="000000"/>
          <w:sz w:val="30"/>
          <w:szCs w:val="30"/>
        </w:rPr>
        <w:t>）</w:t>
      </w:r>
      <w:r w:rsidRPr="00B76F82">
        <w:rPr>
          <w:rFonts w:ascii="仿宋_GB2312" w:eastAsia="仿宋_GB2312" w:hAnsi="仿宋" w:cs="Arial" w:hint="eastAsia"/>
          <w:color w:val="000000"/>
          <w:sz w:val="30"/>
          <w:szCs w:val="30"/>
        </w:rPr>
        <w:t>规范基建管理程序，筑牢风险屏障。为规范基建管理工作，起草了《河南师范大学招标管理办法》、完善了《河南师范大学基本建设招标工作细则》、《河南师范大学招标工作流程》和《工程质量督查制度》等制度，建立了相互配合、运转高效的工程建设管理工作机制。</w:t>
      </w:r>
    </w:p>
    <w:p w:rsidR="00BE7DA2" w:rsidRPr="00B76F82" w:rsidRDefault="00BE7DA2" w:rsidP="00E11CFF">
      <w:pPr>
        <w:widowControl w:val="0"/>
        <w:adjustRightInd/>
        <w:snapToGrid/>
        <w:spacing w:after="0"/>
        <w:ind w:firstLineChars="200" w:firstLine="600"/>
        <w:jc w:val="both"/>
        <w:rPr>
          <w:rFonts w:ascii="仿宋_GB2312" w:eastAsia="仿宋_GB2312" w:hAnsi="微软雅黑" w:cs="微软雅黑"/>
          <w:color w:val="000000"/>
          <w:sz w:val="30"/>
          <w:szCs w:val="30"/>
          <w:shd w:val="clear" w:color="auto" w:fill="FFFFFF"/>
        </w:rPr>
      </w:pPr>
      <w:r>
        <w:rPr>
          <w:rFonts w:ascii="仿宋_GB2312" w:eastAsia="仿宋_GB2312" w:hAnsi="仿宋" w:cs="Arial" w:hint="eastAsia"/>
          <w:color w:val="000000"/>
          <w:sz w:val="30"/>
          <w:szCs w:val="30"/>
        </w:rPr>
        <w:t>（</w:t>
      </w:r>
      <w:r>
        <w:rPr>
          <w:rFonts w:ascii="仿宋_GB2312" w:eastAsia="仿宋_GB2312" w:hAnsi="仿宋" w:cs="Arial"/>
          <w:color w:val="000000"/>
          <w:sz w:val="30"/>
          <w:szCs w:val="30"/>
        </w:rPr>
        <w:t>2</w:t>
      </w:r>
      <w:r>
        <w:rPr>
          <w:rFonts w:ascii="仿宋_GB2312" w:eastAsia="仿宋_GB2312" w:hAnsi="仿宋" w:cs="Arial" w:hint="eastAsia"/>
          <w:color w:val="000000"/>
          <w:sz w:val="30"/>
          <w:szCs w:val="30"/>
        </w:rPr>
        <w:t>）</w:t>
      </w:r>
      <w:r w:rsidRPr="00B76F82">
        <w:rPr>
          <w:rFonts w:ascii="仿宋_GB2312" w:eastAsia="仿宋_GB2312" w:hAnsi="仿宋" w:cs="Arial" w:hint="eastAsia"/>
          <w:color w:val="000000"/>
          <w:sz w:val="30"/>
          <w:szCs w:val="30"/>
        </w:rPr>
        <w:t>狠抓工程监督，努力确保工程的进度和质量。对“</w:t>
      </w:r>
      <w:r w:rsidRPr="00B76F82">
        <w:rPr>
          <w:rFonts w:ascii="仿宋_GB2312" w:eastAsia="仿宋_GB2312" w:hAnsi="仿宋" w:hint="eastAsia"/>
          <w:color w:val="000000"/>
          <w:sz w:val="30"/>
          <w:szCs w:val="30"/>
        </w:rPr>
        <w:t>中西</w:t>
      </w:r>
      <w:r w:rsidRPr="00B76F82">
        <w:rPr>
          <w:rFonts w:ascii="仿宋_GB2312" w:eastAsia="仿宋_GB2312" w:hAnsi="仿宋" w:hint="eastAsia"/>
          <w:color w:val="000000"/>
          <w:sz w:val="30"/>
          <w:szCs w:val="30"/>
        </w:rPr>
        <w:lastRenderedPageBreak/>
        <w:t>部高校基础能力建设工程”建设项目，加强质量监控</w:t>
      </w:r>
      <w:r w:rsidRPr="00B76F82">
        <w:rPr>
          <w:rFonts w:ascii="仿宋_GB2312" w:eastAsia="仿宋_GB2312" w:hAnsi="微软雅黑" w:cs="微软雅黑" w:hint="eastAsia"/>
          <w:color w:val="000000"/>
          <w:sz w:val="30"/>
          <w:szCs w:val="30"/>
          <w:shd w:val="clear" w:color="auto" w:fill="FFFFFF"/>
        </w:rPr>
        <w:t>，</w:t>
      </w:r>
      <w:r w:rsidRPr="00B76F82">
        <w:rPr>
          <w:rFonts w:ascii="仿宋_GB2312" w:eastAsia="仿宋_GB2312" w:hAnsi="微软雅黑" w:cs="微软雅黑"/>
          <w:color w:val="000000"/>
          <w:sz w:val="30"/>
          <w:szCs w:val="30"/>
          <w:shd w:val="clear" w:color="auto" w:fill="FFFFFF"/>
        </w:rPr>
        <w:t>DEFG</w:t>
      </w:r>
      <w:r w:rsidRPr="00B76F82">
        <w:rPr>
          <w:rFonts w:ascii="仿宋_GB2312" w:eastAsia="仿宋_GB2312" w:hAnsi="微软雅黑" w:cs="微软雅黑" w:hint="eastAsia"/>
          <w:color w:val="000000"/>
          <w:sz w:val="30"/>
          <w:szCs w:val="30"/>
          <w:shd w:val="clear" w:color="auto" w:fill="FFFFFF"/>
        </w:rPr>
        <w:t>教学楼主体工程完工后，近期已签订了玻璃幕墙设计、石材幕墙设计、电梯安装等合同，目前工程全面进入装饰装修阶段，已累计完成投资</w:t>
      </w:r>
      <w:r w:rsidRPr="00B76F82">
        <w:rPr>
          <w:rFonts w:ascii="仿宋_GB2312" w:eastAsia="仿宋_GB2312" w:hAnsi="微软雅黑" w:cs="微软雅黑"/>
          <w:color w:val="000000"/>
          <w:sz w:val="30"/>
          <w:szCs w:val="30"/>
          <w:shd w:val="clear" w:color="auto" w:fill="FFFFFF"/>
        </w:rPr>
        <w:t>4134</w:t>
      </w:r>
      <w:r w:rsidRPr="00B76F82">
        <w:rPr>
          <w:rFonts w:ascii="仿宋_GB2312" w:eastAsia="仿宋_GB2312" w:hAnsi="微软雅黑" w:cs="微软雅黑" w:hint="eastAsia"/>
          <w:color w:val="000000"/>
          <w:sz w:val="30"/>
          <w:szCs w:val="30"/>
          <w:shd w:val="clear" w:color="auto" w:fill="FFFFFF"/>
        </w:rPr>
        <w:t>万元，力争</w:t>
      </w:r>
      <w:r w:rsidRPr="00B76F82">
        <w:rPr>
          <w:rFonts w:ascii="仿宋_GB2312" w:eastAsia="仿宋_GB2312" w:hAnsi="微软雅黑" w:cs="微软雅黑"/>
          <w:color w:val="000000"/>
          <w:sz w:val="30"/>
          <w:szCs w:val="30"/>
          <w:shd w:val="clear" w:color="auto" w:fill="FFFFFF"/>
        </w:rPr>
        <w:t>2017</w:t>
      </w:r>
      <w:r w:rsidRPr="00B76F82">
        <w:rPr>
          <w:rFonts w:ascii="仿宋_GB2312" w:eastAsia="仿宋_GB2312" w:hAnsi="微软雅黑" w:cs="微软雅黑" w:hint="eastAsia"/>
          <w:color w:val="000000"/>
          <w:sz w:val="30"/>
          <w:szCs w:val="30"/>
          <w:shd w:val="clear" w:color="auto" w:fill="FFFFFF"/>
        </w:rPr>
        <w:t>年</w:t>
      </w:r>
      <w:r w:rsidRPr="00B76F82">
        <w:rPr>
          <w:rFonts w:ascii="仿宋_GB2312" w:eastAsia="仿宋_GB2312" w:hAnsi="微软雅黑" w:cs="微软雅黑"/>
          <w:color w:val="000000"/>
          <w:sz w:val="30"/>
          <w:szCs w:val="30"/>
          <w:shd w:val="clear" w:color="auto" w:fill="FFFFFF"/>
        </w:rPr>
        <w:t>9</w:t>
      </w:r>
      <w:r w:rsidRPr="00B76F82">
        <w:rPr>
          <w:rFonts w:ascii="仿宋_GB2312" w:eastAsia="仿宋_GB2312" w:hAnsi="微软雅黑" w:cs="微软雅黑" w:hint="eastAsia"/>
          <w:color w:val="000000"/>
          <w:sz w:val="30"/>
          <w:szCs w:val="30"/>
          <w:shd w:val="clear" w:color="auto" w:fill="FFFFFF"/>
        </w:rPr>
        <w:t>月底投入使用。综合实验实训组团工程截止到目前桩基工程施工已结束，现进入主体工程施工招标程序，计划于</w:t>
      </w:r>
      <w:r w:rsidRPr="00B76F82">
        <w:rPr>
          <w:rFonts w:ascii="仿宋_GB2312" w:eastAsia="仿宋_GB2312" w:hAnsi="微软雅黑" w:cs="微软雅黑"/>
          <w:color w:val="000000"/>
          <w:sz w:val="30"/>
          <w:szCs w:val="30"/>
          <w:shd w:val="clear" w:color="auto" w:fill="FFFFFF"/>
        </w:rPr>
        <w:t>2017</w:t>
      </w:r>
      <w:r w:rsidRPr="00B76F82">
        <w:rPr>
          <w:rFonts w:ascii="仿宋_GB2312" w:eastAsia="仿宋_GB2312" w:hAnsi="微软雅黑" w:cs="微软雅黑" w:hint="eastAsia"/>
          <w:color w:val="000000"/>
          <w:sz w:val="30"/>
          <w:szCs w:val="30"/>
          <w:shd w:val="clear" w:color="auto" w:fill="FFFFFF"/>
        </w:rPr>
        <w:t>年</w:t>
      </w:r>
      <w:r w:rsidRPr="00B76F82">
        <w:rPr>
          <w:rFonts w:ascii="仿宋_GB2312" w:eastAsia="仿宋_GB2312" w:hAnsi="微软雅黑" w:cs="微软雅黑"/>
          <w:color w:val="000000"/>
          <w:sz w:val="30"/>
          <w:szCs w:val="30"/>
          <w:shd w:val="clear" w:color="auto" w:fill="FFFFFF"/>
        </w:rPr>
        <w:t>1</w:t>
      </w:r>
      <w:r w:rsidRPr="00B76F82">
        <w:rPr>
          <w:rFonts w:ascii="仿宋_GB2312" w:eastAsia="仿宋_GB2312" w:hAnsi="微软雅黑" w:cs="微软雅黑" w:hint="eastAsia"/>
          <w:color w:val="000000"/>
          <w:sz w:val="30"/>
          <w:szCs w:val="30"/>
          <w:shd w:val="clear" w:color="auto" w:fill="FFFFFF"/>
        </w:rPr>
        <w:t>月</w:t>
      </w:r>
      <w:r w:rsidRPr="00B76F82">
        <w:rPr>
          <w:rFonts w:ascii="仿宋_GB2312" w:eastAsia="仿宋_GB2312" w:hAnsi="微软雅黑" w:cs="微软雅黑"/>
          <w:color w:val="000000"/>
          <w:sz w:val="30"/>
          <w:szCs w:val="30"/>
          <w:shd w:val="clear" w:color="auto" w:fill="FFFFFF"/>
        </w:rPr>
        <w:t>4</w:t>
      </w:r>
      <w:r w:rsidRPr="00B76F82">
        <w:rPr>
          <w:rFonts w:ascii="仿宋_GB2312" w:eastAsia="仿宋_GB2312" w:hAnsi="微软雅黑" w:cs="微软雅黑" w:hint="eastAsia"/>
          <w:color w:val="000000"/>
          <w:sz w:val="30"/>
          <w:szCs w:val="30"/>
          <w:shd w:val="clear" w:color="auto" w:fill="FFFFFF"/>
        </w:rPr>
        <w:t>日开标。已累计完成投资</w:t>
      </w:r>
      <w:r w:rsidRPr="00B76F82">
        <w:rPr>
          <w:rFonts w:ascii="仿宋_GB2312" w:eastAsia="仿宋_GB2312" w:hAnsi="微软雅黑" w:cs="微软雅黑"/>
          <w:color w:val="000000"/>
          <w:sz w:val="30"/>
          <w:szCs w:val="30"/>
          <w:shd w:val="clear" w:color="auto" w:fill="FFFFFF"/>
        </w:rPr>
        <w:t>1122</w:t>
      </w:r>
      <w:r w:rsidRPr="00B76F82">
        <w:rPr>
          <w:rFonts w:ascii="仿宋_GB2312" w:eastAsia="仿宋_GB2312" w:hAnsi="微软雅黑" w:cs="微软雅黑" w:hint="eastAsia"/>
          <w:color w:val="000000"/>
          <w:sz w:val="30"/>
          <w:szCs w:val="30"/>
          <w:shd w:val="clear" w:color="auto" w:fill="FFFFFF"/>
        </w:rPr>
        <w:t>万元，力争</w:t>
      </w:r>
      <w:r w:rsidRPr="00B76F82">
        <w:rPr>
          <w:rFonts w:ascii="仿宋_GB2312" w:eastAsia="仿宋_GB2312" w:hAnsi="微软雅黑" w:cs="微软雅黑"/>
          <w:color w:val="000000"/>
          <w:sz w:val="30"/>
          <w:szCs w:val="30"/>
          <w:shd w:val="clear" w:color="auto" w:fill="FFFFFF"/>
        </w:rPr>
        <w:t>2019</w:t>
      </w:r>
      <w:r w:rsidRPr="00B76F82">
        <w:rPr>
          <w:rFonts w:ascii="仿宋_GB2312" w:eastAsia="仿宋_GB2312" w:hAnsi="微软雅黑" w:cs="微软雅黑" w:hint="eastAsia"/>
          <w:color w:val="000000"/>
          <w:sz w:val="30"/>
          <w:szCs w:val="30"/>
          <w:shd w:val="clear" w:color="auto" w:fill="FFFFFF"/>
        </w:rPr>
        <w:t>年</w:t>
      </w:r>
      <w:r w:rsidRPr="00B76F82">
        <w:rPr>
          <w:rFonts w:ascii="仿宋_GB2312" w:eastAsia="仿宋_GB2312" w:hAnsi="微软雅黑" w:cs="微软雅黑"/>
          <w:color w:val="000000"/>
          <w:sz w:val="30"/>
          <w:szCs w:val="30"/>
          <w:shd w:val="clear" w:color="auto" w:fill="FFFFFF"/>
        </w:rPr>
        <w:t>6</w:t>
      </w:r>
      <w:r w:rsidRPr="00B76F82">
        <w:rPr>
          <w:rFonts w:ascii="仿宋_GB2312" w:eastAsia="仿宋_GB2312" w:hAnsi="微软雅黑" w:cs="微软雅黑" w:hint="eastAsia"/>
          <w:color w:val="000000"/>
          <w:sz w:val="30"/>
          <w:szCs w:val="30"/>
          <w:shd w:val="clear" w:color="auto" w:fill="FFFFFF"/>
        </w:rPr>
        <w:t>月交付使用。</w:t>
      </w:r>
      <w:r w:rsidRPr="00B76F82">
        <w:rPr>
          <w:rFonts w:ascii="仿宋_GB2312" w:eastAsia="仿宋_GB2312" w:hAnsi="微软雅黑" w:cs="微软雅黑"/>
          <w:color w:val="000000"/>
          <w:sz w:val="30"/>
          <w:szCs w:val="30"/>
          <w:shd w:val="clear" w:color="auto" w:fill="FFFFFF"/>
        </w:rPr>
        <w:t xml:space="preserve"> </w:t>
      </w:r>
    </w:p>
    <w:p w:rsidR="00BE7DA2" w:rsidRPr="00B76F82" w:rsidRDefault="00BE7DA2" w:rsidP="00E11CFF">
      <w:pPr>
        <w:widowControl w:val="0"/>
        <w:adjustRightInd/>
        <w:snapToGrid/>
        <w:spacing w:after="0"/>
        <w:ind w:firstLineChars="200" w:firstLine="600"/>
        <w:jc w:val="both"/>
        <w:rPr>
          <w:rFonts w:ascii="楷体_GB2312" w:eastAsia="楷体_GB2312" w:hAnsi="楷体"/>
          <w:sz w:val="30"/>
          <w:szCs w:val="30"/>
        </w:rPr>
      </w:pPr>
      <w:r>
        <w:rPr>
          <w:rFonts w:ascii="楷体_GB2312" w:eastAsia="楷体_GB2312" w:hAnsi="楷体"/>
          <w:sz w:val="30"/>
          <w:szCs w:val="30"/>
        </w:rPr>
        <w:t>6</w:t>
      </w:r>
      <w:r>
        <w:rPr>
          <w:rFonts w:ascii="楷体_GB2312" w:eastAsia="楷体_GB2312" w:hAnsi="楷体" w:hint="eastAsia"/>
          <w:sz w:val="30"/>
          <w:szCs w:val="30"/>
        </w:rPr>
        <w:t>、</w:t>
      </w:r>
      <w:r w:rsidRPr="00B76F82">
        <w:rPr>
          <w:rFonts w:ascii="楷体_GB2312" w:eastAsia="楷体_GB2312" w:hAnsi="楷体" w:hint="eastAsia"/>
          <w:sz w:val="30"/>
          <w:szCs w:val="30"/>
        </w:rPr>
        <w:t>网络中心工作</w:t>
      </w:r>
    </w:p>
    <w:p w:rsidR="00BE7DA2" w:rsidRPr="00B76F82" w:rsidRDefault="00BE7DA2" w:rsidP="00E11CFF">
      <w:pPr>
        <w:widowControl w:val="0"/>
        <w:adjustRightInd/>
        <w:snapToGrid/>
        <w:spacing w:after="0"/>
        <w:ind w:firstLineChars="200" w:firstLine="600"/>
        <w:jc w:val="both"/>
        <w:rPr>
          <w:rFonts w:ascii="仿宋_GB2312" w:eastAsia="仿宋_GB2312" w:hAnsi="微软雅黑" w:cs="微软雅黑"/>
          <w:color w:val="000000"/>
          <w:sz w:val="30"/>
          <w:szCs w:val="30"/>
          <w:shd w:val="clear" w:color="auto" w:fill="FFFFFF"/>
        </w:rPr>
      </w:pPr>
      <w:r>
        <w:rPr>
          <w:rFonts w:ascii="仿宋_GB2312" w:eastAsia="仿宋_GB2312" w:hAnsi="微软雅黑" w:cs="微软雅黑" w:hint="eastAsia"/>
          <w:color w:val="000000"/>
          <w:sz w:val="30"/>
          <w:szCs w:val="30"/>
          <w:shd w:val="clear" w:color="auto" w:fill="FFFFFF"/>
        </w:rPr>
        <w:t>（</w:t>
      </w:r>
      <w:r>
        <w:rPr>
          <w:rFonts w:ascii="仿宋_GB2312" w:eastAsia="仿宋_GB2312" w:hAnsi="微软雅黑" w:cs="微软雅黑"/>
          <w:color w:val="000000"/>
          <w:sz w:val="30"/>
          <w:szCs w:val="30"/>
          <w:shd w:val="clear" w:color="auto" w:fill="FFFFFF"/>
        </w:rPr>
        <w:t>1</w:t>
      </w:r>
      <w:r>
        <w:rPr>
          <w:rFonts w:ascii="仿宋_GB2312" w:eastAsia="仿宋_GB2312" w:hAnsi="微软雅黑" w:cs="微软雅黑" w:hint="eastAsia"/>
          <w:color w:val="000000"/>
          <w:sz w:val="30"/>
          <w:szCs w:val="30"/>
          <w:shd w:val="clear" w:color="auto" w:fill="FFFFFF"/>
        </w:rPr>
        <w:t>）</w:t>
      </w:r>
      <w:r w:rsidRPr="00B76F82">
        <w:rPr>
          <w:rFonts w:ascii="仿宋_GB2312" w:eastAsia="仿宋_GB2312" w:hAnsi="微软雅黑" w:cs="微软雅黑" w:hint="eastAsia"/>
          <w:color w:val="000000"/>
          <w:sz w:val="30"/>
          <w:szCs w:val="30"/>
          <w:shd w:val="clear" w:color="auto" w:fill="FFFFFF"/>
        </w:rPr>
        <w:t>积极探索网络信息化建设新路径，为智慧化校园建设奠定基础。一是升级改造校园网络结构，提高核心交换机的交换容量和背板带宽，将校园网主干速率由千兆提升到万兆；二是为减少学校资金投入，节约经费，网络中心拓宽思路，积极探索建设智慧校园新模式，制定出智慧校园建设新方案，预计为学校节约经费近</w:t>
      </w:r>
      <w:r w:rsidRPr="00B76F82">
        <w:rPr>
          <w:rFonts w:ascii="仿宋_GB2312" w:eastAsia="仿宋_GB2312" w:hAnsi="微软雅黑" w:cs="微软雅黑"/>
          <w:color w:val="000000"/>
          <w:sz w:val="30"/>
          <w:szCs w:val="30"/>
          <w:shd w:val="clear" w:color="auto" w:fill="FFFFFF"/>
        </w:rPr>
        <w:t>1500</w:t>
      </w:r>
      <w:r w:rsidRPr="00B76F82">
        <w:rPr>
          <w:rFonts w:ascii="仿宋_GB2312" w:eastAsia="仿宋_GB2312" w:hAnsi="微软雅黑" w:cs="微软雅黑" w:hint="eastAsia"/>
          <w:color w:val="000000"/>
          <w:sz w:val="30"/>
          <w:szCs w:val="30"/>
          <w:shd w:val="clear" w:color="auto" w:fill="FFFFFF"/>
        </w:rPr>
        <w:t>万元。</w:t>
      </w:r>
    </w:p>
    <w:p w:rsidR="00BE7DA2" w:rsidRPr="00B76F82" w:rsidRDefault="00BE7DA2" w:rsidP="00E11CFF">
      <w:pPr>
        <w:widowControl w:val="0"/>
        <w:adjustRightInd/>
        <w:snapToGrid/>
        <w:spacing w:after="0"/>
        <w:ind w:firstLineChars="200" w:firstLine="600"/>
        <w:jc w:val="both"/>
        <w:rPr>
          <w:rFonts w:ascii="仿宋_GB2312" w:eastAsia="仿宋_GB2312" w:hAnsi="微软雅黑" w:cs="微软雅黑"/>
          <w:color w:val="000000"/>
          <w:sz w:val="30"/>
          <w:szCs w:val="30"/>
          <w:shd w:val="clear" w:color="auto" w:fill="FFFFFF"/>
        </w:rPr>
      </w:pPr>
      <w:r>
        <w:rPr>
          <w:rFonts w:ascii="仿宋_GB2312" w:eastAsia="仿宋_GB2312" w:hAnsi="微软雅黑" w:cs="微软雅黑" w:hint="eastAsia"/>
          <w:color w:val="000000"/>
          <w:sz w:val="30"/>
          <w:szCs w:val="30"/>
          <w:shd w:val="clear" w:color="auto" w:fill="FFFFFF"/>
        </w:rPr>
        <w:t>（</w:t>
      </w:r>
      <w:r>
        <w:rPr>
          <w:rFonts w:ascii="仿宋_GB2312" w:eastAsia="仿宋_GB2312" w:hAnsi="微软雅黑" w:cs="微软雅黑"/>
          <w:color w:val="000000"/>
          <w:sz w:val="30"/>
          <w:szCs w:val="30"/>
          <w:shd w:val="clear" w:color="auto" w:fill="FFFFFF"/>
        </w:rPr>
        <w:t>2</w:t>
      </w:r>
      <w:r>
        <w:rPr>
          <w:rFonts w:ascii="仿宋_GB2312" w:eastAsia="仿宋_GB2312" w:hAnsi="微软雅黑" w:cs="微软雅黑" w:hint="eastAsia"/>
          <w:color w:val="000000"/>
          <w:sz w:val="30"/>
          <w:szCs w:val="30"/>
          <w:shd w:val="clear" w:color="auto" w:fill="FFFFFF"/>
        </w:rPr>
        <w:t>）</w:t>
      </w:r>
      <w:r w:rsidRPr="00B76F82">
        <w:rPr>
          <w:rFonts w:ascii="仿宋_GB2312" w:eastAsia="仿宋_GB2312" w:hAnsi="微软雅黑" w:cs="微软雅黑" w:hint="eastAsia"/>
          <w:color w:val="000000"/>
          <w:sz w:val="30"/>
          <w:szCs w:val="30"/>
          <w:shd w:val="clear" w:color="auto" w:fill="FFFFFF"/>
        </w:rPr>
        <w:t>推进教学信息化进程，积极为教学和科研服务。网络中心联合教务处出台了网络学习空间应用推广的相关激励和管理政策，并对已有或预申报国家级、省级、校级精品课程、视频公开课或双语课程的老师进行专场网络学习空间系统培训，建立互动交流学习社区，提升推广使用率，目前在线课程已达</w:t>
      </w:r>
      <w:r w:rsidRPr="00B76F82">
        <w:rPr>
          <w:rFonts w:ascii="仿宋_GB2312" w:eastAsia="仿宋_GB2312" w:hAnsi="微软雅黑" w:cs="微软雅黑"/>
          <w:color w:val="000000"/>
          <w:sz w:val="30"/>
          <w:szCs w:val="30"/>
          <w:shd w:val="clear" w:color="auto" w:fill="FFFFFF"/>
        </w:rPr>
        <w:t>800</w:t>
      </w:r>
      <w:r w:rsidRPr="00B76F82">
        <w:rPr>
          <w:rFonts w:ascii="仿宋_GB2312" w:eastAsia="仿宋_GB2312" w:hAnsi="微软雅黑" w:cs="微软雅黑" w:hint="eastAsia"/>
          <w:color w:val="000000"/>
          <w:sz w:val="30"/>
          <w:szCs w:val="30"/>
          <w:shd w:val="clear" w:color="auto" w:fill="FFFFFF"/>
        </w:rPr>
        <w:t>余门，为教学和科研服务的作用进一步彰显。</w:t>
      </w:r>
    </w:p>
    <w:p w:rsidR="00BE7DA2" w:rsidRPr="00B76F82" w:rsidRDefault="00BE7DA2" w:rsidP="00E11CFF">
      <w:pPr>
        <w:widowControl w:val="0"/>
        <w:adjustRightInd/>
        <w:snapToGrid/>
        <w:spacing w:after="0"/>
        <w:ind w:firstLineChars="200" w:firstLine="600"/>
        <w:jc w:val="both"/>
        <w:rPr>
          <w:rFonts w:ascii="黑体" w:eastAsia="黑体"/>
          <w:sz w:val="30"/>
          <w:szCs w:val="30"/>
        </w:rPr>
      </w:pPr>
      <w:r w:rsidRPr="00B76F82">
        <w:rPr>
          <w:rFonts w:ascii="黑体" w:eastAsia="黑体" w:hint="eastAsia"/>
          <w:sz w:val="30"/>
          <w:szCs w:val="30"/>
        </w:rPr>
        <w:t>五、廉洁自律，筑牢拒腐防变的思想防线</w:t>
      </w:r>
    </w:p>
    <w:p w:rsidR="00BE7DA2" w:rsidRPr="00B76F82" w:rsidRDefault="00BE7DA2" w:rsidP="00E11CFF">
      <w:pPr>
        <w:widowControl w:val="0"/>
        <w:adjustRightInd/>
        <w:snapToGrid/>
        <w:spacing w:after="0"/>
        <w:ind w:firstLineChars="200" w:firstLine="600"/>
        <w:jc w:val="both"/>
        <w:rPr>
          <w:rFonts w:ascii="仿宋_GB2312" w:eastAsia="仿宋_GB2312" w:hAnsi="仿宋"/>
          <w:sz w:val="30"/>
          <w:szCs w:val="30"/>
        </w:rPr>
      </w:pPr>
      <w:r w:rsidRPr="00B76F82">
        <w:rPr>
          <w:rFonts w:ascii="仿宋_GB2312" w:eastAsia="仿宋_GB2312" w:hAnsi="仿宋" w:hint="eastAsia"/>
          <w:sz w:val="30"/>
          <w:szCs w:val="30"/>
        </w:rPr>
        <w:lastRenderedPageBreak/>
        <w:t>切实遵守八项规定，认真履行“一岗双责”。作为主抓基建和招生工作的领导，承受的压力很大，但作为一名党员，能</w:t>
      </w:r>
      <w:r w:rsidRPr="00B76F82">
        <w:rPr>
          <w:rFonts w:ascii="仿宋_GB2312" w:eastAsia="仿宋_GB2312" w:hint="eastAsia"/>
          <w:sz w:val="30"/>
          <w:szCs w:val="30"/>
        </w:rPr>
        <w:t>认真学习《中</w:t>
      </w:r>
      <w:r w:rsidRPr="00B76F82">
        <w:rPr>
          <w:rFonts w:ascii="仿宋_GB2312" w:eastAsia="仿宋_GB2312" w:hAnsi="仿宋" w:hint="eastAsia"/>
          <w:sz w:val="30"/>
          <w:szCs w:val="30"/>
        </w:rPr>
        <w:t>国共产党廉洁自律准则》和《中国共产党纪律处分条例》，率先垂范，严格按照领导干部廉洁自律的规定办事，严格遵守党纪政纪国法，树立正确的权利观和价值观，在思想上，做到“自重、自省、自警、自励”；在政治上，做到“讲党性、重品行、作表率”；在工作中，做到“讲政治、讲原则、讲规矩”；在生活上，做到“勤俭节约、淡泊名利、为人正直”。</w:t>
      </w:r>
    </w:p>
    <w:p w:rsidR="00BE7DA2" w:rsidRPr="00B76F82" w:rsidRDefault="00BE7DA2" w:rsidP="00E11CFF">
      <w:pPr>
        <w:widowControl w:val="0"/>
        <w:adjustRightInd/>
        <w:snapToGrid/>
        <w:spacing w:after="0"/>
        <w:ind w:firstLineChars="200" w:firstLine="600"/>
        <w:jc w:val="both"/>
        <w:rPr>
          <w:rFonts w:ascii="黑体" w:eastAsia="黑体"/>
          <w:sz w:val="30"/>
          <w:szCs w:val="30"/>
        </w:rPr>
      </w:pPr>
      <w:r w:rsidRPr="00B76F82">
        <w:rPr>
          <w:rFonts w:ascii="黑体" w:eastAsia="黑体" w:hint="eastAsia"/>
          <w:sz w:val="30"/>
          <w:szCs w:val="30"/>
        </w:rPr>
        <w:t>六、正视不足，增强危机意识和前瞻意识</w:t>
      </w:r>
    </w:p>
    <w:p w:rsidR="00BE7DA2" w:rsidRPr="00B76F82" w:rsidRDefault="00BE7DA2" w:rsidP="00E11CFF">
      <w:pPr>
        <w:widowControl w:val="0"/>
        <w:adjustRightInd/>
        <w:snapToGrid/>
        <w:spacing w:after="0"/>
        <w:ind w:firstLineChars="200" w:firstLine="600"/>
        <w:jc w:val="both"/>
        <w:rPr>
          <w:rFonts w:ascii="仿宋_GB2312" w:eastAsia="仿宋_GB2312" w:hAnsi="仿宋"/>
          <w:sz w:val="30"/>
          <w:szCs w:val="30"/>
        </w:rPr>
      </w:pPr>
      <w:r w:rsidRPr="00B76F82">
        <w:rPr>
          <w:rFonts w:ascii="仿宋_GB2312" w:eastAsia="仿宋_GB2312" w:hAnsi="仿宋" w:hint="eastAsia"/>
          <w:sz w:val="30"/>
          <w:szCs w:val="30"/>
        </w:rPr>
        <w:t>一年来，在工作上取得了一些成绩，这主要得益于校党委、行政的正确决策、得益于班子成员的通力协作、得益于分管部门同志们的辛勤工作。但我深知仍有许多不足有待提高。</w:t>
      </w:r>
    </w:p>
    <w:p w:rsidR="00BE7DA2" w:rsidRPr="00B76F82" w:rsidRDefault="00BE7DA2" w:rsidP="00E11CFF">
      <w:pPr>
        <w:widowControl w:val="0"/>
        <w:adjustRightInd/>
        <w:snapToGrid/>
        <w:spacing w:after="0"/>
        <w:ind w:firstLineChars="200" w:firstLine="600"/>
        <w:jc w:val="both"/>
        <w:rPr>
          <w:rFonts w:ascii="仿宋_GB2312" w:eastAsia="仿宋_GB2312" w:hAnsi="仿宋"/>
          <w:sz w:val="30"/>
          <w:szCs w:val="30"/>
        </w:rPr>
      </w:pPr>
      <w:r w:rsidRPr="00B76F82">
        <w:rPr>
          <w:rFonts w:ascii="仿宋_GB2312" w:eastAsia="仿宋_GB2312" w:hAnsi="仿宋" w:hint="eastAsia"/>
          <w:sz w:val="30"/>
          <w:szCs w:val="30"/>
        </w:rPr>
        <w:t>一是理论学习缺乏深度和系统性，在理论指导实践上还有待进一步加强。</w:t>
      </w:r>
    </w:p>
    <w:p w:rsidR="00BE7DA2" w:rsidRPr="00B76F82" w:rsidRDefault="00BE7DA2" w:rsidP="00E11CFF">
      <w:pPr>
        <w:widowControl w:val="0"/>
        <w:adjustRightInd/>
        <w:snapToGrid/>
        <w:spacing w:after="0"/>
        <w:ind w:firstLineChars="200" w:firstLine="600"/>
        <w:jc w:val="both"/>
        <w:rPr>
          <w:rFonts w:ascii="仿宋_GB2312" w:eastAsia="仿宋_GB2312" w:hAnsi="仿宋"/>
          <w:sz w:val="30"/>
          <w:szCs w:val="30"/>
        </w:rPr>
      </w:pPr>
      <w:r w:rsidRPr="00B76F82">
        <w:rPr>
          <w:rFonts w:ascii="仿宋_GB2312" w:eastAsia="仿宋_GB2312" w:hAnsi="仿宋" w:hint="eastAsia"/>
          <w:sz w:val="30"/>
          <w:szCs w:val="30"/>
        </w:rPr>
        <w:t>二是责任担当意识有待加强。面对师大省部共建新形势下学校工作出现的新情况、新问题和新机遇主动研究不够，对改革中遇到的难点、矛盾和困难，有为难情绪，影响了工作的质量和效率。对工作中出现的问题，如基建工作，面对环境治理的新要求、新标准，往往疲于应付，缺乏前瞻性和预见性，导致施工进度缓慢；学生工作方面，面对突发性问题往往十分被动，主动出击不够，克服困难的办法不多。</w:t>
      </w:r>
    </w:p>
    <w:p w:rsidR="00BE7DA2" w:rsidRPr="00B76F82" w:rsidRDefault="00BE7DA2" w:rsidP="0035070C">
      <w:pPr>
        <w:widowControl w:val="0"/>
        <w:adjustRightInd/>
        <w:snapToGrid/>
        <w:spacing w:after="0"/>
        <w:ind w:firstLineChars="200" w:firstLine="600"/>
        <w:jc w:val="both"/>
        <w:rPr>
          <w:rFonts w:ascii="仿宋_GB2312" w:eastAsia="仿宋_GB2312" w:hAnsi="仿宋"/>
          <w:sz w:val="30"/>
          <w:szCs w:val="30"/>
        </w:rPr>
      </w:pPr>
      <w:r w:rsidRPr="00B76F82">
        <w:rPr>
          <w:rFonts w:ascii="仿宋_GB2312" w:eastAsia="仿宋_GB2312" w:hAnsi="仿宋" w:hint="eastAsia"/>
          <w:sz w:val="30"/>
          <w:szCs w:val="30"/>
        </w:rPr>
        <w:lastRenderedPageBreak/>
        <w:t>针对不足之处，我将会在以</w:t>
      </w:r>
      <w:bookmarkStart w:id="0" w:name="_GoBack"/>
      <w:bookmarkEnd w:id="0"/>
      <w:r w:rsidRPr="00B76F82">
        <w:rPr>
          <w:rFonts w:ascii="仿宋_GB2312" w:eastAsia="仿宋_GB2312" w:hAnsi="仿宋" w:hint="eastAsia"/>
          <w:sz w:val="30"/>
          <w:szCs w:val="30"/>
        </w:rPr>
        <w:t>后的工作中加强理论学习、更新思想观念、创新工作思路，提升工作能力，推动工作再上新台阶，为建设国内知名、区域引领、特色鲜明的高水平大学做出新的更大贡献！</w:t>
      </w:r>
    </w:p>
    <w:sectPr w:rsidR="00BE7DA2" w:rsidRPr="00B76F82" w:rsidSect="00106CDA">
      <w:footerReference w:type="default" r:id="rId6"/>
      <w:pgSz w:w="11906" w:h="16838"/>
      <w:pgMar w:top="1701" w:right="1701"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2728" w:rsidRDefault="009C2728" w:rsidP="00C61EB2">
      <w:pPr>
        <w:spacing w:after="0"/>
      </w:pPr>
      <w:r>
        <w:separator/>
      </w:r>
    </w:p>
  </w:endnote>
  <w:endnote w:type="continuationSeparator" w:id="1">
    <w:p w:rsidR="009C2728" w:rsidRDefault="009C2728" w:rsidP="00C61EB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altName w:val="微软雅黑"/>
    <w:panose1 w:val="02010609060101010101"/>
    <w:charset w:val="86"/>
    <w:family w:val="modern"/>
    <w:pitch w:val="fixed"/>
    <w:sig w:usb0="800002BF" w:usb1="38CF7CFA" w:usb2="00000016" w:usb3="00000000" w:csb0="00040001" w:csb1="00000000"/>
  </w:font>
  <w:font w:name="仿宋">
    <w:altName w:val="微软雅黑"/>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DA2" w:rsidRDefault="0035070C">
    <w:pPr>
      <w:pStyle w:val="a5"/>
      <w:jc w:val="center"/>
    </w:pPr>
    <w:fldSimple w:instr="PAGE   \* MERGEFORMAT">
      <w:r w:rsidR="00053BAA" w:rsidRPr="00053BAA">
        <w:rPr>
          <w:noProof/>
          <w:lang w:val="zh-CN"/>
        </w:rPr>
        <w:t>4</w:t>
      </w:r>
    </w:fldSimple>
  </w:p>
  <w:p w:rsidR="00BE7DA2" w:rsidRDefault="00BE7DA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2728" w:rsidRDefault="009C2728" w:rsidP="00C61EB2">
      <w:pPr>
        <w:spacing w:after="0"/>
      </w:pPr>
      <w:r>
        <w:separator/>
      </w:r>
    </w:p>
  </w:footnote>
  <w:footnote w:type="continuationSeparator" w:id="1">
    <w:p w:rsidR="009C2728" w:rsidRDefault="009C2728" w:rsidP="00C61EB2">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2205"/>
    <w:rsid w:val="000066E7"/>
    <w:rsid w:val="0002029A"/>
    <w:rsid w:val="0002667D"/>
    <w:rsid w:val="00050C0F"/>
    <w:rsid w:val="00053BAA"/>
    <w:rsid w:val="00054F67"/>
    <w:rsid w:val="00063179"/>
    <w:rsid w:val="00073103"/>
    <w:rsid w:val="00076C66"/>
    <w:rsid w:val="000806DA"/>
    <w:rsid w:val="00090A43"/>
    <w:rsid w:val="00093C2A"/>
    <w:rsid w:val="000A2377"/>
    <w:rsid w:val="000A558E"/>
    <w:rsid w:val="000B337F"/>
    <w:rsid w:val="000B78E0"/>
    <w:rsid w:val="000C01C4"/>
    <w:rsid w:val="000C1FC5"/>
    <w:rsid w:val="000C7EEF"/>
    <w:rsid w:val="000D701C"/>
    <w:rsid w:val="000D77DD"/>
    <w:rsid w:val="000D7F25"/>
    <w:rsid w:val="000E29C1"/>
    <w:rsid w:val="000E7E53"/>
    <w:rsid w:val="000F0A9A"/>
    <w:rsid w:val="000F119C"/>
    <w:rsid w:val="000F4E76"/>
    <w:rsid w:val="001063DE"/>
    <w:rsid w:val="00106CDA"/>
    <w:rsid w:val="00107F25"/>
    <w:rsid w:val="00112787"/>
    <w:rsid w:val="00141E95"/>
    <w:rsid w:val="0015092F"/>
    <w:rsid w:val="001610B7"/>
    <w:rsid w:val="00161EF0"/>
    <w:rsid w:val="00164513"/>
    <w:rsid w:val="001708F0"/>
    <w:rsid w:val="001858B4"/>
    <w:rsid w:val="00187482"/>
    <w:rsid w:val="001902E7"/>
    <w:rsid w:val="00191170"/>
    <w:rsid w:val="00196829"/>
    <w:rsid w:val="001B12B9"/>
    <w:rsid w:val="001C5E6B"/>
    <w:rsid w:val="001C6A08"/>
    <w:rsid w:val="001D14E4"/>
    <w:rsid w:val="001E126D"/>
    <w:rsid w:val="001E6824"/>
    <w:rsid w:val="001F6298"/>
    <w:rsid w:val="001F77EA"/>
    <w:rsid w:val="0020100A"/>
    <w:rsid w:val="0020444A"/>
    <w:rsid w:val="002126FD"/>
    <w:rsid w:val="00213FB2"/>
    <w:rsid w:val="00214B8C"/>
    <w:rsid w:val="00215FA4"/>
    <w:rsid w:val="002246AC"/>
    <w:rsid w:val="00227918"/>
    <w:rsid w:val="0023095B"/>
    <w:rsid w:val="00252748"/>
    <w:rsid w:val="00253465"/>
    <w:rsid w:val="002544D5"/>
    <w:rsid w:val="0026205B"/>
    <w:rsid w:val="002648BC"/>
    <w:rsid w:val="002A2040"/>
    <w:rsid w:val="002B2ED9"/>
    <w:rsid w:val="002C4D1C"/>
    <w:rsid w:val="002C7B59"/>
    <w:rsid w:val="002F2205"/>
    <w:rsid w:val="002F4827"/>
    <w:rsid w:val="00305E28"/>
    <w:rsid w:val="00313C93"/>
    <w:rsid w:val="003152FA"/>
    <w:rsid w:val="00316FCF"/>
    <w:rsid w:val="00320C32"/>
    <w:rsid w:val="003375D3"/>
    <w:rsid w:val="00346382"/>
    <w:rsid w:val="00347C52"/>
    <w:rsid w:val="0035070C"/>
    <w:rsid w:val="0035392A"/>
    <w:rsid w:val="00360896"/>
    <w:rsid w:val="0036297D"/>
    <w:rsid w:val="0038308B"/>
    <w:rsid w:val="003867E9"/>
    <w:rsid w:val="003A3D22"/>
    <w:rsid w:val="003A4145"/>
    <w:rsid w:val="003B2B57"/>
    <w:rsid w:val="003B48A8"/>
    <w:rsid w:val="003B528F"/>
    <w:rsid w:val="003B6691"/>
    <w:rsid w:val="003D7203"/>
    <w:rsid w:val="003F3EAD"/>
    <w:rsid w:val="003F65B5"/>
    <w:rsid w:val="004005EA"/>
    <w:rsid w:val="0040195A"/>
    <w:rsid w:val="0040731A"/>
    <w:rsid w:val="00411BAF"/>
    <w:rsid w:val="00421974"/>
    <w:rsid w:val="004222D5"/>
    <w:rsid w:val="0042449F"/>
    <w:rsid w:val="004346B1"/>
    <w:rsid w:val="00437600"/>
    <w:rsid w:val="0044499A"/>
    <w:rsid w:val="00445427"/>
    <w:rsid w:val="004455A4"/>
    <w:rsid w:val="004503D2"/>
    <w:rsid w:val="00453FC6"/>
    <w:rsid w:val="004540A4"/>
    <w:rsid w:val="004561A9"/>
    <w:rsid w:val="004616DA"/>
    <w:rsid w:val="004622F1"/>
    <w:rsid w:val="00467BB8"/>
    <w:rsid w:val="004719F1"/>
    <w:rsid w:val="00472599"/>
    <w:rsid w:val="0047451E"/>
    <w:rsid w:val="0048579B"/>
    <w:rsid w:val="00486F6B"/>
    <w:rsid w:val="00493E53"/>
    <w:rsid w:val="00493F75"/>
    <w:rsid w:val="004957E1"/>
    <w:rsid w:val="004B0CF2"/>
    <w:rsid w:val="004B5063"/>
    <w:rsid w:val="004D3977"/>
    <w:rsid w:val="004E77A5"/>
    <w:rsid w:val="00507A3E"/>
    <w:rsid w:val="0051542D"/>
    <w:rsid w:val="00520101"/>
    <w:rsid w:val="00542767"/>
    <w:rsid w:val="005441EF"/>
    <w:rsid w:val="0054490F"/>
    <w:rsid w:val="00545C71"/>
    <w:rsid w:val="0055242F"/>
    <w:rsid w:val="00556ACF"/>
    <w:rsid w:val="00556FB2"/>
    <w:rsid w:val="00557270"/>
    <w:rsid w:val="00560707"/>
    <w:rsid w:val="005666B5"/>
    <w:rsid w:val="00572F9A"/>
    <w:rsid w:val="00573E70"/>
    <w:rsid w:val="00575245"/>
    <w:rsid w:val="005879C6"/>
    <w:rsid w:val="005A19EF"/>
    <w:rsid w:val="005C0549"/>
    <w:rsid w:val="005C623E"/>
    <w:rsid w:val="005D0192"/>
    <w:rsid w:val="005D1077"/>
    <w:rsid w:val="005D2D8F"/>
    <w:rsid w:val="005D534E"/>
    <w:rsid w:val="005E4BEC"/>
    <w:rsid w:val="005F18B1"/>
    <w:rsid w:val="00601D1C"/>
    <w:rsid w:val="006021A4"/>
    <w:rsid w:val="00604DEF"/>
    <w:rsid w:val="00622749"/>
    <w:rsid w:val="00622902"/>
    <w:rsid w:val="00623CA7"/>
    <w:rsid w:val="00626B26"/>
    <w:rsid w:val="006306A6"/>
    <w:rsid w:val="00642113"/>
    <w:rsid w:val="006463AA"/>
    <w:rsid w:val="00655B39"/>
    <w:rsid w:val="00660471"/>
    <w:rsid w:val="0067271A"/>
    <w:rsid w:val="006855EE"/>
    <w:rsid w:val="00691150"/>
    <w:rsid w:val="0069435C"/>
    <w:rsid w:val="006948ED"/>
    <w:rsid w:val="0069701D"/>
    <w:rsid w:val="006A4D82"/>
    <w:rsid w:val="006A7A42"/>
    <w:rsid w:val="006B1B41"/>
    <w:rsid w:val="006D01A8"/>
    <w:rsid w:val="006D7409"/>
    <w:rsid w:val="006E197B"/>
    <w:rsid w:val="006E4132"/>
    <w:rsid w:val="006E7A1F"/>
    <w:rsid w:val="006F0D99"/>
    <w:rsid w:val="0070557E"/>
    <w:rsid w:val="00714D4F"/>
    <w:rsid w:val="00722D24"/>
    <w:rsid w:val="00731C33"/>
    <w:rsid w:val="00732E90"/>
    <w:rsid w:val="00733F48"/>
    <w:rsid w:val="00737DF3"/>
    <w:rsid w:val="00742679"/>
    <w:rsid w:val="007533AF"/>
    <w:rsid w:val="00777C83"/>
    <w:rsid w:val="00777D62"/>
    <w:rsid w:val="00782E2E"/>
    <w:rsid w:val="0079241C"/>
    <w:rsid w:val="00794C60"/>
    <w:rsid w:val="007B51E2"/>
    <w:rsid w:val="007D5612"/>
    <w:rsid w:val="007F2EF2"/>
    <w:rsid w:val="00800997"/>
    <w:rsid w:val="00805052"/>
    <w:rsid w:val="00814FCF"/>
    <w:rsid w:val="00827498"/>
    <w:rsid w:val="00830C47"/>
    <w:rsid w:val="00830D08"/>
    <w:rsid w:val="0083168C"/>
    <w:rsid w:val="00840EE0"/>
    <w:rsid w:val="00845A8C"/>
    <w:rsid w:val="008528DE"/>
    <w:rsid w:val="00856C5F"/>
    <w:rsid w:val="00856CC0"/>
    <w:rsid w:val="00857AC2"/>
    <w:rsid w:val="00862250"/>
    <w:rsid w:val="00862D54"/>
    <w:rsid w:val="00865ED1"/>
    <w:rsid w:val="00875E2D"/>
    <w:rsid w:val="00893BDE"/>
    <w:rsid w:val="00894637"/>
    <w:rsid w:val="008A4992"/>
    <w:rsid w:val="008B75C4"/>
    <w:rsid w:val="008D4710"/>
    <w:rsid w:val="008F0B5A"/>
    <w:rsid w:val="008F38C2"/>
    <w:rsid w:val="009010DE"/>
    <w:rsid w:val="0090290B"/>
    <w:rsid w:val="0091240B"/>
    <w:rsid w:val="00922834"/>
    <w:rsid w:val="00930054"/>
    <w:rsid w:val="00933655"/>
    <w:rsid w:val="009361F6"/>
    <w:rsid w:val="00951D2C"/>
    <w:rsid w:val="00952BC4"/>
    <w:rsid w:val="00961ABE"/>
    <w:rsid w:val="00963BCB"/>
    <w:rsid w:val="00975192"/>
    <w:rsid w:val="009833A0"/>
    <w:rsid w:val="0098355D"/>
    <w:rsid w:val="0099739C"/>
    <w:rsid w:val="00997F99"/>
    <w:rsid w:val="009A03DB"/>
    <w:rsid w:val="009B64AA"/>
    <w:rsid w:val="009B7F12"/>
    <w:rsid w:val="009C2728"/>
    <w:rsid w:val="009C4BEC"/>
    <w:rsid w:val="009C5772"/>
    <w:rsid w:val="009C5834"/>
    <w:rsid w:val="009C615A"/>
    <w:rsid w:val="009C7577"/>
    <w:rsid w:val="00A01BFE"/>
    <w:rsid w:val="00A0361A"/>
    <w:rsid w:val="00A07E1A"/>
    <w:rsid w:val="00A16089"/>
    <w:rsid w:val="00A24B35"/>
    <w:rsid w:val="00A45105"/>
    <w:rsid w:val="00A476AC"/>
    <w:rsid w:val="00A84118"/>
    <w:rsid w:val="00A85691"/>
    <w:rsid w:val="00AB7D37"/>
    <w:rsid w:val="00AC599F"/>
    <w:rsid w:val="00AC60B5"/>
    <w:rsid w:val="00AD3F29"/>
    <w:rsid w:val="00AF103A"/>
    <w:rsid w:val="00AF18E1"/>
    <w:rsid w:val="00AF1FE0"/>
    <w:rsid w:val="00AF6AC5"/>
    <w:rsid w:val="00B022AF"/>
    <w:rsid w:val="00B03C1F"/>
    <w:rsid w:val="00B04891"/>
    <w:rsid w:val="00B16B90"/>
    <w:rsid w:val="00B2036F"/>
    <w:rsid w:val="00B25A27"/>
    <w:rsid w:val="00B325D5"/>
    <w:rsid w:val="00B34444"/>
    <w:rsid w:val="00B361A1"/>
    <w:rsid w:val="00B365A9"/>
    <w:rsid w:val="00B40110"/>
    <w:rsid w:val="00B43137"/>
    <w:rsid w:val="00B44246"/>
    <w:rsid w:val="00B452EC"/>
    <w:rsid w:val="00B61470"/>
    <w:rsid w:val="00B74ECE"/>
    <w:rsid w:val="00B76F82"/>
    <w:rsid w:val="00B811CB"/>
    <w:rsid w:val="00B818DC"/>
    <w:rsid w:val="00B87C01"/>
    <w:rsid w:val="00B87DDE"/>
    <w:rsid w:val="00B92887"/>
    <w:rsid w:val="00BA44CF"/>
    <w:rsid w:val="00BB1351"/>
    <w:rsid w:val="00BB43FC"/>
    <w:rsid w:val="00BC0FF5"/>
    <w:rsid w:val="00BC10DA"/>
    <w:rsid w:val="00BC5998"/>
    <w:rsid w:val="00BE05EE"/>
    <w:rsid w:val="00BE7DA2"/>
    <w:rsid w:val="00BF61EC"/>
    <w:rsid w:val="00C15487"/>
    <w:rsid w:val="00C17071"/>
    <w:rsid w:val="00C172BA"/>
    <w:rsid w:val="00C24959"/>
    <w:rsid w:val="00C3763A"/>
    <w:rsid w:val="00C37E07"/>
    <w:rsid w:val="00C43018"/>
    <w:rsid w:val="00C47CD2"/>
    <w:rsid w:val="00C51E0D"/>
    <w:rsid w:val="00C531B9"/>
    <w:rsid w:val="00C56842"/>
    <w:rsid w:val="00C61EB2"/>
    <w:rsid w:val="00C72B9D"/>
    <w:rsid w:val="00C72E1D"/>
    <w:rsid w:val="00C738EA"/>
    <w:rsid w:val="00C73B82"/>
    <w:rsid w:val="00C807AA"/>
    <w:rsid w:val="00C87F82"/>
    <w:rsid w:val="00C92B12"/>
    <w:rsid w:val="00C93863"/>
    <w:rsid w:val="00C9430D"/>
    <w:rsid w:val="00CA1349"/>
    <w:rsid w:val="00CA5CB8"/>
    <w:rsid w:val="00CB0990"/>
    <w:rsid w:val="00CB75FE"/>
    <w:rsid w:val="00CC79B5"/>
    <w:rsid w:val="00CD6149"/>
    <w:rsid w:val="00CE59B4"/>
    <w:rsid w:val="00CF2610"/>
    <w:rsid w:val="00CF49AA"/>
    <w:rsid w:val="00D164EA"/>
    <w:rsid w:val="00D2348C"/>
    <w:rsid w:val="00D32BD4"/>
    <w:rsid w:val="00D41A34"/>
    <w:rsid w:val="00D46FB9"/>
    <w:rsid w:val="00D5278E"/>
    <w:rsid w:val="00D669A0"/>
    <w:rsid w:val="00D67718"/>
    <w:rsid w:val="00D67A7F"/>
    <w:rsid w:val="00D76078"/>
    <w:rsid w:val="00D8146D"/>
    <w:rsid w:val="00D87F43"/>
    <w:rsid w:val="00D90A50"/>
    <w:rsid w:val="00DA7B01"/>
    <w:rsid w:val="00DC0075"/>
    <w:rsid w:val="00DC393E"/>
    <w:rsid w:val="00DD2EAA"/>
    <w:rsid w:val="00DF65B8"/>
    <w:rsid w:val="00E040F4"/>
    <w:rsid w:val="00E11CFF"/>
    <w:rsid w:val="00E23557"/>
    <w:rsid w:val="00E30A3D"/>
    <w:rsid w:val="00E4713C"/>
    <w:rsid w:val="00E61B46"/>
    <w:rsid w:val="00E66C19"/>
    <w:rsid w:val="00E71FEF"/>
    <w:rsid w:val="00E770A6"/>
    <w:rsid w:val="00E93DBC"/>
    <w:rsid w:val="00EA62BB"/>
    <w:rsid w:val="00EB0447"/>
    <w:rsid w:val="00EB2922"/>
    <w:rsid w:val="00EB5570"/>
    <w:rsid w:val="00EB59DA"/>
    <w:rsid w:val="00EC3CB8"/>
    <w:rsid w:val="00EC58BA"/>
    <w:rsid w:val="00ED10F0"/>
    <w:rsid w:val="00EE2439"/>
    <w:rsid w:val="00EE4878"/>
    <w:rsid w:val="00F019B5"/>
    <w:rsid w:val="00F13B59"/>
    <w:rsid w:val="00F148F0"/>
    <w:rsid w:val="00F22A2B"/>
    <w:rsid w:val="00F23F56"/>
    <w:rsid w:val="00F25A7F"/>
    <w:rsid w:val="00F263B5"/>
    <w:rsid w:val="00F3626D"/>
    <w:rsid w:val="00F437D0"/>
    <w:rsid w:val="00F456FD"/>
    <w:rsid w:val="00F5342D"/>
    <w:rsid w:val="00F64568"/>
    <w:rsid w:val="00F65FF1"/>
    <w:rsid w:val="00F67564"/>
    <w:rsid w:val="00F74530"/>
    <w:rsid w:val="00F8425A"/>
    <w:rsid w:val="00F857B4"/>
    <w:rsid w:val="00F8582A"/>
    <w:rsid w:val="00F85FD4"/>
    <w:rsid w:val="00F92F66"/>
    <w:rsid w:val="00FA1660"/>
    <w:rsid w:val="00FA5FEF"/>
    <w:rsid w:val="00FB1D1C"/>
    <w:rsid w:val="00FB3B96"/>
    <w:rsid w:val="00FB711D"/>
    <w:rsid w:val="00FC0D36"/>
    <w:rsid w:val="00FF1E09"/>
    <w:rsid w:val="00FF3E7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205"/>
    <w:pPr>
      <w:adjustRightInd w:val="0"/>
      <w:snapToGrid w:val="0"/>
      <w:spacing w:after="200"/>
    </w:pPr>
    <w:rPr>
      <w:rFonts w:ascii="Tahoma" w:eastAsia="微软雅黑"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E29C1"/>
    <w:pPr>
      <w:ind w:firstLineChars="200" w:firstLine="420"/>
    </w:pPr>
  </w:style>
  <w:style w:type="paragraph" w:styleId="a4">
    <w:name w:val="header"/>
    <w:basedOn w:val="a"/>
    <w:link w:val="Char"/>
    <w:uiPriority w:val="99"/>
    <w:rsid w:val="00C61EB2"/>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locked/>
    <w:rsid w:val="00C61EB2"/>
    <w:rPr>
      <w:rFonts w:ascii="Tahoma" w:eastAsia="微软雅黑" w:hAnsi="Tahoma" w:cs="Times New Roman"/>
      <w:kern w:val="0"/>
      <w:sz w:val="18"/>
      <w:szCs w:val="18"/>
    </w:rPr>
  </w:style>
  <w:style w:type="paragraph" w:styleId="a5">
    <w:name w:val="footer"/>
    <w:basedOn w:val="a"/>
    <w:link w:val="Char0"/>
    <w:uiPriority w:val="99"/>
    <w:rsid w:val="00C61EB2"/>
    <w:pPr>
      <w:tabs>
        <w:tab w:val="center" w:pos="4153"/>
        <w:tab w:val="right" w:pos="8306"/>
      </w:tabs>
    </w:pPr>
    <w:rPr>
      <w:sz w:val="18"/>
      <w:szCs w:val="18"/>
    </w:rPr>
  </w:style>
  <w:style w:type="character" w:customStyle="1" w:styleId="Char0">
    <w:name w:val="页脚 Char"/>
    <w:basedOn w:val="a0"/>
    <w:link w:val="a5"/>
    <w:uiPriority w:val="99"/>
    <w:locked/>
    <w:rsid w:val="00C61EB2"/>
    <w:rPr>
      <w:rFonts w:ascii="Tahoma" w:eastAsia="微软雅黑" w:hAnsi="Tahoma" w:cs="Times New Roman"/>
      <w:kern w:val="0"/>
      <w:sz w:val="18"/>
      <w:szCs w:val="18"/>
    </w:rPr>
  </w:style>
  <w:style w:type="paragraph" w:customStyle="1" w:styleId="CharChar1Char">
    <w:name w:val="Char Char1 Char"/>
    <w:basedOn w:val="a"/>
    <w:uiPriority w:val="99"/>
    <w:rsid w:val="00C72E1D"/>
    <w:pPr>
      <w:widowControl w:val="0"/>
      <w:adjustRightInd/>
      <w:snapToGrid/>
      <w:spacing w:after="0"/>
      <w:jc w:val="both"/>
    </w:pPr>
    <w:rPr>
      <w:rFonts w:ascii="Times New Roman" w:eastAsia="宋体" w:hAnsi="Times New Roman"/>
      <w:kern w:val="2"/>
      <w:sz w:val="32"/>
      <w:szCs w:val="32"/>
    </w:rPr>
  </w:style>
</w:styles>
</file>

<file path=word/webSettings.xml><?xml version="1.0" encoding="utf-8"?>
<w:webSettings xmlns:r="http://schemas.openxmlformats.org/officeDocument/2006/relationships" xmlns:w="http://schemas.openxmlformats.org/wordprocessingml/2006/main">
  <w:divs>
    <w:div w:id="265230403">
      <w:marLeft w:val="0"/>
      <w:marRight w:val="0"/>
      <w:marTop w:val="100"/>
      <w:marBottom w:val="100"/>
      <w:divBdr>
        <w:top w:val="none" w:sz="0" w:space="0" w:color="auto"/>
        <w:left w:val="none" w:sz="0" w:space="0" w:color="auto"/>
        <w:bottom w:val="none" w:sz="0" w:space="0" w:color="auto"/>
        <w:right w:val="none" w:sz="0" w:space="0" w:color="auto"/>
      </w:divBdr>
      <w:divsChild>
        <w:div w:id="265230402">
          <w:marLeft w:val="0"/>
          <w:marRight w:val="0"/>
          <w:marTop w:val="100"/>
          <w:marBottom w:val="100"/>
          <w:divBdr>
            <w:top w:val="none" w:sz="0" w:space="0" w:color="auto"/>
            <w:left w:val="none" w:sz="0" w:space="0" w:color="auto"/>
            <w:bottom w:val="none" w:sz="0" w:space="0" w:color="auto"/>
            <w:right w:val="none" w:sz="0" w:space="0" w:color="auto"/>
          </w:divBdr>
          <w:divsChild>
            <w:div w:id="265230400">
              <w:marLeft w:val="0"/>
              <w:marRight w:val="0"/>
              <w:marTop w:val="272"/>
              <w:marBottom w:val="100"/>
              <w:divBdr>
                <w:top w:val="none" w:sz="0" w:space="0" w:color="auto"/>
                <w:left w:val="none" w:sz="0" w:space="0" w:color="auto"/>
                <w:bottom w:val="none" w:sz="0" w:space="0" w:color="auto"/>
                <w:right w:val="none" w:sz="0" w:space="0" w:color="auto"/>
              </w:divBdr>
              <w:divsChild>
                <w:div w:id="265230404">
                  <w:marLeft w:val="0"/>
                  <w:marRight w:val="0"/>
                  <w:marTop w:val="679"/>
                  <w:marBottom w:val="100"/>
                  <w:divBdr>
                    <w:top w:val="none" w:sz="0" w:space="0" w:color="auto"/>
                    <w:left w:val="none" w:sz="0" w:space="0" w:color="auto"/>
                    <w:bottom w:val="none" w:sz="0" w:space="0" w:color="auto"/>
                    <w:right w:val="none" w:sz="0" w:space="0" w:color="auto"/>
                  </w:divBdr>
                  <w:divsChild>
                    <w:div w:id="265230401">
                      <w:marLeft w:val="0"/>
                      <w:marRight w:val="0"/>
                      <w:marTop w:val="679"/>
                      <w:marBottom w:val="0"/>
                      <w:divBdr>
                        <w:top w:val="none" w:sz="0" w:space="0" w:color="auto"/>
                        <w:left w:val="none" w:sz="0" w:space="0" w:color="auto"/>
                        <w:bottom w:val="none" w:sz="0" w:space="0" w:color="auto"/>
                        <w:right w:val="none" w:sz="0" w:space="0" w:color="auto"/>
                      </w:divBdr>
                      <w:divsChild>
                        <w:div w:id="26523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805</TotalTime>
  <Pages>8</Pages>
  <Words>564</Words>
  <Characters>3217</Characters>
  <Application>Microsoft Office Word</Application>
  <DocSecurity>0</DocSecurity>
  <Lines>26</Lines>
  <Paragraphs>7</Paragraphs>
  <ScaleCrop>false</ScaleCrop>
  <Company>CHINA</Company>
  <LinksUpToDate>false</LinksUpToDate>
  <CharactersWithSpaces>3774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china</cp:lastModifiedBy>
  <cp:revision>262</cp:revision>
  <dcterms:created xsi:type="dcterms:W3CDTF">2016-02-28T00:30:00Z</dcterms:created>
  <dcterms:modified xsi:type="dcterms:W3CDTF">2017-04-01T07:24:00Z</dcterms:modified>
</cp:coreProperties>
</file>