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D68" w:rsidRPr="009006B8" w:rsidRDefault="00015D7B" w:rsidP="00970521">
      <w:pPr>
        <w:jc w:val="center"/>
        <w:rPr>
          <w:rFonts w:ascii="宋体" w:hAnsi="宋体"/>
          <w:b/>
          <w:color w:val="000000" w:themeColor="text1"/>
          <w:sz w:val="44"/>
          <w:szCs w:val="44"/>
        </w:rPr>
      </w:pPr>
      <w:r w:rsidRPr="009006B8">
        <w:rPr>
          <w:rFonts w:ascii="宋体" w:hAnsi="宋体" w:hint="eastAsia"/>
          <w:b/>
          <w:color w:val="000000" w:themeColor="text1"/>
          <w:sz w:val="44"/>
          <w:szCs w:val="44"/>
        </w:rPr>
        <w:t>2</w:t>
      </w:r>
      <w:r w:rsidR="0074184C" w:rsidRPr="009006B8">
        <w:rPr>
          <w:rFonts w:ascii="宋体" w:hAnsi="宋体" w:hint="eastAsia"/>
          <w:b/>
          <w:color w:val="000000" w:themeColor="text1"/>
          <w:sz w:val="44"/>
          <w:szCs w:val="44"/>
        </w:rPr>
        <w:t>016年</w:t>
      </w:r>
      <w:r w:rsidR="009006B8" w:rsidRPr="009006B8">
        <w:rPr>
          <w:rFonts w:ascii="宋体" w:hAnsi="宋体" w:hint="eastAsia"/>
          <w:b/>
          <w:color w:val="000000" w:themeColor="text1"/>
          <w:sz w:val="44"/>
          <w:szCs w:val="44"/>
        </w:rPr>
        <w:t>度</w:t>
      </w:r>
      <w:r w:rsidRPr="009006B8">
        <w:rPr>
          <w:rFonts w:ascii="宋体" w:hAnsi="宋体" w:hint="eastAsia"/>
          <w:b/>
          <w:color w:val="000000" w:themeColor="text1"/>
          <w:sz w:val="44"/>
          <w:szCs w:val="44"/>
        </w:rPr>
        <w:t>述职述廉</w:t>
      </w:r>
      <w:r w:rsidR="009006B8" w:rsidRPr="009006B8">
        <w:rPr>
          <w:rFonts w:ascii="宋体" w:hAnsi="宋体" w:hint="eastAsia"/>
          <w:b/>
          <w:color w:val="000000" w:themeColor="text1"/>
          <w:sz w:val="44"/>
          <w:szCs w:val="44"/>
        </w:rPr>
        <w:t>述学</w:t>
      </w:r>
      <w:r w:rsidRPr="009006B8">
        <w:rPr>
          <w:rFonts w:ascii="宋体" w:hAnsi="宋体" w:hint="eastAsia"/>
          <w:b/>
          <w:color w:val="000000" w:themeColor="text1"/>
          <w:sz w:val="44"/>
          <w:szCs w:val="44"/>
        </w:rPr>
        <w:t>报告</w:t>
      </w:r>
    </w:p>
    <w:p w:rsidR="004C5916" w:rsidRPr="009006B8" w:rsidRDefault="004C5916" w:rsidP="004C5916">
      <w:pPr>
        <w:jc w:val="center"/>
        <w:rPr>
          <w:color w:val="000000" w:themeColor="text1"/>
        </w:rPr>
      </w:pPr>
    </w:p>
    <w:p w:rsidR="006C1D68" w:rsidRPr="009006B8" w:rsidRDefault="004832F1" w:rsidP="004C5916">
      <w:pPr>
        <w:jc w:val="center"/>
        <w:rPr>
          <w:rFonts w:ascii="楷体_GB2312" w:eastAsia="楷体_GB2312"/>
          <w:color w:val="000000" w:themeColor="text1"/>
          <w:sz w:val="32"/>
          <w:szCs w:val="32"/>
        </w:rPr>
      </w:pPr>
      <w:r w:rsidRPr="009006B8">
        <w:rPr>
          <w:rFonts w:ascii="楷体_GB2312" w:eastAsia="楷体_GB2312" w:hint="eastAsia"/>
          <w:color w:val="000000" w:themeColor="text1"/>
          <w:sz w:val="32"/>
          <w:szCs w:val="32"/>
        </w:rPr>
        <w:t>教育</w:t>
      </w:r>
      <w:r w:rsidR="008C3CE5" w:rsidRPr="009006B8">
        <w:rPr>
          <w:rFonts w:ascii="楷体_GB2312" w:eastAsia="楷体_GB2312" w:hint="eastAsia"/>
          <w:color w:val="000000" w:themeColor="text1"/>
          <w:sz w:val="32"/>
          <w:szCs w:val="32"/>
        </w:rPr>
        <w:t>学院</w:t>
      </w:r>
      <w:r w:rsidRPr="009006B8">
        <w:rPr>
          <w:rFonts w:ascii="楷体_GB2312" w:eastAsia="楷体_GB2312" w:hint="eastAsia"/>
          <w:color w:val="000000" w:themeColor="text1"/>
          <w:sz w:val="32"/>
          <w:szCs w:val="32"/>
        </w:rPr>
        <w:t xml:space="preserve">院长  </w:t>
      </w:r>
      <w:r w:rsidR="0074184C" w:rsidRPr="009006B8">
        <w:rPr>
          <w:rFonts w:ascii="楷体_GB2312" w:eastAsia="楷体_GB2312" w:hint="eastAsia"/>
          <w:color w:val="000000" w:themeColor="text1"/>
          <w:sz w:val="32"/>
          <w:szCs w:val="32"/>
        </w:rPr>
        <w:t>宋晔</w:t>
      </w:r>
    </w:p>
    <w:p w:rsidR="006C1D68" w:rsidRPr="00970521" w:rsidRDefault="006C1D68" w:rsidP="004C5916">
      <w:pPr>
        <w:rPr>
          <w:rFonts w:ascii="仿宋" w:eastAsia="仿宋" w:hAnsi="仿宋"/>
          <w:color w:val="000000" w:themeColor="text1"/>
          <w:sz w:val="30"/>
          <w:szCs w:val="30"/>
        </w:rPr>
      </w:pPr>
    </w:p>
    <w:p w:rsidR="0074184C" w:rsidRPr="009006B8" w:rsidRDefault="0074184C" w:rsidP="009006B8">
      <w:pPr>
        <w:ind w:firstLineChars="200" w:firstLine="600"/>
        <w:rPr>
          <w:rFonts w:ascii="仿宋" w:eastAsia="仿宋" w:hAnsi="仿宋"/>
          <w:color w:val="000000" w:themeColor="text1"/>
          <w:sz w:val="30"/>
          <w:szCs w:val="30"/>
        </w:rPr>
      </w:pPr>
      <w:r w:rsidRPr="009006B8">
        <w:rPr>
          <w:rFonts w:ascii="仿宋" w:eastAsia="仿宋" w:hAnsi="仿宋" w:hint="eastAsia"/>
          <w:color w:val="000000" w:themeColor="text1"/>
          <w:sz w:val="30"/>
          <w:szCs w:val="30"/>
        </w:rPr>
        <w:t>宋晔，女，1968年3月生，无党派人士，教育学院院长，教授，</w:t>
      </w:r>
      <w:r w:rsidR="008C3CE5" w:rsidRPr="009006B8">
        <w:rPr>
          <w:rFonts w:ascii="仿宋" w:eastAsia="仿宋" w:hAnsi="仿宋" w:hint="eastAsia"/>
          <w:color w:val="000000" w:themeColor="text1"/>
          <w:sz w:val="30"/>
          <w:szCs w:val="30"/>
        </w:rPr>
        <w:t>负责学院行政</w:t>
      </w:r>
      <w:r w:rsidRPr="009006B8">
        <w:rPr>
          <w:rFonts w:ascii="仿宋" w:eastAsia="仿宋" w:hAnsi="仿宋" w:hint="eastAsia"/>
          <w:color w:val="000000" w:themeColor="text1"/>
          <w:sz w:val="30"/>
          <w:szCs w:val="30"/>
        </w:rPr>
        <w:t xml:space="preserve">全面。现将2016年以来自己的学习、工作情况汇报如下： </w:t>
      </w:r>
    </w:p>
    <w:p w:rsidR="006C1D68" w:rsidRPr="009006B8" w:rsidRDefault="006C1D68" w:rsidP="009006B8">
      <w:pPr>
        <w:ind w:firstLineChars="200" w:firstLine="600"/>
        <w:rPr>
          <w:rStyle w:val="a9"/>
          <w:rFonts w:ascii="黑体" w:eastAsia="黑体" w:hAnsi="黑体"/>
          <w:color w:val="000000" w:themeColor="text1"/>
          <w:sz w:val="30"/>
          <w:szCs w:val="30"/>
        </w:rPr>
      </w:pPr>
      <w:r w:rsidRPr="009006B8">
        <w:rPr>
          <w:rFonts w:ascii="黑体" w:eastAsia="黑体" w:hAnsi="黑体" w:hint="eastAsia"/>
          <w:color w:val="000000" w:themeColor="text1"/>
          <w:sz w:val="30"/>
          <w:szCs w:val="30"/>
        </w:rPr>
        <w:t>一、政治理论学习情况</w:t>
      </w:r>
    </w:p>
    <w:p w:rsidR="006A0B72" w:rsidRPr="009006B8" w:rsidRDefault="00486740" w:rsidP="009006B8">
      <w:pPr>
        <w:pStyle w:val="1"/>
        <w:spacing w:before="0" w:beforeAutospacing="0" w:after="0" w:afterAutospacing="0"/>
        <w:ind w:firstLineChars="200" w:firstLine="600"/>
        <w:rPr>
          <w:rFonts w:ascii="楷体" w:eastAsia="楷体" w:hAnsi="楷体" w:cs="Times New Roman"/>
          <w:b w:val="0"/>
          <w:bCs w:val="0"/>
          <w:color w:val="000000" w:themeColor="text1"/>
          <w:kern w:val="2"/>
          <w:sz w:val="30"/>
          <w:szCs w:val="30"/>
        </w:rPr>
      </w:pPr>
      <w:r w:rsidRPr="009006B8">
        <w:rPr>
          <w:rFonts w:ascii="楷体" w:eastAsia="楷体" w:hAnsi="楷体" w:cs="Times New Roman" w:hint="eastAsia"/>
          <w:b w:val="0"/>
          <w:bCs w:val="0"/>
          <w:color w:val="000000" w:themeColor="text1"/>
          <w:kern w:val="2"/>
          <w:sz w:val="30"/>
          <w:szCs w:val="30"/>
        </w:rPr>
        <w:t>1</w:t>
      </w:r>
      <w:r w:rsidR="009006B8" w:rsidRPr="009006B8">
        <w:rPr>
          <w:rFonts w:ascii="楷体" w:eastAsia="楷体" w:hAnsi="楷体" w:cs="Times New Roman" w:hint="eastAsia"/>
          <w:b w:val="0"/>
          <w:bCs w:val="0"/>
          <w:color w:val="000000" w:themeColor="text1"/>
          <w:kern w:val="2"/>
          <w:sz w:val="30"/>
          <w:szCs w:val="30"/>
        </w:rPr>
        <w:t>、</w:t>
      </w:r>
      <w:r w:rsidR="006A0B72" w:rsidRPr="009006B8">
        <w:rPr>
          <w:rFonts w:ascii="楷体" w:eastAsia="楷体" w:hAnsi="楷体" w:cs="Times New Roman" w:hint="eastAsia"/>
          <w:b w:val="0"/>
          <w:bCs w:val="0"/>
          <w:color w:val="000000" w:themeColor="text1"/>
          <w:kern w:val="2"/>
          <w:sz w:val="30"/>
          <w:szCs w:val="30"/>
        </w:rPr>
        <w:t>认真学习习近平总书记系列讲话，不断增强理论水平</w:t>
      </w:r>
    </w:p>
    <w:p w:rsidR="008C3CE5" w:rsidRPr="009006B8" w:rsidRDefault="008C3CE5" w:rsidP="009006B8">
      <w:pPr>
        <w:pStyle w:val="1"/>
        <w:spacing w:before="0" w:beforeAutospacing="0" w:after="0" w:afterAutospacing="0"/>
        <w:ind w:firstLineChars="200" w:firstLine="600"/>
        <w:rPr>
          <w:rFonts w:ascii="仿宋" w:eastAsia="仿宋" w:hAnsi="仿宋" w:cs="Times New Roman"/>
          <w:b w:val="0"/>
          <w:bCs w:val="0"/>
          <w:color w:val="000000" w:themeColor="text1"/>
          <w:kern w:val="2"/>
          <w:sz w:val="30"/>
          <w:szCs w:val="30"/>
        </w:rPr>
      </w:pPr>
      <w:r w:rsidRPr="009006B8">
        <w:rPr>
          <w:rFonts w:ascii="仿宋" w:eastAsia="仿宋" w:hAnsi="仿宋" w:cs="Times New Roman" w:hint="eastAsia"/>
          <w:b w:val="0"/>
          <w:bCs w:val="0"/>
          <w:color w:val="000000" w:themeColor="text1"/>
          <w:kern w:val="2"/>
          <w:sz w:val="30"/>
          <w:szCs w:val="30"/>
        </w:rPr>
        <w:t>以邓小平理论和“三个代表”重要思想为指导，全面认真贯彻落实科学发展观，认真学习党的十八大和十八届三中、四中、五中、六中全会精神，认真学习习近平总书记系列讲话</w:t>
      </w:r>
      <w:r w:rsidR="006A0B72" w:rsidRPr="009006B8">
        <w:rPr>
          <w:rFonts w:ascii="仿宋" w:eastAsia="仿宋" w:hAnsi="仿宋" w:cs="Times New Roman" w:hint="eastAsia"/>
          <w:b w:val="0"/>
          <w:bCs w:val="0"/>
          <w:color w:val="000000" w:themeColor="text1"/>
          <w:kern w:val="2"/>
          <w:sz w:val="30"/>
          <w:szCs w:val="30"/>
        </w:rPr>
        <w:t>，</w:t>
      </w:r>
      <w:r w:rsidR="00B74E7B" w:rsidRPr="009006B8">
        <w:rPr>
          <w:rFonts w:ascii="仿宋" w:eastAsia="仿宋" w:hAnsi="仿宋" w:cs="Times New Roman"/>
          <w:b w:val="0"/>
          <w:bCs w:val="0"/>
          <w:color w:val="000000" w:themeColor="text1"/>
          <w:kern w:val="2"/>
          <w:sz w:val="30"/>
          <w:szCs w:val="30"/>
        </w:rPr>
        <w:t>始终保持正确的政治方向、坚定的政治立场，能够自觉在政治上、思想上</w:t>
      </w:r>
      <w:r w:rsidR="00B74E7B" w:rsidRPr="009006B8">
        <w:rPr>
          <w:rFonts w:ascii="仿宋" w:eastAsia="仿宋" w:hAnsi="仿宋" w:cs="Times New Roman" w:hint="eastAsia"/>
          <w:b w:val="0"/>
          <w:bCs w:val="0"/>
          <w:color w:val="000000" w:themeColor="text1"/>
          <w:kern w:val="2"/>
          <w:sz w:val="30"/>
          <w:szCs w:val="30"/>
        </w:rPr>
        <w:t>和行动上</w:t>
      </w:r>
      <w:r w:rsidR="00B74E7B" w:rsidRPr="009006B8">
        <w:rPr>
          <w:rFonts w:ascii="仿宋" w:eastAsia="仿宋" w:hAnsi="仿宋" w:cs="Times New Roman"/>
          <w:b w:val="0"/>
          <w:bCs w:val="0"/>
          <w:color w:val="000000" w:themeColor="text1"/>
          <w:kern w:val="2"/>
          <w:sz w:val="30"/>
          <w:szCs w:val="30"/>
        </w:rPr>
        <w:t>同</w:t>
      </w:r>
      <w:r w:rsidR="00B74E7B" w:rsidRPr="009006B8">
        <w:rPr>
          <w:rFonts w:ascii="仿宋" w:eastAsia="仿宋" w:hAnsi="仿宋" w:cs="Times New Roman" w:hint="eastAsia"/>
          <w:b w:val="0"/>
          <w:bCs w:val="0"/>
          <w:color w:val="000000" w:themeColor="text1"/>
          <w:kern w:val="2"/>
          <w:sz w:val="30"/>
          <w:szCs w:val="30"/>
        </w:rPr>
        <w:t>党中央</w:t>
      </w:r>
      <w:r w:rsidR="00B74E7B" w:rsidRPr="009006B8">
        <w:rPr>
          <w:rFonts w:ascii="仿宋" w:eastAsia="仿宋" w:hAnsi="仿宋" w:cs="Times New Roman"/>
          <w:b w:val="0"/>
          <w:bCs w:val="0"/>
          <w:color w:val="000000" w:themeColor="text1"/>
          <w:kern w:val="2"/>
          <w:sz w:val="30"/>
          <w:szCs w:val="30"/>
        </w:rPr>
        <w:t>保持高度一致</w:t>
      </w:r>
      <w:r w:rsidR="00B74E7B" w:rsidRPr="009006B8">
        <w:rPr>
          <w:rFonts w:ascii="仿宋" w:eastAsia="仿宋" w:hAnsi="仿宋" w:cs="Times New Roman" w:hint="eastAsia"/>
          <w:b w:val="0"/>
          <w:bCs w:val="0"/>
          <w:color w:val="000000" w:themeColor="text1"/>
          <w:kern w:val="2"/>
          <w:sz w:val="30"/>
          <w:szCs w:val="30"/>
        </w:rPr>
        <w:t>。</w:t>
      </w:r>
      <w:r w:rsidR="006A0B72" w:rsidRPr="009006B8">
        <w:rPr>
          <w:rFonts w:ascii="仿宋" w:eastAsia="仿宋" w:hAnsi="仿宋" w:cs="Times New Roman" w:hint="eastAsia"/>
          <w:b w:val="0"/>
          <w:bCs w:val="0"/>
          <w:color w:val="000000" w:themeColor="text1"/>
          <w:kern w:val="2"/>
          <w:sz w:val="30"/>
          <w:szCs w:val="30"/>
        </w:rPr>
        <w:t>能认真贯彻执行党的路线、方针政策，国家的法律法规及、各项决策决议，强化自律意识；能自觉树立和维护党的形象；能在重大事件和关键时刻始终做到</w:t>
      </w:r>
      <w:hyperlink r:id="rId6" w:tooltip="认识" w:history="1">
        <w:r w:rsidR="006A0B72" w:rsidRPr="009006B8">
          <w:rPr>
            <w:rFonts w:ascii="仿宋" w:eastAsia="仿宋" w:hAnsi="仿宋" w:cs="Times New Roman" w:hint="eastAsia"/>
            <w:b w:val="0"/>
            <w:bCs w:val="0"/>
            <w:color w:val="000000" w:themeColor="text1"/>
            <w:kern w:val="2"/>
            <w:sz w:val="30"/>
            <w:szCs w:val="30"/>
          </w:rPr>
          <w:t>认识</w:t>
        </w:r>
      </w:hyperlink>
      <w:r w:rsidR="006A0B72" w:rsidRPr="009006B8">
        <w:rPr>
          <w:rFonts w:ascii="仿宋" w:eastAsia="仿宋" w:hAnsi="仿宋" w:cs="Times New Roman" w:hint="eastAsia"/>
          <w:b w:val="0"/>
          <w:bCs w:val="0"/>
          <w:color w:val="000000" w:themeColor="text1"/>
          <w:kern w:val="2"/>
          <w:sz w:val="30"/>
          <w:szCs w:val="30"/>
        </w:rPr>
        <w:t>不含混、态度不暧昧，行动不动摇，立场坚定；</w:t>
      </w:r>
      <w:r w:rsidRPr="009006B8">
        <w:rPr>
          <w:rFonts w:ascii="仿宋" w:eastAsia="仿宋" w:hAnsi="仿宋" w:cs="Times New Roman" w:hint="eastAsia"/>
          <w:b w:val="0"/>
          <w:bCs w:val="0"/>
          <w:color w:val="000000" w:themeColor="text1"/>
          <w:kern w:val="2"/>
          <w:sz w:val="30"/>
          <w:szCs w:val="30"/>
        </w:rPr>
        <w:t>积极参加学校组织的干部培训，按照学校党委统战部的安排，参加了省委统战部和组织部组织的第28届党外干部培训班，通过学习，</w:t>
      </w:r>
      <w:r w:rsidR="006A0B72" w:rsidRPr="009006B8">
        <w:rPr>
          <w:rFonts w:ascii="仿宋" w:eastAsia="仿宋" w:hAnsi="仿宋" w:cs="Times New Roman" w:hint="eastAsia"/>
          <w:b w:val="0"/>
          <w:bCs w:val="0"/>
          <w:color w:val="000000" w:themeColor="text1"/>
          <w:kern w:val="2"/>
          <w:sz w:val="30"/>
          <w:szCs w:val="30"/>
        </w:rPr>
        <w:t>增强了政治意识、发展意识、和谐意识</w:t>
      </w:r>
      <w:r w:rsidRPr="009006B8">
        <w:rPr>
          <w:rFonts w:ascii="仿宋" w:eastAsia="仿宋" w:hAnsi="仿宋" w:cs="Times New Roman" w:hint="eastAsia"/>
          <w:b w:val="0"/>
          <w:bCs w:val="0"/>
          <w:color w:val="000000" w:themeColor="text1"/>
          <w:kern w:val="2"/>
          <w:sz w:val="30"/>
          <w:szCs w:val="30"/>
        </w:rPr>
        <w:t>服务意识，</w:t>
      </w:r>
      <w:r w:rsidR="00B74E7B" w:rsidRPr="009006B8">
        <w:rPr>
          <w:rFonts w:ascii="仿宋" w:eastAsia="仿宋" w:hAnsi="仿宋" w:cs="Times New Roman" w:hint="eastAsia"/>
          <w:b w:val="0"/>
          <w:bCs w:val="0"/>
          <w:color w:val="000000" w:themeColor="text1"/>
          <w:kern w:val="2"/>
          <w:sz w:val="30"/>
          <w:szCs w:val="30"/>
        </w:rPr>
        <w:t>管理能力、</w:t>
      </w:r>
      <w:r w:rsidR="00B74E7B" w:rsidRPr="009006B8">
        <w:rPr>
          <w:rFonts w:ascii="仿宋" w:eastAsia="仿宋" w:hAnsi="仿宋" w:cs="Times New Roman"/>
          <w:b w:val="0"/>
          <w:bCs w:val="0"/>
          <w:color w:val="000000" w:themeColor="text1"/>
          <w:kern w:val="2"/>
          <w:sz w:val="30"/>
          <w:szCs w:val="30"/>
        </w:rPr>
        <w:t>业务工作能力</w:t>
      </w:r>
      <w:r w:rsidR="00B74E7B" w:rsidRPr="009006B8">
        <w:rPr>
          <w:rFonts w:ascii="仿宋" w:eastAsia="仿宋" w:hAnsi="仿宋" w:cs="Times New Roman" w:hint="eastAsia"/>
          <w:b w:val="0"/>
          <w:bCs w:val="0"/>
          <w:color w:val="000000" w:themeColor="text1"/>
          <w:kern w:val="2"/>
          <w:sz w:val="30"/>
          <w:szCs w:val="30"/>
        </w:rPr>
        <w:t>和</w:t>
      </w:r>
      <w:r w:rsidR="00B74E7B" w:rsidRPr="009006B8">
        <w:rPr>
          <w:rFonts w:ascii="仿宋" w:eastAsia="仿宋" w:hAnsi="仿宋" w:cs="Times New Roman"/>
          <w:b w:val="0"/>
          <w:bCs w:val="0"/>
          <w:color w:val="000000" w:themeColor="text1"/>
          <w:kern w:val="2"/>
          <w:sz w:val="30"/>
          <w:szCs w:val="30"/>
        </w:rPr>
        <w:t>知识理论素养</w:t>
      </w:r>
      <w:r w:rsidR="00B74E7B" w:rsidRPr="009006B8">
        <w:rPr>
          <w:rFonts w:ascii="仿宋" w:eastAsia="仿宋" w:hAnsi="仿宋" w:cs="Times New Roman" w:hint="eastAsia"/>
          <w:b w:val="0"/>
          <w:bCs w:val="0"/>
          <w:color w:val="000000" w:themeColor="text1"/>
          <w:kern w:val="2"/>
          <w:sz w:val="30"/>
          <w:szCs w:val="30"/>
        </w:rPr>
        <w:t>得到提升</w:t>
      </w:r>
      <w:r w:rsidRPr="009006B8">
        <w:rPr>
          <w:rFonts w:ascii="仿宋" w:eastAsia="仿宋" w:hAnsi="仿宋" w:cs="Times New Roman" w:hint="eastAsia"/>
          <w:b w:val="0"/>
          <w:bCs w:val="0"/>
          <w:color w:val="000000" w:themeColor="text1"/>
          <w:kern w:val="2"/>
          <w:sz w:val="30"/>
          <w:szCs w:val="30"/>
        </w:rPr>
        <w:t>。</w:t>
      </w:r>
    </w:p>
    <w:p w:rsidR="006A0B72" w:rsidRPr="009006B8" w:rsidRDefault="009006B8" w:rsidP="009006B8">
      <w:pPr>
        <w:pStyle w:val="1"/>
        <w:spacing w:before="0" w:beforeAutospacing="0" w:after="0" w:afterAutospacing="0"/>
        <w:ind w:firstLineChars="200" w:firstLine="600"/>
        <w:rPr>
          <w:rFonts w:ascii="楷体" w:eastAsia="楷体" w:hAnsi="楷体" w:cs="Times New Roman"/>
          <w:b w:val="0"/>
          <w:bCs w:val="0"/>
          <w:color w:val="000000" w:themeColor="text1"/>
          <w:kern w:val="2"/>
          <w:sz w:val="30"/>
          <w:szCs w:val="30"/>
        </w:rPr>
      </w:pPr>
      <w:r w:rsidRPr="009006B8">
        <w:rPr>
          <w:rFonts w:ascii="楷体" w:eastAsia="楷体" w:hAnsi="楷体" w:cs="Times New Roman" w:hint="eastAsia"/>
          <w:b w:val="0"/>
          <w:bCs w:val="0"/>
          <w:color w:val="000000" w:themeColor="text1"/>
          <w:kern w:val="2"/>
          <w:sz w:val="30"/>
          <w:szCs w:val="30"/>
        </w:rPr>
        <w:lastRenderedPageBreak/>
        <w:t>2、</w:t>
      </w:r>
      <w:r w:rsidR="008C3CE5" w:rsidRPr="009006B8">
        <w:rPr>
          <w:rFonts w:ascii="楷体" w:eastAsia="楷体" w:hAnsi="楷体" w:cs="Times New Roman" w:hint="eastAsia"/>
          <w:b w:val="0"/>
          <w:bCs w:val="0"/>
          <w:color w:val="000000" w:themeColor="text1"/>
          <w:kern w:val="2"/>
          <w:sz w:val="30"/>
          <w:szCs w:val="30"/>
        </w:rPr>
        <w:t xml:space="preserve"> </w:t>
      </w:r>
      <w:r w:rsidR="006A0B72" w:rsidRPr="009006B8">
        <w:rPr>
          <w:rFonts w:ascii="楷体" w:eastAsia="楷体" w:hAnsi="楷体" w:cs="Times New Roman" w:hint="eastAsia"/>
          <w:b w:val="0"/>
          <w:bCs w:val="0"/>
          <w:color w:val="000000" w:themeColor="text1"/>
          <w:kern w:val="2"/>
          <w:sz w:val="30"/>
          <w:szCs w:val="30"/>
        </w:rPr>
        <w:t>继续巩固群众路线和“三严三实”的成果，持续不断地提高政治修养</w:t>
      </w:r>
    </w:p>
    <w:p w:rsidR="006A0B72" w:rsidRPr="009006B8" w:rsidRDefault="008C3CE5" w:rsidP="009006B8">
      <w:pPr>
        <w:ind w:firstLineChars="200" w:firstLine="600"/>
        <w:rPr>
          <w:rFonts w:ascii="仿宋" w:eastAsia="仿宋" w:hAnsi="仿宋"/>
          <w:color w:val="000000" w:themeColor="text1"/>
          <w:sz w:val="30"/>
          <w:szCs w:val="30"/>
        </w:rPr>
      </w:pPr>
      <w:r w:rsidRPr="009006B8">
        <w:rPr>
          <w:rFonts w:ascii="仿宋" w:eastAsia="仿宋" w:hAnsi="仿宋" w:hint="eastAsia"/>
          <w:bCs/>
          <w:color w:val="000000" w:themeColor="text1"/>
          <w:sz w:val="30"/>
          <w:szCs w:val="30"/>
        </w:rPr>
        <w:t xml:space="preserve">继续巩固党的群众路线教育活动的成果，认真贯彻党的“八项”规定及“六条禁令”，遵守国家的法律法规，强化自律意识, </w:t>
      </w:r>
      <w:r w:rsidR="00B74E7B" w:rsidRPr="009006B8">
        <w:rPr>
          <w:rFonts w:ascii="仿宋" w:eastAsia="仿宋" w:hAnsi="仿宋"/>
          <w:bCs/>
          <w:color w:val="000000" w:themeColor="text1"/>
          <w:sz w:val="30"/>
          <w:szCs w:val="30"/>
        </w:rPr>
        <w:t>坚持把“三严三实”作为自我修养和作风建设的永恒主题，</w:t>
      </w:r>
      <w:r w:rsidRPr="009006B8">
        <w:rPr>
          <w:rFonts w:ascii="仿宋" w:eastAsia="仿宋" w:hAnsi="仿宋"/>
          <w:bCs/>
          <w:color w:val="000000" w:themeColor="text1"/>
          <w:sz w:val="30"/>
          <w:szCs w:val="30"/>
        </w:rPr>
        <w:t>做信念坚定、为民服务、勤政务实、敢于担当、清正廉洁的</w:t>
      </w:r>
      <w:r w:rsidRPr="009006B8">
        <w:rPr>
          <w:rFonts w:ascii="仿宋" w:eastAsia="仿宋" w:hAnsi="仿宋" w:hint="eastAsia"/>
          <w:bCs/>
          <w:color w:val="000000" w:themeColor="text1"/>
          <w:sz w:val="30"/>
          <w:szCs w:val="30"/>
        </w:rPr>
        <w:t>干部</w:t>
      </w:r>
      <w:r w:rsidRPr="009006B8">
        <w:rPr>
          <w:rFonts w:ascii="仿宋" w:eastAsia="仿宋" w:hAnsi="仿宋"/>
          <w:bCs/>
          <w:color w:val="000000" w:themeColor="text1"/>
          <w:sz w:val="30"/>
          <w:szCs w:val="30"/>
        </w:rPr>
        <w:t>。</w:t>
      </w:r>
      <w:r w:rsidR="006A0B72" w:rsidRPr="009006B8">
        <w:rPr>
          <w:rFonts w:ascii="仿宋" w:eastAsia="仿宋" w:hAnsi="仿宋" w:hint="eastAsia"/>
          <w:color w:val="000000" w:themeColor="text1"/>
          <w:sz w:val="30"/>
          <w:szCs w:val="30"/>
        </w:rPr>
        <w:t>通过学习提高、查找问题、集中整改、政治立场更加坚定，理想信念进一步强化，政治纪律性更加增强。“四风”</w:t>
      </w:r>
      <w:r w:rsidR="006A0B72" w:rsidRPr="009006B8">
        <w:rPr>
          <w:rFonts w:ascii="仿宋" w:eastAsia="仿宋" w:hAnsi="仿宋" w:hint="eastAsia"/>
          <w:color w:val="000000" w:themeColor="text1"/>
          <w:spacing w:val="9"/>
          <w:sz w:val="30"/>
          <w:szCs w:val="30"/>
        </w:rPr>
        <w:t>方面存在的问题也得到了较好的解决</w:t>
      </w:r>
      <w:r w:rsidR="00023926" w:rsidRPr="009006B8">
        <w:rPr>
          <w:rFonts w:ascii="仿宋" w:eastAsia="仿宋" w:hAnsi="仿宋" w:hint="eastAsia"/>
          <w:color w:val="000000" w:themeColor="text1"/>
          <w:sz w:val="30"/>
          <w:szCs w:val="30"/>
        </w:rPr>
        <w:t>，履职能力得到进一步提高。</w:t>
      </w:r>
    </w:p>
    <w:p w:rsidR="008C3CE5" w:rsidRPr="009006B8" w:rsidRDefault="00B74E7B" w:rsidP="009006B8">
      <w:pPr>
        <w:pStyle w:val="1"/>
        <w:spacing w:before="0" w:beforeAutospacing="0" w:after="0" w:afterAutospacing="0"/>
        <w:ind w:firstLineChars="200" w:firstLine="600"/>
        <w:rPr>
          <w:rFonts w:ascii="仿宋" w:eastAsia="仿宋" w:hAnsi="仿宋" w:cs="Times New Roman"/>
          <w:b w:val="0"/>
          <w:bCs w:val="0"/>
          <w:color w:val="000000" w:themeColor="text1"/>
          <w:kern w:val="2"/>
          <w:sz w:val="30"/>
          <w:szCs w:val="30"/>
        </w:rPr>
      </w:pPr>
      <w:r w:rsidRPr="009006B8">
        <w:rPr>
          <w:rFonts w:ascii="仿宋" w:eastAsia="仿宋" w:hAnsi="仿宋" w:cs="Times New Roman"/>
          <w:b w:val="0"/>
          <w:bCs w:val="0"/>
          <w:color w:val="000000" w:themeColor="text1"/>
          <w:kern w:val="2"/>
          <w:sz w:val="30"/>
          <w:szCs w:val="30"/>
        </w:rPr>
        <w:t>注重学以致用，坚持理论联系实际，着眼理论的灵活运用，根据工作需要，大胆解放思想，不断开拓创新，将自己学习的体会转化为谋划工作的思路。</w:t>
      </w:r>
    </w:p>
    <w:p w:rsidR="00486740" w:rsidRPr="009006B8" w:rsidRDefault="00486740" w:rsidP="009006B8">
      <w:pPr>
        <w:ind w:firstLineChars="200" w:firstLine="600"/>
        <w:rPr>
          <w:rFonts w:ascii="黑体" w:eastAsia="黑体" w:hAnsi="黑体"/>
          <w:color w:val="000000" w:themeColor="text1"/>
          <w:sz w:val="30"/>
          <w:szCs w:val="30"/>
        </w:rPr>
      </w:pPr>
      <w:r w:rsidRPr="009006B8">
        <w:rPr>
          <w:rFonts w:ascii="黑体" w:eastAsia="黑体" w:hAnsi="黑体" w:hint="eastAsia"/>
          <w:color w:val="000000" w:themeColor="text1"/>
          <w:sz w:val="30"/>
          <w:szCs w:val="30"/>
        </w:rPr>
        <w:t>二、履行党风廉政建设“两个责任”和“一岗双责”情况</w:t>
      </w:r>
    </w:p>
    <w:p w:rsidR="00486740" w:rsidRPr="009006B8" w:rsidRDefault="009006B8" w:rsidP="009006B8">
      <w:pPr>
        <w:ind w:firstLineChars="200" w:firstLine="600"/>
        <w:rPr>
          <w:rFonts w:ascii="楷体" w:eastAsia="楷体" w:hAnsi="楷体"/>
          <w:color w:val="000000" w:themeColor="text1"/>
          <w:sz w:val="30"/>
          <w:szCs w:val="30"/>
        </w:rPr>
      </w:pPr>
      <w:r w:rsidRPr="009006B8">
        <w:rPr>
          <w:rFonts w:ascii="楷体" w:eastAsia="楷体" w:hAnsi="楷体" w:hint="eastAsia"/>
          <w:color w:val="000000" w:themeColor="text1"/>
          <w:sz w:val="30"/>
          <w:szCs w:val="30"/>
        </w:rPr>
        <w:t>1、</w:t>
      </w:r>
      <w:r w:rsidR="00026FBD" w:rsidRPr="009006B8">
        <w:rPr>
          <w:rFonts w:ascii="楷体" w:eastAsia="楷体" w:hAnsi="楷体" w:hint="eastAsia"/>
          <w:color w:val="000000" w:themeColor="text1"/>
          <w:sz w:val="30"/>
          <w:szCs w:val="30"/>
        </w:rPr>
        <w:t>继续按照</w:t>
      </w:r>
      <w:r w:rsidR="00486740" w:rsidRPr="009006B8">
        <w:rPr>
          <w:rFonts w:ascii="楷体" w:eastAsia="楷体" w:hAnsi="楷体" w:hint="eastAsia"/>
          <w:color w:val="000000" w:themeColor="text1"/>
          <w:sz w:val="30"/>
          <w:szCs w:val="30"/>
        </w:rPr>
        <w:t>党风廉政建设</w:t>
      </w:r>
      <w:r w:rsidR="00026FBD" w:rsidRPr="009006B8">
        <w:rPr>
          <w:rFonts w:ascii="楷体" w:eastAsia="楷体" w:hAnsi="楷体" w:hint="eastAsia"/>
          <w:color w:val="000000" w:themeColor="text1"/>
          <w:sz w:val="30"/>
          <w:szCs w:val="30"/>
        </w:rPr>
        <w:t>的标准严格要求自己，推进工作作风常态化、长效化</w:t>
      </w:r>
    </w:p>
    <w:p w:rsidR="00486740" w:rsidRPr="009006B8" w:rsidRDefault="00197E3F" w:rsidP="009006B8">
      <w:pPr>
        <w:pStyle w:val="reader-word-layer"/>
        <w:shd w:val="clear" w:color="auto" w:fill="FFFFFF"/>
        <w:spacing w:before="0" w:beforeAutospacing="0" w:after="0" w:afterAutospacing="0"/>
        <w:ind w:firstLineChars="200" w:firstLine="600"/>
        <w:rPr>
          <w:rFonts w:ascii="仿宋" w:eastAsia="仿宋" w:hAnsi="仿宋"/>
          <w:color w:val="000000" w:themeColor="text1"/>
          <w:sz w:val="30"/>
          <w:szCs w:val="30"/>
        </w:rPr>
      </w:pPr>
      <w:r w:rsidRPr="009006B8">
        <w:rPr>
          <w:rFonts w:ascii="仿宋" w:eastAsia="仿宋" w:hAnsi="仿宋" w:cs="Times New Roman" w:hint="eastAsia"/>
          <w:color w:val="000000" w:themeColor="text1"/>
          <w:kern w:val="2"/>
          <w:sz w:val="30"/>
          <w:szCs w:val="30"/>
        </w:rPr>
        <w:t>党的十八届三中全会第一次明确提出，落实党风廉政建设责任制，党委负主体责任，纪委负监督责任，制定实施切实可行的责任追究制度。习近平总书记在十八届中央纪委三次全会上强调，要落实党委的主体责任和纪委的监督责任，党委、纪委或其他相关职能部门都要对承担的党风廉政建设责任做到守土有责。</w:t>
      </w:r>
      <w:r w:rsidR="00026FBD" w:rsidRPr="009006B8">
        <w:rPr>
          <w:rFonts w:ascii="仿宋" w:eastAsia="仿宋" w:hAnsi="仿宋" w:cs="Times New Roman" w:hint="eastAsia"/>
          <w:color w:val="000000" w:themeColor="text1"/>
          <w:kern w:val="2"/>
          <w:sz w:val="30"/>
          <w:szCs w:val="30"/>
        </w:rPr>
        <w:t>虽然作为党外人士，但是廉政建设不分党内党外，</w:t>
      </w:r>
      <w:r w:rsidR="00486740" w:rsidRPr="009006B8">
        <w:rPr>
          <w:rFonts w:ascii="仿宋" w:eastAsia="仿宋" w:hAnsi="仿宋" w:hint="eastAsia"/>
          <w:color w:val="000000" w:themeColor="text1"/>
          <w:sz w:val="30"/>
          <w:szCs w:val="30"/>
        </w:rPr>
        <w:t>本人能够</w:t>
      </w:r>
      <w:r w:rsidR="00486740" w:rsidRPr="009006B8">
        <w:rPr>
          <w:rFonts w:ascii="仿宋" w:eastAsia="仿宋" w:hAnsi="仿宋"/>
          <w:color w:val="000000" w:themeColor="text1"/>
          <w:sz w:val="30"/>
          <w:szCs w:val="30"/>
        </w:rPr>
        <w:t>认真贯彻落实习近平总书记</w:t>
      </w:r>
      <w:r w:rsidR="00486740" w:rsidRPr="009006B8">
        <w:rPr>
          <w:rFonts w:ascii="仿宋" w:eastAsia="仿宋" w:hAnsi="仿宋" w:hint="eastAsia"/>
          <w:color w:val="000000" w:themeColor="text1"/>
          <w:sz w:val="30"/>
          <w:szCs w:val="30"/>
        </w:rPr>
        <w:t>在十八届中央纪委第五次全会上的</w:t>
      </w:r>
      <w:r w:rsidR="00486740" w:rsidRPr="009006B8">
        <w:rPr>
          <w:rFonts w:ascii="仿宋" w:eastAsia="仿宋" w:hAnsi="仿宋"/>
          <w:color w:val="000000" w:themeColor="text1"/>
          <w:sz w:val="30"/>
          <w:szCs w:val="30"/>
        </w:rPr>
        <w:t>重要讲话精神，</w:t>
      </w:r>
      <w:r w:rsidR="00486740" w:rsidRPr="009006B8">
        <w:rPr>
          <w:rFonts w:ascii="仿宋" w:eastAsia="仿宋" w:hAnsi="仿宋" w:hint="eastAsia"/>
          <w:color w:val="000000" w:themeColor="text1"/>
          <w:sz w:val="30"/>
          <w:szCs w:val="30"/>
        </w:rPr>
        <w:t>不断加强</w:t>
      </w:r>
      <w:r w:rsidR="00486740" w:rsidRPr="009006B8">
        <w:rPr>
          <w:rFonts w:ascii="仿宋" w:eastAsia="仿宋" w:hAnsi="仿宋" w:hint="eastAsia"/>
          <w:color w:val="000000" w:themeColor="text1"/>
          <w:sz w:val="30"/>
          <w:szCs w:val="30"/>
        </w:rPr>
        <w:lastRenderedPageBreak/>
        <w:t>党风廉政建设，</w:t>
      </w:r>
      <w:r w:rsidR="00486740" w:rsidRPr="009006B8">
        <w:rPr>
          <w:rFonts w:ascii="仿宋" w:eastAsia="仿宋" w:hAnsi="仿宋"/>
          <w:color w:val="000000" w:themeColor="text1"/>
          <w:sz w:val="30"/>
          <w:szCs w:val="30"/>
        </w:rPr>
        <w:t>提高思想认识</w:t>
      </w:r>
      <w:r w:rsidR="00486740" w:rsidRPr="009006B8">
        <w:rPr>
          <w:rFonts w:ascii="仿宋" w:eastAsia="仿宋" w:hAnsi="仿宋" w:hint="eastAsia"/>
          <w:color w:val="000000" w:themeColor="text1"/>
          <w:sz w:val="30"/>
          <w:szCs w:val="30"/>
        </w:rPr>
        <w:t>，</w:t>
      </w:r>
      <w:r w:rsidR="00486740" w:rsidRPr="009006B8">
        <w:rPr>
          <w:rFonts w:ascii="仿宋" w:eastAsia="仿宋" w:hAnsi="仿宋"/>
          <w:color w:val="000000" w:themeColor="text1"/>
          <w:sz w:val="30"/>
          <w:szCs w:val="30"/>
        </w:rPr>
        <w:t>紧盯“四风”痼疾，</w:t>
      </w:r>
      <w:r w:rsidR="00486740" w:rsidRPr="009006B8">
        <w:rPr>
          <w:rFonts w:ascii="仿宋" w:eastAsia="仿宋" w:hAnsi="仿宋" w:hint="eastAsia"/>
          <w:color w:val="000000" w:themeColor="text1"/>
          <w:sz w:val="30"/>
          <w:szCs w:val="30"/>
        </w:rPr>
        <w:t>始终保持高压态势，防止“四风”死灰复燃。</w:t>
      </w:r>
      <w:r w:rsidR="00486740" w:rsidRPr="009006B8">
        <w:rPr>
          <w:rFonts w:ascii="仿宋" w:eastAsia="仿宋" w:hAnsi="仿宋"/>
          <w:color w:val="000000" w:themeColor="text1"/>
          <w:sz w:val="30"/>
          <w:szCs w:val="30"/>
        </w:rPr>
        <w:t>切实转变工作作风、严肃工作纪律，推进作风建设常态化、长效化。</w:t>
      </w:r>
    </w:p>
    <w:p w:rsidR="00486740" w:rsidRPr="009006B8" w:rsidRDefault="009006B8" w:rsidP="009006B8">
      <w:pPr>
        <w:ind w:firstLineChars="200" w:firstLine="624"/>
        <w:rPr>
          <w:rFonts w:ascii="楷体" w:eastAsia="楷体" w:hAnsi="楷体"/>
          <w:color w:val="000000" w:themeColor="text1"/>
          <w:spacing w:val="6"/>
          <w:sz w:val="30"/>
          <w:szCs w:val="30"/>
        </w:rPr>
      </w:pPr>
      <w:r w:rsidRPr="009006B8">
        <w:rPr>
          <w:rFonts w:ascii="楷体" w:eastAsia="楷体" w:hAnsi="楷体" w:hint="eastAsia"/>
          <w:color w:val="000000" w:themeColor="text1"/>
          <w:spacing w:val="6"/>
          <w:sz w:val="30"/>
          <w:szCs w:val="30"/>
        </w:rPr>
        <w:t>2、</w:t>
      </w:r>
      <w:r w:rsidR="00486740" w:rsidRPr="009006B8">
        <w:rPr>
          <w:rFonts w:ascii="楷体" w:eastAsia="楷体" w:hAnsi="楷体" w:hint="eastAsia"/>
          <w:color w:val="000000" w:themeColor="text1"/>
          <w:spacing w:val="6"/>
          <w:sz w:val="30"/>
          <w:szCs w:val="30"/>
        </w:rPr>
        <w:t>严格落实“一岗双责”</w:t>
      </w:r>
      <w:r w:rsidR="00026FBD" w:rsidRPr="009006B8">
        <w:rPr>
          <w:rFonts w:ascii="楷体" w:eastAsia="楷体" w:hAnsi="楷体" w:hint="eastAsia"/>
          <w:color w:val="000000" w:themeColor="text1"/>
          <w:spacing w:val="6"/>
          <w:sz w:val="30"/>
          <w:szCs w:val="30"/>
        </w:rPr>
        <w:t>，将廉政建设贯穿工作全过程</w:t>
      </w:r>
    </w:p>
    <w:p w:rsidR="00486740" w:rsidRPr="009006B8" w:rsidRDefault="00486740" w:rsidP="009006B8">
      <w:pPr>
        <w:ind w:firstLineChars="200" w:firstLine="600"/>
        <w:rPr>
          <w:rFonts w:ascii="仿宋" w:eastAsia="仿宋" w:hAnsi="仿宋"/>
          <w:color w:val="000000" w:themeColor="text1"/>
          <w:sz w:val="30"/>
          <w:szCs w:val="30"/>
        </w:rPr>
      </w:pPr>
      <w:r w:rsidRPr="009006B8">
        <w:rPr>
          <w:rFonts w:ascii="仿宋" w:eastAsia="仿宋" w:hAnsi="仿宋" w:hint="eastAsia"/>
          <w:color w:val="000000" w:themeColor="text1"/>
          <w:sz w:val="30"/>
          <w:szCs w:val="30"/>
        </w:rPr>
        <w:t>自本人担任教育学院院长以来，在带领全院干部职工做好业务工作的同时，能够全面落实党风廉政建设责任制，把党风廉政建设放到突出位置来抓，</w:t>
      </w:r>
      <w:r w:rsidRPr="009006B8">
        <w:rPr>
          <w:rFonts w:ascii="仿宋" w:eastAsia="仿宋" w:hAnsi="仿宋"/>
          <w:color w:val="000000" w:themeColor="text1"/>
          <w:sz w:val="30"/>
          <w:szCs w:val="30"/>
        </w:rPr>
        <w:t>做到了与业务工作和其它重要工作同部署、同落实、同检查、同考核。</w:t>
      </w:r>
      <w:r w:rsidRPr="009006B8">
        <w:rPr>
          <w:rFonts w:ascii="仿宋" w:eastAsia="仿宋" w:hAnsi="仿宋" w:hint="eastAsia"/>
          <w:color w:val="000000" w:themeColor="text1"/>
          <w:sz w:val="30"/>
          <w:szCs w:val="30"/>
        </w:rPr>
        <w:t>除本人做到洁身自好，管住自己、敢于担当以外，还配合书记切实抓好全院的党风廉政建设和反腐败工作，明确工作目标和主攻方向，一级抓一级，层层抓落实，不断推进党风廉政建设和反腐败工作取得新成效。</w:t>
      </w:r>
    </w:p>
    <w:p w:rsidR="000005C3" w:rsidRPr="009006B8" w:rsidRDefault="00434F56" w:rsidP="009006B8">
      <w:pPr>
        <w:ind w:firstLineChars="200" w:firstLine="600"/>
        <w:rPr>
          <w:rFonts w:ascii="黑体" w:eastAsia="黑体" w:hAnsi="黑体"/>
          <w:color w:val="000000" w:themeColor="text1"/>
          <w:sz w:val="30"/>
          <w:szCs w:val="30"/>
        </w:rPr>
      </w:pPr>
      <w:r w:rsidRPr="009006B8">
        <w:rPr>
          <w:rFonts w:ascii="黑体" w:eastAsia="黑体" w:hAnsi="黑体" w:hint="eastAsia"/>
          <w:color w:val="000000" w:themeColor="text1"/>
          <w:sz w:val="30"/>
          <w:szCs w:val="30"/>
        </w:rPr>
        <w:t>三</w:t>
      </w:r>
      <w:r w:rsidR="002037F0" w:rsidRPr="009006B8">
        <w:rPr>
          <w:rFonts w:ascii="黑体" w:eastAsia="黑体" w:hAnsi="黑体" w:hint="eastAsia"/>
          <w:color w:val="000000" w:themeColor="text1"/>
          <w:sz w:val="30"/>
          <w:szCs w:val="30"/>
        </w:rPr>
        <w:t>、职责履行和目标任务完成情况</w:t>
      </w:r>
    </w:p>
    <w:p w:rsidR="0002574D" w:rsidRPr="009006B8" w:rsidRDefault="0002574D" w:rsidP="009006B8">
      <w:pPr>
        <w:ind w:firstLineChars="200" w:firstLine="600"/>
        <w:rPr>
          <w:rFonts w:ascii="仿宋" w:eastAsia="仿宋" w:hAnsi="仿宋"/>
          <w:color w:val="000000" w:themeColor="text1"/>
          <w:sz w:val="30"/>
          <w:szCs w:val="30"/>
        </w:rPr>
      </w:pPr>
      <w:r w:rsidRPr="009006B8">
        <w:rPr>
          <w:rFonts w:ascii="仿宋" w:eastAsia="仿宋" w:hAnsi="仿宋" w:hint="eastAsia"/>
          <w:color w:val="000000" w:themeColor="text1"/>
          <w:sz w:val="30"/>
          <w:szCs w:val="30"/>
        </w:rPr>
        <w:t>20</w:t>
      </w:r>
      <w:r w:rsidR="00BF1EFE" w:rsidRPr="009006B8">
        <w:rPr>
          <w:rFonts w:ascii="仿宋" w:eastAsia="仿宋" w:hAnsi="仿宋" w:hint="eastAsia"/>
          <w:color w:val="000000" w:themeColor="text1"/>
          <w:sz w:val="30"/>
          <w:szCs w:val="30"/>
        </w:rPr>
        <w:t>1</w:t>
      </w:r>
      <w:r w:rsidR="009916B3" w:rsidRPr="009006B8">
        <w:rPr>
          <w:rFonts w:ascii="仿宋" w:eastAsia="仿宋" w:hAnsi="仿宋" w:hint="eastAsia"/>
          <w:color w:val="000000" w:themeColor="text1"/>
          <w:sz w:val="30"/>
          <w:szCs w:val="30"/>
        </w:rPr>
        <w:t>6</w:t>
      </w:r>
      <w:r w:rsidRPr="009006B8">
        <w:rPr>
          <w:rFonts w:ascii="仿宋" w:eastAsia="仿宋" w:hAnsi="仿宋" w:hint="eastAsia"/>
          <w:color w:val="000000" w:themeColor="text1"/>
          <w:sz w:val="30"/>
          <w:szCs w:val="30"/>
        </w:rPr>
        <w:t>年以来，在学院领导班子和全院教职工的共同努力下，学院主要完成了以下教学、科研和行政管理工作任务。</w:t>
      </w:r>
    </w:p>
    <w:p w:rsidR="009E7966" w:rsidRPr="009006B8" w:rsidRDefault="009E7966" w:rsidP="009006B8">
      <w:pPr>
        <w:ind w:firstLineChars="200" w:firstLine="600"/>
        <w:rPr>
          <w:rFonts w:ascii="楷体" w:eastAsia="楷体" w:hAnsi="楷体"/>
          <w:color w:val="000000" w:themeColor="text1"/>
          <w:sz w:val="30"/>
          <w:szCs w:val="30"/>
        </w:rPr>
      </w:pPr>
      <w:r w:rsidRPr="009006B8">
        <w:rPr>
          <w:rFonts w:ascii="楷体" w:eastAsia="楷体" w:hAnsi="楷体" w:hint="eastAsia"/>
          <w:color w:val="000000" w:themeColor="text1"/>
          <w:sz w:val="30"/>
          <w:szCs w:val="30"/>
        </w:rPr>
        <w:t>1、教学管理工作</w:t>
      </w:r>
    </w:p>
    <w:p w:rsidR="009E7966" w:rsidRPr="009006B8" w:rsidRDefault="009E7966" w:rsidP="009006B8">
      <w:pPr>
        <w:pStyle w:val="a6"/>
        <w:ind w:firstLineChars="200" w:firstLine="600"/>
        <w:rPr>
          <w:rFonts w:ascii="仿宋" w:eastAsia="仿宋" w:hAnsi="仿宋"/>
          <w:color w:val="000000" w:themeColor="text1"/>
          <w:sz w:val="30"/>
          <w:szCs w:val="30"/>
        </w:rPr>
      </w:pPr>
      <w:r w:rsidRPr="009006B8">
        <w:rPr>
          <w:rFonts w:ascii="仿宋" w:eastAsia="仿宋" w:hAnsi="仿宋" w:cs="宋体" w:hint="eastAsia"/>
          <w:color w:val="000000" w:themeColor="text1"/>
          <w:sz w:val="30"/>
          <w:szCs w:val="30"/>
        </w:rPr>
        <w:t>工作认真负责，积极组织全院教师执行学校的各种教学规章制度，积极接受并按时完成教学任务。</w:t>
      </w:r>
      <w:r w:rsidRPr="009006B8">
        <w:rPr>
          <w:rFonts w:ascii="仿宋" w:eastAsia="仿宋" w:hAnsi="仿宋" w:hint="eastAsia"/>
          <w:color w:val="000000" w:themeColor="text1"/>
          <w:sz w:val="30"/>
          <w:szCs w:val="30"/>
        </w:rPr>
        <w:t>在大家的共同努力下，主要完成了如下工作：</w:t>
      </w:r>
    </w:p>
    <w:p w:rsidR="009E7966" w:rsidRPr="009006B8" w:rsidRDefault="009E7966" w:rsidP="009006B8">
      <w:pPr>
        <w:ind w:firstLineChars="200" w:firstLine="600"/>
        <w:rPr>
          <w:rFonts w:ascii="仿宋" w:eastAsia="仿宋" w:hAnsi="仿宋"/>
          <w:color w:val="000000" w:themeColor="text1"/>
          <w:sz w:val="30"/>
          <w:szCs w:val="30"/>
        </w:rPr>
      </w:pPr>
      <w:r w:rsidRPr="009006B8">
        <w:rPr>
          <w:rFonts w:ascii="仿宋" w:eastAsia="仿宋" w:hAnsi="仿宋" w:hint="eastAsia"/>
          <w:color w:val="000000" w:themeColor="text1"/>
          <w:sz w:val="30"/>
          <w:szCs w:val="30"/>
        </w:rPr>
        <w:t>（1）加强专业建设。首先，在学前教育专业建设方面，以教育部卓越幼儿园教师培养改革项目《河南省幼儿教师卓越化培育工程</w:t>
      </w:r>
      <w:r w:rsidRPr="009006B8">
        <w:rPr>
          <w:rFonts w:ascii="仿宋" w:eastAsia="仿宋" w:hAnsi="仿宋"/>
          <w:color w:val="000000" w:themeColor="text1"/>
          <w:sz w:val="30"/>
          <w:szCs w:val="30"/>
        </w:rPr>
        <w:t>----</w:t>
      </w:r>
      <w:r w:rsidRPr="009006B8">
        <w:rPr>
          <w:rFonts w:ascii="仿宋" w:eastAsia="仿宋" w:hAnsi="仿宋" w:hint="eastAsia"/>
          <w:color w:val="000000" w:themeColor="text1"/>
          <w:sz w:val="30"/>
          <w:szCs w:val="30"/>
        </w:rPr>
        <w:t>两校联合培养模式改革与实践探索》建设为契机，成立了项目管理机构，建立了“三位一体”协同培养机制，与幼儿园共同开</w:t>
      </w:r>
      <w:r w:rsidRPr="009006B8">
        <w:rPr>
          <w:rFonts w:ascii="仿宋" w:eastAsia="仿宋" w:hAnsi="仿宋" w:hint="eastAsia"/>
          <w:color w:val="000000" w:themeColor="text1"/>
          <w:sz w:val="30"/>
          <w:szCs w:val="30"/>
        </w:rPr>
        <w:lastRenderedPageBreak/>
        <w:t>展教学研究，承担了“国培计划”</w:t>
      </w:r>
      <w:r w:rsidRPr="009006B8">
        <w:rPr>
          <w:rFonts w:ascii="仿宋" w:eastAsia="仿宋" w:hAnsi="仿宋"/>
          <w:color w:val="000000" w:themeColor="text1"/>
          <w:sz w:val="30"/>
          <w:szCs w:val="30"/>
        </w:rPr>
        <w:t>——</w:t>
      </w:r>
      <w:r w:rsidRPr="009006B8">
        <w:rPr>
          <w:rFonts w:ascii="仿宋" w:eastAsia="仿宋" w:hAnsi="仿宋" w:hint="eastAsia"/>
          <w:color w:val="000000" w:themeColor="text1"/>
          <w:sz w:val="30"/>
          <w:szCs w:val="30"/>
        </w:rPr>
        <w:t>河南省农村幼儿园教师短期骨干培训、转岗培训、置换研修、送培到县等培训项目。其中，置换项目为期三个月的顶岗实习中，学前教育专业的学生得到河南省不同地区一线幼儿园园长及骨干教师的亲身指导，使职前培养和职后培训有效结合。经过不断探索，初步构建了职前职后一体化的培养培训体系。其次，继续加强省级特色专业“公共事业管理”专业建设，对各个专业的教学计划进行补充和完善、进行教学研究等专业建设工作，组织全院教师修订和完善培养方案。</w:t>
      </w:r>
    </w:p>
    <w:p w:rsidR="009E7966" w:rsidRPr="009006B8" w:rsidRDefault="009E7966" w:rsidP="009006B8">
      <w:pPr>
        <w:ind w:firstLineChars="200" w:firstLine="600"/>
        <w:rPr>
          <w:rFonts w:ascii="仿宋" w:eastAsia="仿宋" w:hAnsi="仿宋" w:cs="仿宋_GB2312"/>
          <w:b/>
          <w:color w:val="000000" w:themeColor="text1"/>
          <w:sz w:val="30"/>
          <w:szCs w:val="30"/>
        </w:rPr>
      </w:pPr>
      <w:r w:rsidRPr="009006B8">
        <w:rPr>
          <w:rFonts w:ascii="仿宋" w:eastAsia="仿宋" w:hAnsi="仿宋" w:hint="eastAsia"/>
          <w:color w:val="000000" w:themeColor="text1"/>
          <w:sz w:val="30"/>
          <w:szCs w:val="30"/>
        </w:rPr>
        <w:t>（2）加强课程和教材建设工作。继续建设国家级精品资源共享课《教育政策与法规》，建设河南省精品资源共享课程《教学系统设计》、《教育行政学》，建设和完善河南师范大学精品课程《中国教育史》和《教育经济学》、校级网络课程《教育心理学》、《心理与教育统计学》、《教育社会学》、《教育与心理科研方法》等。河南师范大学双语课程《专业英语》（心理学专业）、《专业英语》（教育学专业）、《专业英语》（公共事业管理专业）进一步建设和完善。在教材建设方面，制定了教材建设规划，鼓励教师选用国家优秀教材，并结合教学内容和课程建设改革。</w:t>
      </w:r>
    </w:p>
    <w:p w:rsidR="009E7966" w:rsidRPr="009006B8" w:rsidRDefault="009E7966" w:rsidP="009006B8">
      <w:pPr>
        <w:ind w:firstLineChars="200" w:firstLine="600"/>
        <w:rPr>
          <w:rFonts w:ascii="仿宋" w:eastAsia="仿宋" w:hAnsi="仿宋"/>
          <w:color w:val="000000" w:themeColor="text1"/>
          <w:spacing w:val="6"/>
          <w:sz w:val="30"/>
          <w:szCs w:val="30"/>
        </w:rPr>
      </w:pPr>
      <w:r w:rsidRPr="009006B8">
        <w:rPr>
          <w:rFonts w:ascii="仿宋" w:eastAsia="仿宋" w:hAnsi="仿宋" w:hint="eastAsia"/>
          <w:color w:val="000000" w:themeColor="text1"/>
          <w:sz w:val="30"/>
          <w:szCs w:val="30"/>
        </w:rPr>
        <w:t>（3）做好</w:t>
      </w:r>
      <w:r w:rsidRPr="009006B8">
        <w:rPr>
          <w:rFonts w:ascii="仿宋" w:eastAsia="仿宋" w:hAnsi="仿宋" w:cs="宋体" w:hint="eastAsia"/>
          <w:color w:val="000000" w:themeColor="text1"/>
          <w:sz w:val="30"/>
          <w:szCs w:val="30"/>
        </w:rPr>
        <w:t>教育实习工作。教育实习工作是高等师范院校教育教学的重要组成部分，是理论联系实际的重要环节，对于提高学生的实践能力，检验学校的人才培养质量有着重要的意义。为了保证实习工作的顺利开展，我们成立了实习领导小组；安排校内、外实习指导教师；对学生进行教育实</w:t>
      </w:r>
      <w:r w:rsidRPr="009006B8">
        <w:rPr>
          <w:rFonts w:ascii="仿宋" w:eastAsia="仿宋" w:hAnsi="仿宋" w:hint="eastAsia"/>
          <w:color w:val="000000" w:themeColor="text1"/>
          <w:sz w:val="30"/>
          <w:szCs w:val="30"/>
        </w:rPr>
        <w:t>习分组，选派实习小组长；安排本</w:t>
      </w:r>
      <w:r w:rsidRPr="009006B8">
        <w:rPr>
          <w:rFonts w:ascii="仿宋" w:eastAsia="仿宋" w:hAnsi="仿宋" w:hint="eastAsia"/>
          <w:color w:val="000000" w:themeColor="text1"/>
          <w:sz w:val="30"/>
          <w:szCs w:val="30"/>
        </w:rPr>
        <w:lastRenderedPageBreak/>
        <w:t>院的实习日程，做好思想动员和各</w:t>
      </w:r>
      <w:r w:rsidRPr="009006B8">
        <w:rPr>
          <w:rFonts w:ascii="仿宋" w:eastAsia="仿宋" w:hAnsi="仿宋" w:cs="宋体" w:hint="eastAsia"/>
          <w:color w:val="000000" w:themeColor="text1"/>
          <w:sz w:val="30"/>
          <w:szCs w:val="30"/>
        </w:rPr>
        <w:t>项准备工作；及时贯彻和落实学校布置的各项教育实习工作，顺利完成了实习任务。我院学前教育专业2013级黄永杰同学参加省级教学技能大赛获得一等奖。</w:t>
      </w:r>
    </w:p>
    <w:p w:rsidR="009E7966" w:rsidRPr="009006B8" w:rsidRDefault="009E7966" w:rsidP="009006B8">
      <w:pPr>
        <w:pStyle w:val="a6"/>
        <w:ind w:firstLineChars="200" w:firstLine="600"/>
        <w:rPr>
          <w:rFonts w:ascii="仿宋" w:eastAsia="仿宋" w:hAnsi="仿宋" w:cs="Times New Roman"/>
          <w:color w:val="000000" w:themeColor="text1"/>
          <w:sz w:val="30"/>
          <w:szCs w:val="30"/>
        </w:rPr>
      </w:pPr>
      <w:r w:rsidRPr="009006B8">
        <w:rPr>
          <w:rFonts w:ascii="仿宋" w:eastAsia="仿宋" w:hAnsi="仿宋" w:cs="Times New Roman" w:hint="eastAsia"/>
          <w:color w:val="000000" w:themeColor="text1"/>
          <w:sz w:val="30"/>
          <w:szCs w:val="30"/>
        </w:rPr>
        <w:t>（4）做好毕业论文工作。为了搞好学生的毕业论文工作，每年组织召开毕业论文工作动员大会，明确毕业论文写作的目的，并提出具体要求，包括选题原则、指导教师及其主要职责、对学生的要求、答辩及成绩评定等；然后具体指导学生撰写论文。经过全体学生和指导教师紧张而有序的工作，我院较高质量地完成了指导毕业论文的任务。</w:t>
      </w:r>
    </w:p>
    <w:p w:rsidR="009E7966" w:rsidRPr="009006B8" w:rsidRDefault="009E7966" w:rsidP="009006B8">
      <w:pPr>
        <w:ind w:firstLineChars="180" w:firstLine="540"/>
        <w:rPr>
          <w:rFonts w:ascii="仿宋" w:eastAsia="仿宋" w:hAnsi="仿宋"/>
          <w:color w:val="000000" w:themeColor="text1"/>
          <w:sz w:val="30"/>
          <w:szCs w:val="30"/>
        </w:rPr>
      </w:pPr>
      <w:r w:rsidRPr="009006B8">
        <w:rPr>
          <w:rFonts w:ascii="仿宋" w:eastAsia="仿宋" w:hAnsi="仿宋" w:hint="eastAsia"/>
          <w:color w:val="000000" w:themeColor="text1"/>
          <w:sz w:val="30"/>
          <w:szCs w:val="30"/>
        </w:rPr>
        <w:t>（5）积极进行教学督导工作。平时能够不断对教学进行督导，尤其是对每个拟评高级职称的教师和近三年参加工作的青年教师进行听课督导，提高其教学质量和水平。</w:t>
      </w:r>
    </w:p>
    <w:p w:rsidR="009E7966" w:rsidRPr="009006B8" w:rsidRDefault="009E7966" w:rsidP="009006B8">
      <w:pPr>
        <w:ind w:firstLineChars="180" w:firstLine="540"/>
        <w:rPr>
          <w:rFonts w:ascii="仿宋" w:eastAsia="仿宋" w:hAnsi="仿宋"/>
          <w:color w:val="000000" w:themeColor="text1"/>
          <w:sz w:val="30"/>
          <w:szCs w:val="30"/>
        </w:rPr>
      </w:pPr>
      <w:r w:rsidRPr="009006B8">
        <w:rPr>
          <w:rFonts w:ascii="仿宋" w:eastAsia="仿宋" w:hAnsi="仿宋" w:hint="eastAsia"/>
          <w:color w:val="000000" w:themeColor="text1"/>
          <w:sz w:val="30"/>
          <w:szCs w:val="30"/>
        </w:rPr>
        <w:t>（6）建立了教师教学档案管理系统，对教师的教学及教学研究工作进行汇总和管理。进一步规范了质量控制体系，建立健全了教学规章制度，落实了各环节的质量保证和监督制度，落实了有关提升青年教师教学质量的一系列规章制度，教学督导制度、听课制度、评教制度等得到了切实的执行，有力地保证了教学水平和教学质量的提高。</w:t>
      </w:r>
    </w:p>
    <w:p w:rsidR="009E7966" w:rsidRPr="009006B8" w:rsidRDefault="009E7966" w:rsidP="009006B8">
      <w:pPr>
        <w:ind w:firstLineChars="200" w:firstLine="600"/>
        <w:rPr>
          <w:rFonts w:ascii="仿宋" w:eastAsia="仿宋" w:hAnsi="仿宋"/>
          <w:color w:val="000000" w:themeColor="text1"/>
          <w:sz w:val="30"/>
          <w:szCs w:val="30"/>
        </w:rPr>
      </w:pPr>
      <w:r w:rsidRPr="009006B8">
        <w:rPr>
          <w:rFonts w:ascii="仿宋" w:eastAsia="仿宋" w:hAnsi="仿宋" w:hint="eastAsia"/>
          <w:color w:val="000000" w:themeColor="text1"/>
          <w:sz w:val="30"/>
          <w:szCs w:val="30"/>
        </w:rPr>
        <w:t>（7）在高等教育质量工程方面，2016年获得国家级高等教育教学成果奖1项，获得河南省教师教育课程改革研究项目立项计划5项。</w:t>
      </w:r>
    </w:p>
    <w:p w:rsidR="009E7966" w:rsidRPr="009006B8" w:rsidRDefault="009E7966" w:rsidP="009006B8">
      <w:pPr>
        <w:pStyle w:val="a7"/>
        <w:spacing w:before="0" w:beforeAutospacing="0" w:after="0" w:afterAutospacing="0"/>
        <w:ind w:firstLineChars="216" w:firstLine="648"/>
        <w:jc w:val="both"/>
        <w:rPr>
          <w:rFonts w:ascii="仿宋" w:eastAsia="仿宋" w:hAnsi="仿宋" w:cs="Times New Roman"/>
          <w:color w:val="000000" w:themeColor="text1"/>
          <w:kern w:val="2"/>
          <w:sz w:val="30"/>
          <w:szCs w:val="30"/>
        </w:rPr>
      </w:pPr>
      <w:r w:rsidRPr="009006B8">
        <w:rPr>
          <w:rFonts w:ascii="仿宋" w:eastAsia="仿宋" w:hAnsi="仿宋" w:cs="Times New Roman" w:hint="eastAsia"/>
          <w:color w:val="000000" w:themeColor="text1"/>
          <w:kern w:val="2"/>
          <w:sz w:val="30"/>
          <w:szCs w:val="30"/>
        </w:rPr>
        <w:lastRenderedPageBreak/>
        <w:t>（8）积极组织心理学和教育学第二专业招生宣传工作和教学管理工作，教学工作正常有序地进行。</w:t>
      </w:r>
    </w:p>
    <w:p w:rsidR="009E7966" w:rsidRPr="009006B8" w:rsidRDefault="009E7966" w:rsidP="009006B8">
      <w:pPr>
        <w:ind w:firstLineChars="200" w:firstLine="600"/>
        <w:rPr>
          <w:rFonts w:ascii="仿宋" w:eastAsia="仿宋" w:hAnsi="仿宋"/>
          <w:color w:val="000000" w:themeColor="text1"/>
          <w:sz w:val="30"/>
          <w:szCs w:val="30"/>
        </w:rPr>
      </w:pPr>
      <w:r w:rsidRPr="009006B8">
        <w:rPr>
          <w:rFonts w:ascii="仿宋" w:eastAsia="仿宋" w:hAnsi="仿宋" w:hint="eastAsia"/>
          <w:color w:val="000000" w:themeColor="text1"/>
          <w:sz w:val="30"/>
          <w:szCs w:val="30"/>
        </w:rPr>
        <w:t>（9）认真做好2015级少数民族预科班的教学管理工作，建立学生档案，完善各项教学规章制度。</w:t>
      </w:r>
    </w:p>
    <w:p w:rsidR="009E7966" w:rsidRPr="009006B8" w:rsidRDefault="009E7966" w:rsidP="009006B8">
      <w:pPr>
        <w:ind w:firstLineChars="200" w:firstLine="600"/>
        <w:rPr>
          <w:rFonts w:ascii="仿宋" w:eastAsia="仿宋" w:hAnsi="仿宋"/>
          <w:color w:val="000000" w:themeColor="text1"/>
          <w:sz w:val="30"/>
          <w:szCs w:val="30"/>
        </w:rPr>
      </w:pPr>
      <w:r w:rsidRPr="009006B8">
        <w:rPr>
          <w:rFonts w:ascii="仿宋" w:eastAsia="仿宋" w:hAnsi="仿宋" w:hint="eastAsia"/>
          <w:color w:val="000000" w:themeColor="text1"/>
          <w:sz w:val="30"/>
          <w:szCs w:val="30"/>
        </w:rPr>
        <w:t>（10）积极组织大学生</w:t>
      </w:r>
      <w:r w:rsidRPr="009006B8">
        <w:rPr>
          <w:rFonts w:ascii="仿宋" w:eastAsia="仿宋" w:hAnsi="仿宋"/>
          <w:color w:val="000000" w:themeColor="text1"/>
          <w:sz w:val="30"/>
          <w:szCs w:val="30"/>
        </w:rPr>
        <w:t>创新创业训练计划项目</w:t>
      </w:r>
      <w:r w:rsidRPr="009006B8">
        <w:rPr>
          <w:rFonts w:ascii="仿宋" w:eastAsia="仿宋" w:hAnsi="仿宋" w:hint="eastAsia"/>
          <w:color w:val="000000" w:themeColor="text1"/>
          <w:sz w:val="30"/>
          <w:szCs w:val="30"/>
        </w:rPr>
        <w:t>的申报、中期检查和结项工作，培养和提高了学生的创新性实验能力和研究能力。</w:t>
      </w:r>
    </w:p>
    <w:p w:rsidR="00B65E74" w:rsidRPr="009006B8" w:rsidRDefault="009006B8" w:rsidP="009006B8">
      <w:pPr>
        <w:ind w:firstLineChars="200" w:firstLine="600"/>
        <w:rPr>
          <w:rFonts w:ascii="楷体" w:eastAsia="楷体" w:hAnsi="楷体"/>
          <w:color w:val="000000" w:themeColor="text1"/>
          <w:sz w:val="30"/>
          <w:szCs w:val="30"/>
        </w:rPr>
      </w:pPr>
      <w:r w:rsidRPr="009006B8">
        <w:rPr>
          <w:rFonts w:ascii="楷体" w:eastAsia="楷体" w:hAnsi="楷体" w:hint="eastAsia"/>
          <w:color w:val="000000" w:themeColor="text1"/>
          <w:sz w:val="30"/>
          <w:szCs w:val="30"/>
        </w:rPr>
        <w:t>2、</w:t>
      </w:r>
      <w:r w:rsidR="00B65E74" w:rsidRPr="009006B8">
        <w:rPr>
          <w:rFonts w:ascii="楷体" w:eastAsia="楷体" w:hAnsi="楷体" w:hint="eastAsia"/>
          <w:color w:val="000000" w:themeColor="text1"/>
          <w:sz w:val="30"/>
          <w:szCs w:val="30"/>
        </w:rPr>
        <w:t>学科建设与研究生教育</w:t>
      </w:r>
    </w:p>
    <w:p w:rsidR="00A24195" w:rsidRPr="009006B8" w:rsidRDefault="009006B8" w:rsidP="009006B8">
      <w:pPr>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（1）</w:t>
      </w:r>
      <w:r w:rsidR="005B6875" w:rsidRPr="009006B8">
        <w:rPr>
          <w:rFonts w:ascii="仿宋" w:eastAsia="仿宋" w:hAnsi="仿宋" w:hint="eastAsia"/>
          <w:color w:val="000000" w:themeColor="text1"/>
          <w:sz w:val="30"/>
          <w:szCs w:val="30"/>
        </w:rPr>
        <w:t>学科建设</w:t>
      </w:r>
    </w:p>
    <w:p w:rsidR="00907DBE" w:rsidRPr="009006B8" w:rsidRDefault="00907DBE" w:rsidP="009006B8">
      <w:pPr>
        <w:ind w:firstLineChars="200" w:firstLine="600"/>
        <w:rPr>
          <w:rFonts w:ascii="仿宋" w:eastAsia="仿宋" w:hAnsi="仿宋"/>
          <w:color w:val="000000" w:themeColor="text1"/>
          <w:sz w:val="30"/>
          <w:szCs w:val="30"/>
        </w:rPr>
      </w:pPr>
      <w:r w:rsidRPr="009006B8">
        <w:rPr>
          <w:rFonts w:ascii="仿宋" w:eastAsia="仿宋" w:hAnsi="仿宋" w:hint="eastAsia"/>
          <w:color w:val="000000" w:themeColor="text1"/>
          <w:sz w:val="30"/>
          <w:szCs w:val="30"/>
        </w:rPr>
        <w:t>加强教学科研平台建设。学院在拥有教育部全国信息技术应用培训基地、河南省教育督导培训基地、河南省高中校长培训基地、河南省教师教学技能训练中心、教育信息河南省高校工程技术研究中心、河南师范大学教育经济与管理研究所、河南师范大学现代教育技术研究中心、河南师范大学教育政策与法律研究所的基础上，</w:t>
      </w:r>
      <w:r w:rsidR="00B97EA1" w:rsidRPr="009006B8">
        <w:rPr>
          <w:rFonts w:ascii="仿宋" w:eastAsia="仿宋" w:hAnsi="仿宋" w:hint="eastAsia"/>
          <w:color w:val="000000" w:themeColor="text1"/>
          <w:sz w:val="30"/>
          <w:szCs w:val="30"/>
        </w:rPr>
        <w:t>申报</w:t>
      </w:r>
      <w:r w:rsidR="001C4FDC" w:rsidRPr="009006B8">
        <w:rPr>
          <w:rFonts w:ascii="仿宋" w:eastAsia="仿宋" w:hAnsi="仿宋" w:hint="eastAsia"/>
          <w:color w:val="000000" w:themeColor="text1"/>
          <w:sz w:val="30"/>
          <w:szCs w:val="30"/>
        </w:rPr>
        <w:t>的“社会变革背景下的依法治教问题研究”创新团队获得2017年河南省高等学校哲学社会科学创新团队。</w:t>
      </w:r>
    </w:p>
    <w:p w:rsidR="00907DBE" w:rsidRPr="00196348" w:rsidRDefault="00907DBE" w:rsidP="00196348">
      <w:pPr>
        <w:widowControl/>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积极开展学术交流活动。</w:t>
      </w:r>
      <w:r w:rsidR="008F0EDD" w:rsidRPr="00196348">
        <w:rPr>
          <w:rFonts w:ascii="仿宋" w:eastAsia="仿宋" w:hAnsi="仿宋" w:hint="eastAsia"/>
          <w:color w:val="000000" w:themeColor="text1"/>
          <w:sz w:val="30"/>
          <w:szCs w:val="30"/>
        </w:rPr>
        <w:t>201</w:t>
      </w:r>
      <w:r w:rsidR="001C4FDC" w:rsidRPr="00196348">
        <w:rPr>
          <w:rFonts w:ascii="仿宋" w:eastAsia="仿宋" w:hAnsi="仿宋" w:hint="eastAsia"/>
          <w:color w:val="000000" w:themeColor="text1"/>
          <w:sz w:val="30"/>
          <w:szCs w:val="30"/>
        </w:rPr>
        <w:t>6</w:t>
      </w:r>
      <w:r w:rsidR="008F0EDD" w:rsidRPr="00196348">
        <w:rPr>
          <w:rFonts w:ascii="仿宋" w:eastAsia="仿宋" w:hAnsi="仿宋" w:hint="eastAsia"/>
          <w:color w:val="000000" w:themeColor="text1"/>
          <w:sz w:val="30"/>
          <w:szCs w:val="30"/>
        </w:rPr>
        <w:t>年承办</w:t>
      </w:r>
      <w:r w:rsidR="001C4FDC" w:rsidRPr="00196348">
        <w:rPr>
          <w:rFonts w:ascii="仿宋" w:eastAsia="仿宋" w:hAnsi="仿宋" w:hint="eastAsia"/>
          <w:color w:val="000000" w:themeColor="text1"/>
          <w:sz w:val="30"/>
          <w:szCs w:val="30"/>
        </w:rPr>
        <w:t>了</w:t>
      </w:r>
      <w:r w:rsidR="008F0EDD" w:rsidRPr="00196348">
        <w:rPr>
          <w:rFonts w:ascii="仿宋" w:eastAsia="仿宋" w:hAnsi="仿宋" w:hint="eastAsia"/>
          <w:color w:val="000000" w:themeColor="text1"/>
          <w:sz w:val="30"/>
          <w:szCs w:val="30"/>
        </w:rPr>
        <w:t>全国</w:t>
      </w:r>
      <w:r w:rsidR="001C4FDC" w:rsidRPr="00196348">
        <w:rPr>
          <w:rFonts w:ascii="仿宋" w:eastAsia="仿宋" w:hAnsi="仿宋" w:hint="eastAsia"/>
          <w:color w:val="000000" w:themeColor="text1"/>
          <w:sz w:val="30"/>
          <w:szCs w:val="30"/>
        </w:rPr>
        <w:t>教育哲学</w:t>
      </w:r>
      <w:r w:rsidR="008F0EDD" w:rsidRPr="00196348">
        <w:rPr>
          <w:rFonts w:ascii="仿宋" w:eastAsia="仿宋" w:hAnsi="仿宋" w:hint="eastAsia"/>
          <w:color w:val="000000" w:themeColor="text1"/>
          <w:sz w:val="30"/>
          <w:szCs w:val="30"/>
        </w:rPr>
        <w:t>学术委员会</w:t>
      </w:r>
      <w:r w:rsidR="001C4FDC" w:rsidRPr="00196348">
        <w:rPr>
          <w:rFonts w:ascii="仿宋" w:eastAsia="仿宋" w:hAnsi="仿宋" w:hint="eastAsia"/>
          <w:color w:val="000000" w:themeColor="text1"/>
          <w:sz w:val="30"/>
          <w:szCs w:val="30"/>
        </w:rPr>
        <w:t>第十八届</w:t>
      </w:r>
      <w:r w:rsidR="008F0EDD" w:rsidRPr="00196348">
        <w:rPr>
          <w:rFonts w:ascii="仿宋" w:eastAsia="仿宋" w:hAnsi="仿宋" w:hint="eastAsia"/>
          <w:color w:val="000000" w:themeColor="text1"/>
          <w:sz w:val="30"/>
          <w:szCs w:val="30"/>
        </w:rPr>
        <w:t>学术年会</w:t>
      </w:r>
      <w:r w:rsidR="001C4FDC" w:rsidRPr="00196348">
        <w:rPr>
          <w:rFonts w:ascii="仿宋" w:eastAsia="仿宋" w:hAnsi="仿宋" w:hint="eastAsia"/>
          <w:color w:val="000000" w:themeColor="text1"/>
          <w:sz w:val="30"/>
          <w:szCs w:val="30"/>
        </w:rPr>
        <w:t>。</w:t>
      </w:r>
      <w:r w:rsidR="0028680E" w:rsidRPr="00196348">
        <w:rPr>
          <w:rFonts w:ascii="仿宋" w:eastAsia="仿宋" w:hAnsi="仿宋" w:hint="eastAsia"/>
          <w:color w:val="000000" w:themeColor="text1"/>
          <w:sz w:val="30"/>
          <w:szCs w:val="30"/>
        </w:rPr>
        <w:t>学科专家除了在举办学术会议期间集中到校交流之外，</w:t>
      </w:r>
      <w:r w:rsidR="001C4FDC" w:rsidRPr="00196348">
        <w:rPr>
          <w:rFonts w:ascii="仿宋" w:eastAsia="仿宋" w:hAnsi="仿宋" w:hint="eastAsia"/>
          <w:color w:val="000000" w:themeColor="text1"/>
          <w:sz w:val="30"/>
          <w:szCs w:val="30"/>
        </w:rPr>
        <w:t>本年度</w:t>
      </w:r>
      <w:r w:rsidR="0028680E" w:rsidRPr="00196348">
        <w:rPr>
          <w:rFonts w:ascii="仿宋" w:eastAsia="仿宋" w:hAnsi="仿宋" w:hint="eastAsia"/>
          <w:color w:val="000000" w:themeColor="text1"/>
          <w:sz w:val="30"/>
          <w:szCs w:val="30"/>
        </w:rPr>
        <w:t>年</w:t>
      </w:r>
      <w:r w:rsidRPr="00196348">
        <w:rPr>
          <w:rFonts w:ascii="仿宋" w:eastAsia="仿宋" w:hAnsi="仿宋" w:hint="eastAsia"/>
          <w:color w:val="000000" w:themeColor="text1"/>
          <w:sz w:val="30"/>
          <w:szCs w:val="30"/>
        </w:rPr>
        <w:t>共邀请</w:t>
      </w:r>
      <w:r w:rsidR="001C4FDC" w:rsidRPr="00196348">
        <w:rPr>
          <w:rFonts w:ascii="仿宋" w:eastAsia="仿宋" w:hAnsi="仿宋" w:hint="eastAsia"/>
          <w:color w:val="000000" w:themeColor="text1"/>
          <w:sz w:val="30"/>
          <w:szCs w:val="30"/>
        </w:rPr>
        <w:t>11</w:t>
      </w:r>
      <w:r w:rsidR="008F0EDD" w:rsidRPr="00196348">
        <w:rPr>
          <w:rFonts w:ascii="仿宋" w:eastAsia="仿宋" w:hAnsi="仿宋" w:hint="eastAsia"/>
          <w:color w:val="000000" w:themeColor="text1"/>
          <w:sz w:val="30"/>
          <w:szCs w:val="30"/>
        </w:rPr>
        <w:t>位知名专家教授来讲学交流，</w:t>
      </w:r>
      <w:r w:rsidR="001C4FDC" w:rsidRPr="00196348">
        <w:rPr>
          <w:rFonts w:ascii="仿宋" w:eastAsia="仿宋" w:hAnsi="仿宋" w:hint="eastAsia"/>
          <w:color w:val="000000" w:themeColor="text1"/>
          <w:sz w:val="30"/>
          <w:szCs w:val="30"/>
        </w:rPr>
        <w:t>在学位点评估期间邀请了近10位学科专家指导工作，提出了宝贵的意见和建议。学院还</w:t>
      </w:r>
      <w:r w:rsidR="008F0EDD" w:rsidRPr="00196348">
        <w:rPr>
          <w:rFonts w:ascii="仿宋" w:eastAsia="仿宋" w:hAnsi="仿宋" w:hint="eastAsia"/>
          <w:color w:val="000000" w:themeColor="text1"/>
          <w:sz w:val="30"/>
          <w:szCs w:val="30"/>
        </w:rPr>
        <w:t>利用承担</w:t>
      </w:r>
      <w:r w:rsidRPr="00196348">
        <w:rPr>
          <w:rFonts w:ascii="仿宋" w:eastAsia="仿宋" w:hAnsi="仿宋" w:hint="eastAsia"/>
          <w:color w:val="000000" w:themeColor="text1"/>
          <w:sz w:val="30"/>
          <w:szCs w:val="30"/>
        </w:rPr>
        <w:t>国培计划</w:t>
      </w:r>
      <w:r w:rsidR="008F0EDD" w:rsidRPr="00196348">
        <w:rPr>
          <w:rFonts w:ascii="仿宋" w:eastAsia="仿宋" w:hAnsi="仿宋" w:hint="eastAsia"/>
          <w:color w:val="000000" w:themeColor="text1"/>
          <w:sz w:val="30"/>
          <w:szCs w:val="30"/>
        </w:rPr>
        <w:t>和地位委托培训项目</w:t>
      </w:r>
      <w:r w:rsidRPr="00196348">
        <w:rPr>
          <w:rFonts w:ascii="仿宋" w:eastAsia="仿宋" w:hAnsi="仿宋" w:hint="eastAsia"/>
          <w:color w:val="000000" w:themeColor="text1"/>
          <w:sz w:val="30"/>
          <w:szCs w:val="30"/>
        </w:rPr>
        <w:t>的机会邀请</w:t>
      </w:r>
      <w:r w:rsidR="001C4FDC" w:rsidRPr="00196348">
        <w:rPr>
          <w:rFonts w:ascii="仿宋" w:eastAsia="仿宋" w:hAnsi="仿宋" w:hint="eastAsia"/>
          <w:color w:val="000000" w:themeColor="text1"/>
          <w:sz w:val="30"/>
          <w:szCs w:val="30"/>
        </w:rPr>
        <w:t>50多位</w:t>
      </w:r>
      <w:r w:rsidRPr="00196348">
        <w:rPr>
          <w:rFonts w:ascii="仿宋" w:eastAsia="仿宋" w:hAnsi="仿宋" w:hint="eastAsia"/>
          <w:color w:val="000000" w:themeColor="text1"/>
          <w:sz w:val="30"/>
          <w:szCs w:val="30"/>
        </w:rPr>
        <w:t>知名学者和一线中小学名师来我校讲学。专业教师中</w:t>
      </w:r>
      <w:r w:rsidRPr="00196348">
        <w:rPr>
          <w:rFonts w:ascii="仿宋" w:eastAsia="仿宋" w:hAnsi="仿宋" w:hint="eastAsia"/>
          <w:color w:val="000000" w:themeColor="text1"/>
          <w:sz w:val="30"/>
          <w:szCs w:val="30"/>
        </w:rPr>
        <w:lastRenderedPageBreak/>
        <w:t>有</w:t>
      </w:r>
      <w:r w:rsidR="001C4FDC" w:rsidRPr="00196348">
        <w:rPr>
          <w:rFonts w:ascii="仿宋" w:eastAsia="仿宋" w:hAnsi="仿宋" w:hint="eastAsia"/>
          <w:color w:val="000000" w:themeColor="text1"/>
          <w:sz w:val="30"/>
          <w:szCs w:val="30"/>
        </w:rPr>
        <w:t>3</w:t>
      </w:r>
      <w:r w:rsidR="008F0EDD" w:rsidRPr="00196348">
        <w:rPr>
          <w:rFonts w:ascii="仿宋" w:eastAsia="仿宋" w:hAnsi="仿宋" w:hint="eastAsia"/>
          <w:color w:val="000000" w:themeColor="text1"/>
          <w:sz w:val="30"/>
          <w:szCs w:val="30"/>
        </w:rPr>
        <w:t>0</w:t>
      </w:r>
      <w:r w:rsidRPr="00196348">
        <w:rPr>
          <w:rFonts w:ascii="仿宋" w:eastAsia="仿宋" w:hAnsi="仿宋" w:hint="eastAsia"/>
          <w:color w:val="000000" w:themeColor="text1"/>
          <w:sz w:val="30"/>
          <w:szCs w:val="30"/>
        </w:rPr>
        <w:t>多人次参加国内省内学术会议，并提交会议论文，扩大了我院的学术影响。</w:t>
      </w:r>
    </w:p>
    <w:p w:rsidR="00C65243" w:rsidRPr="00196348" w:rsidRDefault="009006B8" w:rsidP="009006B8">
      <w:pPr>
        <w:ind w:firstLine="602"/>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（2）</w:t>
      </w:r>
      <w:r w:rsidR="00C65243" w:rsidRPr="00196348">
        <w:rPr>
          <w:rFonts w:ascii="仿宋" w:eastAsia="仿宋" w:hAnsi="仿宋" w:hint="eastAsia"/>
          <w:color w:val="000000" w:themeColor="text1"/>
          <w:sz w:val="30"/>
          <w:szCs w:val="30"/>
        </w:rPr>
        <w:t>平台建设</w:t>
      </w:r>
    </w:p>
    <w:p w:rsidR="00C65243" w:rsidRPr="00196348" w:rsidRDefault="00196348" w:rsidP="009006B8">
      <w:pPr>
        <w:ind w:firstLine="602"/>
        <w:rPr>
          <w:rFonts w:ascii="仿宋" w:eastAsia="仿宋" w:hAnsi="仿宋"/>
          <w:color w:val="000000" w:themeColor="text1"/>
          <w:sz w:val="30"/>
          <w:szCs w:val="30"/>
        </w:rPr>
      </w:pPr>
      <w:r w:rsidRPr="00196348">
        <w:rPr>
          <w:rFonts w:ascii="仿宋" w:eastAsia="仿宋" w:hAnsi="仿宋"/>
          <w:color w:val="000000" w:themeColor="text1"/>
          <w:sz w:val="30"/>
          <w:szCs w:val="30"/>
        </w:rPr>
        <w:t>①</w:t>
      </w:r>
      <w:r w:rsidR="00C65243" w:rsidRPr="00196348">
        <w:rPr>
          <w:rFonts w:ascii="仿宋" w:eastAsia="仿宋" w:hAnsi="仿宋" w:hint="eastAsia"/>
          <w:color w:val="000000" w:themeColor="text1"/>
          <w:sz w:val="30"/>
          <w:szCs w:val="30"/>
        </w:rPr>
        <w:t>教师教学技能训练中心建设成绩显著</w:t>
      </w:r>
    </w:p>
    <w:p w:rsidR="00C65243" w:rsidRPr="00196348" w:rsidRDefault="00C65243" w:rsidP="00196348">
      <w:pPr>
        <w:ind w:firstLineChars="200" w:firstLine="600"/>
        <w:jc w:val="left"/>
        <w:rPr>
          <w:rFonts w:ascii="仿宋" w:eastAsia="仿宋" w:hAnsi="仿宋"/>
          <w:color w:val="000000" w:themeColor="text1"/>
          <w:sz w:val="30"/>
          <w:szCs w:val="30"/>
        </w:rPr>
      </w:pPr>
      <w:r w:rsidRPr="00196348">
        <w:rPr>
          <w:rFonts w:ascii="仿宋" w:eastAsia="仿宋" w:hAnsi="仿宋" w:cs="宋体" w:hint="eastAsia"/>
          <w:color w:val="000000" w:themeColor="text1"/>
          <w:kern w:val="0"/>
          <w:sz w:val="30"/>
          <w:szCs w:val="30"/>
        </w:rPr>
        <w:t>河南省高校教师教学技能训练中心以强化大学生教师教学技能训练、拓宽学生就业渠道、彰显教师教育特色为目标，为使学生适应信息技术快速发展对未来教师教学技能更高层次的要求，“中心”强化了师范生以下实验内容的训练：一是现代教育技术手段教学实验；二是教学设计实验，三是教学资源的设计和开发实验；</w:t>
      </w:r>
      <w:r w:rsidRPr="00196348">
        <w:rPr>
          <w:rFonts w:ascii="仿宋" w:eastAsia="仿宋" w:hAnsi="仿宋" w:hint="eastAsia"/>
          <w:color w:val="000000" w:themeColor="text1"/>
          <w:sz w:val="30"/>
          <w:szCs w:val="30"/>
        </w:rPr>
        <w:t>同时，通过完善网络化实验教学管理平台，真正实现了实验室在实验时间、实验内容、学生时间等各个维度上的开放，也缓解了学生数量多与实验设备数量不足之间的矛盾。</w:t>
      </w:r>
    </w:p>
    <w:p w:rsidR="00C65243" w:rsidRPr="00196348" w:rsidRDefault="00196348" w:rsidP="009006B8">
      <w:pPr>
        <w:ind w:firstLine="602"/>
        <w:rPr>
          <w:rFonts w:ascii="仿宋" w:eastAsia="仿宋" w:hAnsi="仿宋"/>
          <w:color w:val="000000" w:themeColor="text1"/>
          <w:sz w:val="30"/>
          <w:szCs w:val="30"/>
        </w:rPr>
      </w:pPr>
      <w:r w:rsidRPr="00196348">
        <w:rPr>
          <w:rFonts w:ascii="仿宋" w:eastAsia="仿宋" w:hAnsi="仿宋"/>
          <w:color w:val="000000" w:themeColor="text1"/>
          <w:sz w:val="30"/>
          <w:szCs w:val="30"/>
        </w:rPr>
        <w:t>②</w:t>
      </w:r>
      <w:r w:rsidR="00C65243" w:rsidRPr="00196348">
        <w:rPr>
          <w:rFonts w:ascii="仿宋" w:eastAsia="仿宋" w:hAnsi="仿宋" w:hint="eastAsia"/>
          <w:color w:val="000000" w:themeColor="text1"/>
          <w:sz w:val="30"/>
          <w:szCs w:val="30"/>
        </w:rPr>
        <w:t>河南省教育信息工程中心建设成绩斐然</w:t>
      </w:r>
    </w:p>
    <w:p w:rsidR="00C65243" w:rsidRPr="00196348" w:rsidRDefault="00C65243" w:rsidP="00196348">
      <w:pPr>
        <w:ind w:firstLineChars="200" w:firstLine="600"/>
        <w:rPr>
          <w:rFonts w:ascii="仿宋" w:eastAsia="仿宋" w:hAnsi="仿宋"/>
          <w:color w:val="000000" w:themeColor="text1"/>
          <w:sz w:val="30"/>
          <w:szCs w:val="30"/>
        </w:rPr>
      </w:pPr>
      <w:r w:rsidRPr="00196348">
        <w:rPr>
          <w:rFonts w:ascii="仿宋" w:eastAsia="仿宋" w:hAnsi="仿宋"/>
          <w:color w:val="000000" w:themeColor="text1"/>
          <w:sz w:val="30"/>
          <w:szCs w:val="30"/>
        </w:rPr>
        <w:t>在教育信息工程技术研究中心的管理工作中</w:t>
      </w:r>
      <w:r w:rsidRPr="00196348">
        <w:rPr>
          <w:rFonts w:ascii="仿宋" w:eastAsia="仿宋" w:hAnsi="仿宋" w:hint="eastAsia"/>
          <w:color w:val="000000" w:themeColor="text1"/>
          <w:sz w:val="30"/>
          <w:szCs w:val="30"/>
        </w:rPr>
        <w:t xml:space="preserve">，强化信息技术的教育应用研究，取得一系列重要成果。一是完善了“河南师范大学精品资源共享课程公共服务平台”，为我校的精品资源的共享管理提供了强有力的技术支持。二是组织专业教师和研究生对学院的网站进行全面规划和设计，经过3个月的开发和不断改进、完善，作为学院对外交流和宣传的重要窗口已正式上线；三是对河南省教育信息化数据统计分析系统进行升级改造，中心工作得到了教育厅科技处和相关专家的充分肯定。 </w:t>
      </w:r>
    </w:p>
    <w:p w:rsidR="00C65243" w:rsidRPr="00196348" w:rsidRDefault="00196348" w:rsidP="009006B8">
      <w:pPr>
        <w:ind w:firstLine="450"/>
        <w:rPr>
          <w:rFonts w:ascii="仿宋" w:eastAsia="仿宋" w:hAnsi="仿宋"/>
          <w:color w:val="000000" w:themeColor="text1"/>
          <w:sz w:val="30"/>
          <w:szCs w:val="30"/>
        </w:rPr>
      </w:pPr>
      <w:r w:rsidRPr="00196348">
        <w:rPr>
          <w:rFonts w:ascii="仿宋" w:eastAsia="仿宋" w:hAnsi="仿宋"/>
          <w:color w:val="000000" w:themeColor="text1"/>
          <w:sz w:val="30"/>
          <w:szCs w:val="30"/>
        </w:rPr>
        <w:t>③</w:t>
      </w:r>
      <w:r w:rsidR="00C65243" w:rsidRPr="00196348">
        <w:rPr>
          <w:rFonts w:ascii="仿宋" w:eastAsia="仿宋" w:hAnsi="仿宋" w:hint="eastAsia"/>
          <w:color w:val="000000" w:themeColor="text1"/>
          <w:sz w:val="30"/>
          <w:szCs w:val="30"/>
        </w:rPr>
        <w:t>教育信息化质量监控与评价中心建设工作有序进行</w:t>
      </w:r>
    </w:p>
    <w:p w:rsidR="00C65243" w:rsidRPr="00196348" w:rsidRDefault="00C65243" w:rsidP="0019634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lastRenderedPageBreak/>
        <w:t>教育信息化是国家信息化战略的重要组成部分，是教育现代化的核心内容和重要标志。作为与教育信息化密切相关学科，理应为我省教育信息化做点贡献。因此，根据《河南省人民政府关于加快推进教育信息化建设工作的意见》，受河南省教育厅委托，正着手开展河南省中小学教师信息技术应用能力发展测评指标体系及测评方法研究工作，并作为河南省教师教育课程改革研究重点课题予以立项。该项工作对于健全我省教育信息化工作评估考核制度、尤其对中小学教师信息技术应用能力发展测评，做好全省教育信息化评价工作、推动中小学教师信息技术应用能力提升，提高我院和我校在中小学教育信息化评估与决策中的话语权都具有重要意义。</w:t>
      </w:r>
    </w:p>
    <w:p w:rsidR="000F68C9" w:rsidRPr="005E3B98" w:rsidRDefault="00196348" w:rsidP="009006B8">
      <w:pPr>
        <w:ind w:firstLine="602"/>
        <w:rPr>
          <w:rFonts w:ascii="仿宋" w:eastAsia="仿宋" w:hAnsi="仿宋"/>
          <w:color w:val="000000" w:themeColor="text1"/>
          <w:sz w:val="30"/>
          <w:szCs w:val="30"/>
        </w:rPr>
      </w:pPr>
      <w:r w:rsidRPr="005E3B98">
        <w:rPr>
          <w:rFonts w:ascii="仿宋" w:eastAsia="仿宋" w:hAnsi="仿宋" w:hint="eastAsia"/>
          <w:color w:val="000000" w:themeColor="text1"/>
          <w:sz w:val="30"/>
          <w:szCs w:val="30"/>
        </w:rPr>
        <w:t>（3）</w:t>
      </w:r>
      <w:r w:rsidR="000F68C9" w:rsidRPr="005E3B98">
        <w:rPr>
          <w:rFonts w:ascii="仿宋" w:eastAsia="仿宋" w:hAnsi="仿宋" w:hint="eastAsia"/>
          <w:color w:val="000000" w:themeColor="text1"/>
          <w:sz w:val="30"/>
          <w:szCs w:val="30"/>
        </w:rPr>
        <w:t>研究生教育</w:t>
      </w:r>
    </w:p>
    <w:p w:rsidR="00D24DCF" w:rsidRPr="005E3B98" w:rsidRDefault="00D24DCF" w:rsidP="00196348">
      <w:pPr>
        <w:ind w:firstLineChars="200" w:firstLine="600"/>
        <w:rPr>
          <w:rFonts w:ascii="仿宋" w:eastAsia="仿宋" w:hAnsi="仿宋"/>
          <w:color w:val="000000" w:themeColor="text1"/>
          <w:sz w:val="30"/>
          <w:szCs w:val="30"/>
        </w:rPr>
      </w:pPr>
      <w:r w:rsidRPr="005E3B98">
        <w:rPr>
          <w:rFonts w:ascii="仿宋" w:eastAsia="仿宋" w:hAnsi="仿宋" w:hint="eastAsia"/>
          <w:color w:val="000000" w:themeColor="text1"/>
          <w:sz w:val="30"/>
          <w:szCs w:val="30"/>
        </w:rPr>
        <w:t>2016年共招收研究生</w:t>
      </w:r>
      <w:r w:rsidR="0022192A" w:rsidRPr="005E3B98">
        <w:rPr>
          <w:rFonts w:ascii="仿宋" w:eastAsia="仿宋" w:hAnsi="仿宋" w:hint="eastAsia"/>
          <w:color w:val="000000" w:themeColor="text1"/>
          <w:sz w:val="30"/>
          <w:szCs w:val="30"/>
        </w:rPr>
        <w:t>141</w:t>
      </w:r>
      <w:r w:rsidRPr="005E3B98">
        <w:rPr>
          <w:rFonts w:ascii="仿宋" w:eastAsia="仿宋" w:hAnsi="仿宋" w:hint="eastAsia"/>
          <w:color w:val="000000" w:themeColor="text1"/>
          <w:sz w:val="30"/>
          <w:szCs w:val="30"/>
        </w:rPr>
        <w:t>人，其中全日制学术型研究生</w:t>
      </w:r>
      <w:r w:rsidR="005E3B98" w:rsidRPr="005E3B98">
        <w:rPr>
          <w:rFonts w:ascii="仿宋" w:eastAsia="仿宋" w:hAnsi="仿宋" w:hint="eastAsia"/>
          <w:color w:val="000000" w:themeColor="text1"/>
          <w:sz w:val="30"/>
          <w:szCs w:val="30"/>
        </w:rPr>
        <w:t>30</w:t>
      </w:r>
      <w:r w:rsidRPr="005E3B98">
        <w:rPr>
          <w:rFonts w:ascii="仿宋" w:eastAsia="仿宋" w:hAnsi="仿宋" w:hint="eastAsia"/>
          <w:color w:val="000000" w:themeColor="text1"/>
          <w:sz w:val="30"/>
          <w:szCs w:val="30"/>
        </w:rPr>
        <w:t>名，全日制专业学位</w:t>
      </w:r>
      <w:r w:rsidR="005E3B98" w:rsidRPr="005E3B98">
        <w:rPr>
          <w:rFonts w:ascii="仿宋" w:eastAsia="仿宋" w:hAnsi="仿宋" w:hint="eastAsia"/>
          <w:color w:val="000000" w:themeColor="text1"/>
          <w:sz w:val="30"/>
          <w:szCs w:val="30"/>
        </w:rPr>
        <w:t>33</w:t>
      </w:r>
      <w:r w:rsidRPr="005E3B98">
        <w:rPr>
          <w:rFonts w:ascii="仿宋" w:eastAsia="仿宋" w:hAnsi="仿宋" w:hint="eastAsia"/>
          <w:color w:val="000000" w:themeColor="text1"/>
          <w:sz w:val="30"/>
          <w:szCs w:val="30"/>
        </w:rPr>
        <w:t>名，教育硕士、同等学力等在职研究生</w:t>
      </w:r>
      <w:r w:rsidR="005E3B98" w:rsidRPr="005E3B98">
        <w:rPr>
          <w:rFonts w:ascii="仿宋" w:eastAsia="仿宋" w:hAnsi="仿宋" w:hint="eastAsia"/>
          <w:color w:val="000000" w:themeColor="text1"/>
          <w:sz w:val="30"/>
          <w:szCs w:val="30"/>
        </w:rPr>
        <w:t>78</w:t>
      </w:r>
      <w:r w:rsidRPr="005E3B98">
        <w:rPr>
          <w:rFonts w:ascii="仿宋" w:eastAsia="仿宋" w:hAnsi="仿宋" w:hint="eastAsia"/>
          <w:color w:val="000000" w:themeColor="text1"/>
          <w:sz w:val="30"/>
          <w:szCs w:val="30"/>
        </w:rPr>
        <w:t>人。</w:t>
      </w:r>
    </w:p>
    <w:p w:rsidR="000F68C9" w:rsidRPr="00196348" w:rsidRDefault="00196348" w:rsidP="009006B8">
      <w:pPr>
        <w:ind w:firstLine="602"/>
        <w:rPr>
          <w:rFonts w:ascii="仿宋" w:eastAsia="仿宋" w:hAnsi="仿宋"/>
          <w:color w:val="000000" w:themeColor="text1"/>
          <w:sz w:val="30"/>
          <w:szCs w:val="30"/>
        </w:rPr>
      </w:pPr>
      <w:r w:rsidRPr="00196348">
        <w:rPr>
          <w:rFonts w:ascii="仿宋" w:eastAsia="仿宋" w:hAnsi="仿宋"/>
          <w:color w:val="000000" w:themeColor="text1"/>
          <w:sz w:val="30"/>
          <w:szCs w:val="30"/>
        </w:rPr>
        <w:t>①</w:t>
      </w:r>
      <w:r w:rsidR="000F68C9" w:rsidRPr="00196348">
        <w:rPr>
          <w:rFonts w:ascii="仿宋" w:eastAsia="仿宋" w:hAnsi="仿宋" w:hint="eastAsia"/>
          <w:color w:val="000000" w:themeColor="text1"/>
          <w:sz w:val="30"/>
          <w:szCs w:val="30"/>
        </w:rPr>
        <w:t>学位点申报</w:t>
      </w:r>
    </w:p>
    <w:p w:rsidR="000F68C9" w:rsidRPr="00196348" w:rsidRDefault="00196348" w:rsidP="009006B8">
      <w:pPr>
        <w:ind w:left="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第一，</w:t>
      </w:r>
      <w:r w:rsidR="000F68C9" w:rsidRPr="00196348">
        <w:rPr>
          <w:rFonts w:ascii="仿宋" w:eastAsia="仿宋" w:hAnsi="仿宋" w:hint="eastAsia"/>
          <w:color w:val="000000" w:themeColor="text1"/>
          <w:sz w:val="30"/>
          <w:szCs w:val="30"/>
        </w:rPr>
        <w:t>积极做好教育博士点的申报准备工作</w:t>
      </w:r>
    </w:p>
    <w:p w:rsidR="000F68C9" w:rsidRPr="00196348" w:rsidRDefault="000F68C9" w:rsidP="009006B8">
      <w:pPr>
        <w:ind w:firstLine="63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由于国家调整了学位点申报和建设工作的重点和方法，根据学校工作思路，认真按照教育部教育博士授权学科申报指标要求，比照现有教育博士授权学科建设情况，全面梳理现有学科基础和条件，找出目前的存在的不足，并按照新的指标体系积极准备条件，争取在十三五期间有所突破。</w:t>
      </w:r>
    </w:p>
    <w:p w:rsidR="000F68C9" w:rsidRPr="00196348" w:rsidRDefault="00196348" w:rsidP="009006B8">
      <w:pPr>
        <w:ind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第二，</w:t>
      </w:r>
      <w:r w:rsidR="000F68C9" w:rsidRPr="00196348">
        <w:rPr>
          <w:rFonts w:ascii="仿宋" w:eastAsia="仿宋" w:hAnsi="仿宋" w:hint="eastAsia"/>
          <w:color w:val="000000" w:themeColor="text1"/>
          <w:sz w:val="30"/>
          <w:szCs w:val="30"/>
        </w:rPr>
        <w:t>扎实开展教师教育二级硕士点授权点申报工作</w:t>
      </w:r>
    </w:p>
    <w:p w:rsidR="000F68C9" w:rsidRPr="00196348" w:rsidRDefault="000F68C9" w:rsidP="009006B8">
      <w:pPr>
        <w:ind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从师范教育走向教师教育是时代发展的必然选择。培育和申报</w:t>
      </w:r>
      <w:r w:rsidRPr="00196348">
        <w:rPr>
          <w:rFonts w:ascii="仿宋" w:eastAsia="仿宋" w:hAnsi="仿宋" w:hint="eastAsia"/>
          <w:color w:val="000000" w:themeColor="text1"/>
          <w:sz w:val="30"/>
          <w:szCs w:val="30"/>
        </w:rPr>
        <w:lastRenderedPageBreak/>
        <w:t>教师教育硕士授权点，既是我省中小学教育发展的现实需要，也是提升教师教育质量和学院教育学整体学科实力的战略需要，并为学校的整体战略发展提供支撑。在学院领导支持和共同指导下，综合我院学科优势，论证和申报了教师教育二级学科硕士学位授权点，并有望于明年开始招生。</w:t>
      </w:r>
    </w:p>
    <w:p w:rsidR="000F68C9" w:rsidRPr="00196348" w:rsidRDefault="000F68C9" w:rsidP="009006B8">
      <w:pPr>
        <w:ind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此外，学院组织相关人员，积极开展心理健康教育专业学位研究领域的论证工作，经不断修改完善申报书及论证报告，该专业学位研究领域已获教育部审批和备案，并于明年开始招生，为下一步教育博士点和心理学硕士点申报，提供有力的支撑。</w:t>
      </w:r>
    </w:p>
    <w:p w:rsidR="000F68C9" w:rsidRPr="00196348" w:rsidRDefault="00196348" w:rsidP="009006B8">
      <w:pPr>
        <w:ind w:firstLine="602"/>
        <w:rPr>
          <w:rFonts w:ascii="仿宋" w:eastAsia="仿宋" w:hAnsi="仿宋"/>
          <w:color w:val="000000" w:themeColor="text1"/>
          <w:sz w:val="30"/>
          <w:szCs w:val="30"/>
        </w:rPr>
      </w:pPr>
      <w:r w:rsidRPr="00196348">
        <w:rPr>
          <w:rFonts w:ascii="仿宋" w:eastAsia="仿宋" w:hAnsi="仿宋"/>
          <w:color w:val="000000" w:themeColor="text1"/>
          <w:sz w:val="30"/>
          <w:szCs w:val="30"/>
        </w:rPr>
        <w:t>②</w:t>
      </w:r>
      <w:r w:rsidR="000F68C9" w:rsidRPr="00196348">
        <w:rPr>
          <w:rFonts w:ascii="仿宋" w:eastAsia="仿宋" w:hAnsi="仿宋" w:hint="eastAsia"/>
          <w:color w:val="000000" w:themeColor="text1"/>
          <w:sz w:val="30"/>
          <w:szCs w:val="30"/>
        </w:rPr>
        <w:t>学位点评估</w:t>
      </w:r>
    </w:p>
    <w:p w:rsidR="000F68C9" w:rsidRPr="00196348" w:rsidRDefault="00196348" w:rsidP="0019634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第一，</w:t>
      </w:r>
      <w:r w:rsidR="000F68C9" w:rsidRPr="00196348">
        <w:rPr>
          <w:rFonts w:ascii="仿宋" w:eastAsia="仿宋" w:hAnsi="仿宋" w:hint="eastAsia"/>
          <w:color w:val="000000" w:themeColor="text1"/>
          <w:sz w:val="30"/>
          <w:szCs w:val="30"/>
        </w:rPr>
        <w:t>圆满完成教育硕士专业学位点水平评估工作</w:t>
      </w:r>
    </w:p>
    <w:p w:rsidR="000F68C9" w:rsidRPr="00196348" w:rsidRDefault="000F68C9" w:rsidP="00196348">
      <w:pPr>
        <w:ind w:firstLineChars="200" w:firstLine="600"/>
        <w:jc w:val="left"/>
        <w:rPr>
          <w:rFonts w:ascii="仿宋" w:eastAsia="仿宋" w:hAnsi="仿宋"/>
          <w:color w:val="000000" w:themeColor="text1"/>
          <w:sz w:val="30"/>
          <w:szCs w:val="30"/>
        </w:rPr>
      </w:pPr>
      <w:r w:rsidRPr="00196348">
        <w:rPr>
          <w:rFonts w:ascii="仿宋" w:eastAsia="仿宋" w:hAnsi="仿宋"/>
          <w:color w:val="000000" w:themeColor="text1"/>
          <w:sz w:val="30"/>
          <w:szCs w:val="30"/>
        </w:rPr>
        <w:t>在学院</w:t>
      </w:r>
      <w:r w:rsidRPr="00196348">
        <w:rPr>
          <w:rFonts w:ascii="仿宋" w:eastAsia="仿宋" w:hAnsi="仿宋" w:hint="eastAsia"/>
          <w:color w:val="000000" w:themeColor="text1"/>
          <w:sz w:val="30"/>
          <w:szCs w:val="30"/>
        </w:rPr>
        <w:t>党政</w:t>
      </w:r>
      <w:r w:rsidRPr="00196348">
        <w:rPr>
          <w:rFonts w:ascii="仿宋" w:eastAsia="仿宋" w:hAnsi="仿宋"/>
          <w:color w:val="000000" w:themeColor="text1"/>
          <w:sz w:val="30"/>
          <w:szCs w:val="30"/>
        </w:rPr>
        <w:t>一把手领导下</w:t>
      </w:r>
      <w:r w:rsidRPr="00196348">
        <w:rPr>
          <w:rFonts w:ascii="仿宋" w:eastAsia="仿宋" w:hAnsi="仿宋" w:hint="eastAsia"/>
          <w:color w:val="000000" w:themeColor="text1"/>
          <w:sz w:val="30"/>
          <w:szCs w:val="30"/>
        </w:rPr>
        <w:t>，以及</w:t>
      </w:r>
      <w:r w:rsidRPr="00196348">
        <w:rPr>
          <w:rFonts w:ascii="仿宋" w:eastAsia="仿宋" w:hAnsi="仿宋"/>
          <w:color w:val="000000" w:themeColor="text1"/>
          <w:sz w:val="30"/>
          <w:szCs w:val="30"/>
        </w:rPr>
        <w:t>广大专业教师的努力下</w:t>
      </w:r>
      <w:r w:rsidRPr="00196348">
        <w:rPr>
          <w:rFonts w:ascii="仿宋" w:eastAsia="仿宋" w:hAnsi="仿宋" w:hint="eastAsia"/>
          <w:color w:val="000000" w:themeColor="text1"/>
          <w:sz w:val="30"/>
          <w:szCs w:val="30"/>
        </w:rPr>
        <w:t>，历时近4个月时间，广泛征集材料，对照标准充分论证，按时提交相关报告和数据，完成我校教育硕士专业学位点水平评估相关工作，受到了学校领导和研究生处充分肯定，进一步提高了我校和学院在</w:t>
      </w:r>
      <w:r w:rsidRPr="00196348">
        <w:rPr>
          <w:rFonts w:ascii="仿宋" w:eastAsia="仿宋" w:hAnsi="仿宋"/>
          <w:color w:val="000000" w:themeColor="text1"/>
          <w:sz w:val="30"/>
          <w:szCs w:val="30"/>
        </w:rPr>
        <w:t>专业</w:t>
      </w:r>
      <w:r w:rsidRPr="00196348">
        <w:rPr>
          <w:rFonts w:ascii="仿宋" w:eastAsia="仿宋" w:hAnsi="仿宋" w:hint="eastAsia"/>
          <w:color w:val="000000" w:themeColor="text1"/>
          <w:sz w:val="30"/>
          <w:szCs w:val="30"/>
        </w:rPr>
        <w:t>硕士培养中</w:t>
      </w:r>
      <w:r w:rsidRPr="00196348">
        <w:rPr>
          <w:rFonts w:ascii="仿宋" w:eastAsia="仿宋" w:hAnsi="仿宋"/>
          <w:color w:val="000000" w:themeColor="text1"/>
          <w:sz w:val="30"/>
          <w:szCs w:val="30"/>
        </w:rPr>
        <w:t>的影响力</w:t>
      </w:r>
      <w:r w:rsidRPr="00196348">
        <w:rPr>
          <w:rFonts w:ascii="仿宋" w:eastAsia="仿宋" w:hAnsi="仿宋" w:hint="eastAsia"/>
          <w:color w:val="000000" w:themeColor="text1"/>
          <w:sz w:val="30"/>
          <w:szCs w:val="30"/>
        </w:rPr>
        <w:t>。</w:t>
      </w:r>
    </w:p>
    <w:p w:rsidR="000F68C9" w:rsidRPr="00196348" w:rsidRDefault="00196348" w:rsidP="0019634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第二，</w:t>
      </w:r>
      <w:r w:rsidR="000F68C9" w:rsidRPr="00196348">
        <w:rPr>
          <w:rFonts w:ascii="仿宋" w:eastAsia="仿宋" w:hAnsi="仿宋" w:hint="eastAsia"/>
          <w:color w:val="000000" w:themeColor="text1"/>
          <w:sz w:val="30"/>
          <w:szCs w:val="30"/>
        </w:rPr>
        <w:t>顺利开展学位点合格评估初评工作</w:t>
      </w:r>
    </w:p>
    <w:p w:rsidR="000F68C9" w:rsidRPr="00196348" w:rsidRDefault="000F68C9" w:rsidP="009006B8">
      <w:pPr>
        <w:ind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为保证研究生教育的健康发展，根据国务院学位委员会、教育部《学位授权点合格评估办法》（学位〔2014〕4号）等文件精神，开展了我院相关学位点合格评估的初评工作。</w:t>
      </w:r>
    </w:p>
    <w:p w:rsidR="000F68C9" w:rsidRPr="00196348" w:rsidRDefault="000F68C9" w:rsidP="009006B8">
      <w:pPr>
        <w:ind w:firstLine="48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本次评估涉及教育学、教育经济与管理、教育硕士专业学位三个硕士授权点的评估工作。本次评估具有面广、领域多、时间久的</w:t>
      </w:r>
      <w:r w:rsidRPr="00196348">
        <w:rPr>
          <w:rFonts w:ascii="仿宋" w:eastAsia="仿宋" w:hAnsi="仿宋" w:hint="eastAsia"/>
          <w:color w:val="000000" w:themeColor="text1"/>
          <w:sz w:val="30"/>
          <w:szCs w:val="30"/>
        </w:rPr>
        <w:lastRenderedPageBreak/>
        <w:t>特点，仅教育硕士专业学位授权点就涉及到15个学科领域，可以说是一项比较宏大工程。在学院支持和广大教师配合下，严格按照学位授权点自我评估指标体系和要求，历时近5个月时间，经过精心组织，做到责任落实、任务到位、人员到位、措施到位，确保按照各项任务时间节点按时完成各项工作。本次初评聘请国内学科知名评估专家对学位授权点实施初评，得到了专家组一致好评。</w:t>
      </w:r>
    </w:p>
    <w:p w:rsidR="000F68C9" w:rsidRPr="00196348" w:rsidRDefault="000F68C9" w:rsidP="009006B8">
      <w:pPr>
        <w:ind w:firstLine="602"/>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（3）研究生管理</w:t>
      </w:r>
    </w:p>
    <w:p w:rsidR="000F68C9" w:rsidRPr="00196348" w:rsidRDefault="000F68C9" w:rsidP="0019634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①重视招生工作。学院非常重视研究生招生宣传工作，每年都到6所左右主要生源学校进行宣讲活动。在学生备考和招生期间提供全面及时的信息，做好服务工作，在生源数量、质量和新生报到率、巩固率等方面居全校前列。在研究生命题、面试、录取等各个环节严格遵照规范进行。</w:t>
      </w:r>
    </w:p>
    <w:p w:rsidR="000F68C9" w:rsidRPr="00196348" w:rsidRDefault="000F68C9" w:rsidP="0019634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②规范研究生开题答辩制度。对此项工作学院严格要求、格式规范，工作及时布置、认真执行，结束后仔细整理各项材料，及时上交与归档。为进一步提高研究生培养质量和毕业论文学术水平，学院要求所有研究生都必须参加预开题和预答辩，加强质量管控。此外，加强研究生日常管理，健全研究生各项管理制度。包括研究生考核制度尤其是考试制度、读书会与学术讲座制度、研究生学术活动月配套制度、研究生干部工作例会制度、研究生评教制度、严格研究生的纪律，实行严格的请假制度等等。</w:t>
      </w:r>
    </w:p>
    <w:p w:rsidR="000F68C9" w:rsidRPr="00196348" w:rsidRDefault="000F68C9" w:rsidP="0019634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③营造学术氛围，提高学生的科研能力。对研究生共同面临的学习困惑，学院组织教授博士有针对性地为研究生开设了多次学术</w:t>
      </w:r>
      <w:r w:rsidRPr="00196348">
        <w:rPr>
          <w:rFonts w:ascii="仿宋" w:eastAsia="仿宋" w:hAnsi="仿宋" w:hint="eastAsia"/>
          <w:color w:val="000000" w:themeColor="text1"/>
          <w:sz w:val="30"/>
          <w:szCs w:val="30"/>
        </w:rPr>
        <w:lastRenderedPageBreak/>
        <w:t>讲座，扩大了学生的学术视野，激发了学生的学生兴趣，受到了广大研究生的欢迎和好评。指导研究生成功开展读书会活动，并成为一项持续性活动。以课题研究为契机，组织研究生进行科学研究，锻炼提高学生的科研能力，多数学生参与导师的课题研究，并鼓励并支持研究生参加国内省内学术交流活动，资助研究生参加河南省教育学学术年会。</w:t>
      </w:r>
    </w:p>
    <w:p w:rsidR="00B65E74" w:rsidRPr="00196348" w:rsidRDefault="00196348" w:rsidP="009006B8">
      <w:pPr>
        <w:ind w:firstLineChars="200" w:firstLine="600"/>
        <w:rPr>
          <w:rFonts w:ascii="楷体" w:eastAsia="楷体" w:hAnsi="楷体"/>
          <w:color w:val="000000" w:themeColor="text1"/>
          <w:sz w:val="30"/>
          <w:szCs w:val="30"/>
        </w:rPr>
      </w:pPr>
      <w:r w:rsidRPr="00196348">
        <w:rPr>
          <w:rFonts w:ascii="楷体" w:eastAsia="楷体" w:hAnsi="楷体" w:hint="eastAsia"/>
          <w:color w:val="000000" w:themeColor="text1"/>
          <w:sz w:val="30"/>
          <w:szCs w:val="30"/>
        </w:rPr>
        <w:t>3、</w:t>
      </w:r>
      <w:r w:rsidR="00B65E74" w:rsidRPr="00196348">
        <w:rPr>
          <w:rFonts w:ascii="楷体" w:eastAsia="楷体" w:hAnsi="楷体" w:hint="eastAsia"/>
          <w:color w:val="000000" w:themeColor="text1"/>
          <w:sz w:val="30"/>
          <w:szCs w:val="30"/>
        </w:rPr>
        <w:t>科研工作</w:t>
      </w:r>
    </w:p>
    <w:p w:rsidR="00D86127" w:rsidRPr="00196348" w:rsidRDefault="00196348"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（1）</w:t>
      </w:r>
      <w:r w:rsidR="00D86127" w:rsidRPr="00196348">
        <w:rPr>
          <w:rFonts w:ascii="仿宋" w:eastAsia="仿宋" w:hAnsi="仿宋" w:hint="eastAsia"/>
          <w:color w:val="000000" w:themeColor="text1"/>
          <w:sz w:val="30"/>
          <w:szCs w:val="30"/>
        </w:rPr>
        <w:t>科研管理</w:t>
      </w:r>
    </w:p>
    <w:p w:rsidR="00D86127" w:rsidRPr="00196348" w:rsidRDefault="0006433D"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修订完善了</w:t>
      </w:r>
      <w:r w:rsidR="00D86127" w:rsidRPr="00196348">
        <w:rPr>
          <w:rFonts w:ascii="仿宋" w:eastAsia="仿宋" w:hAnsi="仿宋" w:hint="eastAsia"/>
          <w:color w:val="000000" w:themeColor="text1"/>
          <w:sz w:val="30"/>
          <w:szCs w:val="30"/>
        </w:rPr>
        <w:t>《教育学院科研管理办法》，</w:t>
      </w:r>
      <w:r w:rsidR="004619E3" w:rsidRPr="00196348">
        <w:rPr>
          <w:rFonts w:ascii="仿宋" w:eastAsia="仿宋" w:hAnsi="仿宋" w:hint="eastAsia"/>
          <w:color w:val="000000" w:themeColor="text1"/>
          <w:sz w:val="30"/>
          <w:szCs w:val="30"/>
        </w:rPr>
        <w:t>为进一步鼓励高水平成果的产出，新制定了《教育学院高水平成果奖励办法》。</w:t>
      </w:r>
      <w:r w:rsidR="00D86127" w:rsidRPr="00196348">
        <w:rPr>
          <w:rFonts w:ascii="仿宋" w:eastAsia="仿宋" w:hAnsi="仿宋" w:hint="eastAsia"/>
          <w:color w:val="000000" w:themeColor="text1"/>
          <w:sz w:val="30"/>
          <w:szCs w:val="30"/>
        </w:rPr>
        <w:t>学院领导高度重视</w:t>
      </w:r>
      <w:r w:rsidR="001C4FDC" w:rsidRPr="00196348">
        <w:rPr>
          <w:rFonts w:ascii="仿宋" w:eastAsia="仿宋" w:hAnsi="仿宋" w:hint="eastAsia"/>
          <w:color w:val="000000" w:themeColor="text1"/>
          <w:sz w:val="30"/>
          <w:szCs w:val="30"/>
        </w:rPr>
        <w:t>科研工作</w:t>
      </w:r>
      <w:r w:rsidR="00D86127" w:rsidRPr="00196348">
        <w:rPr>
          <w:rFonts w:ascii="仿宋" w:eastAsia="仿宋" w:hAnsi="仿宋" w:hint="eastAsia"/>
          <w:color w:val="000000" w:themeColor="text1"/>
          <w:sz w:val="30"/>
          <w:szCs w:val="30"/>
        </w:rPr>
        <w:t>，认真落实上级科研文件精神，积极组织科研项目和科研成果鉴定与申报，不断完善科研条件，</w:t>
      </w:r>
      <w:r w:rsidR="00E645C6" w:rsidRPr="00196348">
        <w:rPr>
          <w:rFonts w:ascii="仿宋" w:eastAsia="仿宋" w:hAnsi="仿宋" w:hint="eastAsia"/>
          <w:color w:val="000000" w:themeColor="text1"/>
          <w:sz w:val="30"/>
          <w:szCs w:val="30"/>
        </w:rPr>
        <w:t>鼓励和支持本院教师参加校内外各类科研</w:t>
      </w:r>
      <w:r w:rsidR="00D86127" w:rsidRPr="00196348">
        <w:rPr>
          <w:rFonts w:ascii="仿宋" w:eastAsia="仿宋" w:hAnsi="仿宋" w:hint="eastAsia"/>
          <w:color w:val="000000" w:themeColor="text1"/>
          <w:sz w:val="30"/>
          <w:szCs w:val="30"/>
        </w:rPr>
        <w:t>活动。</w:t>
      </w:r>
    </w:p>
    <w:p w:rsidR="00AC22BF" w:rsidRPr="00196348" w:rsidRDefault="00196348"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（2）</w:t>
      </w:r>
      <w:r w:rsidR="00D86127" w:rsidRPr="00196348">
        <w:rPr>
          <w:rFonts w:ascii="仿宋" w:eastAsia="仿宋" w:hAnsi="仿宋" w:hint="eastAsia"/>
          <w:color w:val="000000" w:themeColor="text1"/>
          <w:sz w:val="30"/>
          <w:szCs w:val="30"/>
        </w:rPr>
        <w:t>承担科研项目</w:t>
      </w:r>
    </w:p>
    <w:p w:rsidR="00AC22BF" w:rsidRPr="00196348" w:rsidRDefault="004619E3"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本年度</w:t>
      </w:r>
      <w:r w:rsidR="00AC22BF" w:rsidRPr="00196348">
        <w:rPr>
          <w:rFonts w:ascii="仿宋" w:eastAsia="仿宋" w:hAnsi="仿宋" w:hint="eastAsia"/>
          <w:color w:val="000000" w:themeColor="text1"/>
          <w:sz w:val="30"/>
          <w:szCs w:val="30"/>
        </w:rPr>
        <w:t>以来，共获得国家级、省部级、厅局级立项课题</w:t>
      </w:r>
      <w:r w:rsidRPr="00196348">
        <w:rPr>
          <w:rFonts w:ascii="仿宋" w:eastAsia="仿宋" w:hAnsi="仿宋" w:hint="eastAsia"/>
          <w:color w:val="000000" w:themeColor="text1"/>
          <w:sz w:val="30"/>
          <w:szCs w:val="30"/>
        </w:rPr>
        <w:t>70</w:t>
      </w:r>
      <w:r w:rsidR="006F401C" w:rsidRPr="00196348">
        <w:rPr>
          <w:rFonts w:ascii="仿宋" w:eastAsia="仿宋" w:hAnsi="仿宋" w:hint="eastAsia"/>
          <w:color w:val="000000" w:themeColor="text1"/>
          <w:sz w:val="30"/>
          <w:szCs w:val="30"/>
        </w:rPr>
        <w:t>余</w:t>
      </w:r>
      <w:r w:rsidR="00AC22BF" w:rsidRPr="00196348">
        <w:rPr>
          <w:rFonts w:ascii="仿宋" w:eastAsia="仿宋" w:hAnsi="仿宋" w:hint="eastAsia"/>
          <w:color w:val="000000" w:themeColor="text1"/>
          <w:sz w:val="30"/>
          <w:szCs w:val="30"/>
        </w:rPr>
        <w:t>项。其中，</w:t>
      </w:r>
      <w:r w:rsidRPr="00196348">
        <w:rPr>
          <w:rFonts w:ascii="仿宋" w:eastAsia="仿宋" w:hAnsi="仿宋" w:hint="eastAsia"/>
          <w:color w:val="000000" w:themeColor="text1"/>
          <w:sz w:val="30"/>
          <w:szCs w:val="30"/>
        </w:rPr>
        <w:t>国家社科基金课题一项，</w:t>
      </w:r>
      <w:r w:rsidR="00DF29CF" w:rsidRPr="00196348">
        <w:rPr>
          <w:rFonts w:ascii="仿宋" w:eastAsia="仿宋" w:hAnsi="仿宋" w:hint="eastAsia"/>
          <w:color w:val="000000" w:themeColor="text1"/>
          <w:sz w:val="30"/>
          <w:szCs w:val="30"/>
        </w:rPr>
        <w:t>省部级科研</w:t>
      </w:r>
      <w:r w:rsidR="00AC22BF" w:rsidRPr="00196348">
        <w:rPr>
          <w:rFonts w:ascii="仿宋" w:eastAsia="仿宋" w:hAnsi="仿宋" w:hint="eastAsia"/>
          <w:color w:val="000000" w:themeColor="text1"/>
          <w:sz w:val="30"/>
          <w:szCs w:val="30"/>
        </w:rPr>
        <w:t>项目</w:t>
      </w:r>
      <w:r w:rsidRPr="00196348">
        <w:rPr>
          <w:rFonts w:ascii="仿宋" w:eastAsia="仿宋" w:hAnsi="仿宋" w:hint="eastAsia"/>
          <w:color w:val="000000" w:themeColor="text1"/>
          <w:sz w:val="30"/>
          <w:szCs w:val="30"/>
        </w:rPr>
        <w:t>7</w:t>
      </w:r>
      <w:r w:rsidR="00AC22BF" w:rsidRPr="00196348">
        <w:rPr>
          <w:rFonts w:ascii="仿宋" w:eastAsia="仿宋" w:hAnsi="仿宋" w:hint="eastAsia"/>
          <w:color w:val="000000" w:themeColor="text1"/>
          <w:sz w:val="30"/>
          <w:szCs w:val="30"/>
        </w:rPr>
        <w:t>项</w:t>
      </w:r>
      <w:r w:rsidR="00DF29CF" w:rsidRPr="00196348">
        <w:rPr>
          <w:rFonts w:ascii="仿宋" w:eastAsia="仿宋" w:hAnsi="仿宋" w:hint="eastAsia"/>
          <w:color w:val="000000" w:themeColor="text1"/>
          <w:sz w:val="30"/>
          <w:szCs w:val="30"/>
        </w:rPr>
        <w:t>，厅局级科研项目</w:t>
      </w:r>
      <w:r w:rsidRPr="00196348">
        <w:rPr>
          <w:rFonts w:ascii="仿宋" w:eastAsia="仿宋" w:hAnsi="仿宋" w:hint="eastAsia"/>
          <w:color w:val="000000" w:themeColor="text1"/>
          <w:sz w:val="30"/>
          <w:szCs w:val="30"/>
        </w:rPr>
        <w:t>6</w:t>
      </w:r>
      <w:r w:rsidR="004C5916" w:rsidRPr="00196348">
        <w:rPr>
          <w:rFonts w:ascii="仿宋" w:eastAsia="仿宋" w:hAnsi="仿宋" w:hint="eastAsia"/>
          <w:color w:val="000000" w:themeColor="text1"/>
          <w:sz w:val="30"/>
          <w:szCs w:val="30"/>
        </w:rPr>
        <w:t>0多</w:t>
      </w:r>
      <w:r w:rsidR="00DF29CF" w:rsidRPr="00196348">
        <w:rPr>
          <w:rFonts w:ascii="仿宋" w:eastAsia="仿宋" w:hAnsi="仿宋" w:hint="eastAsia"/>
          <w:color w:val="000000" w:themeColor="text1"/>
          <w:sz w:val="30"/>
          <w:szCs w:val="30"/>
        </w:rPr>
        <w:t>项</w:t>
      </w:r>
      <w:r w:rsidR="00AC22BF" w:rsidRPr="00196348">
        <w:rPr>
          <w:rFonts w:ascii="仿宋" w:eastAsia="仿宋" w:hAnsi="仿宋" w:hint="eastAsia"/>
          <w:color w:val="000000" w:themeColor="text1"/>
          <w:sz w:val="30"/>
          <w:szCs w:val="30"/>
        </w:rPr>
        <w:t>。</w:t>
      </w:r>
      <w:r w:rsidR="00DF29CF" w:rsidRPr="00196348">
        <w:rPr>
          <w:rFonts w:ascii="仿宋" w:eastAsia="仿宋" w:hAnsi="仿宋" w:hint="eastAsia"/>
          <w:color w:val="000000" w:themeColor="text1"/>
          <w:sz w:val="30"/>
          <w:szCs w:val="30"/>
        </w:rPr>
        <w:t>共获得校外科研经费</w:t>
      </w:r>
      <w:r w:rsidRPr="00196348">
        <w:rPr>
          <w:rFonts w:ascii="仿宋" w:eastAsia="仿宋" w:hAnsi="仿宋" w:hint="eastAsia"/>
          <w:color w:val="000000" w:themeColor="text1"/>
          <w:sz w:val="30"/>
          <w:szCs w:val="30"/>
        </w:rPr>
        <w:t>60余</w:t>
      </w:r>
      <w:r w:rsidR="00DF29CF" w:rsidRPr="00196348">
        <w:rPr>
          <w:rFonts w:ascii="仿宋" w:eastAsia="仿宋" w:hAnsi="仿宋" w:hint="eastAsia"/>
          <w:color w:val="000000" w:themeColor="text1"/>
          <w:sz w:val="30"/>
          <w:szCs w:val="30"/>
        </w:rPr>
        <w:t>万元。</w:t>
      </w:r>
    </w:p>
    <w:p w:rsidR="00C4076B" w:rsidRPr="00196348" w:rsidRDefault="00196348"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（3）</w:t>
      </w:r>
      <w:r w:rsidR="00C4076B" w:rsidRPr="00196348">
        <w:rPr>
          <w:rFonts w:ascii="仿宋" w:eastAsia="仿宋" w:hAnsi="仿宋" w:hint="eastAsia"/>
          <w:color w:val="000000" w:themeColor="text1"/>
          <w:sz w:val="30"/>
          <w:szCs w:val="30"/>
        </w:rPr>
        <w:t>科研奖励</w:t>
      </w:r>
    </w:p>
    <w:p w:rsidR="001F5364" w:rsidRPr="00196348" w:rsidRDefault="004619E3"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本年度</w:t>
      </w:r>
      <w:r w:rsidR="001F5364" w:rsidRPr="00196348">
        <w:rPr>
          <w:rFonts w:ascii="仿宋" w:eastAsia="仿宋" w:hAnsi="仿宋" w:hint="eastAsia"/>
          <w:color w:val="000000" w:themeColor="text1"/>
          <w:sz w:val="30"/>
          <w:szCs w:val="30"/>
        </w:rPr>
        <w:t>共获得省部级、厅局级科研成果奖</w:t>
      </w:r>
      <w:r w:rsidRPr="00196348">
        <w:rPr>
          <w:rFonts w:ascii="仿宋" w:eastAsia="仿宋" w:hAnsi="仿宋" w:hint="eastAsia"/>
          <w:color w:val="000000" w:themeColor="text1"/>
          <w:sz w:val="30"/>
          <w:szCs w:val="30"/>
        </w:rPr>
        <w:t>50</w:t>
      </w:r>
      <w:r w:rsidR="001F5364" w:rsidRPr="00196348">
        <w:rPr>
          <w:rFonts w:ascii="仿宋" w:eastAsia="仿宋" w:hAnsi="仿宋" w:hint="eastAsia"/>
          <w:color w:val="000000" w:themeColor="text1"/>
          <w:sz w:val="30"/>
          <w:szCs w:val="30"/>
        </w:rPr>
        <w:t>项。其中，省部级成果奖</w:t>
      </w:r>
      <w:r w:rsidRPr="00196348">
        <w:rPr>
          <w:rFonts w:ascii="仿宋" w:eastAsia="仿宋" w:hAnsi="仿宋" w:hint="eastAsia"/>
          <w:color w:val="000000" w:themeColor="text1"/>
          <w:sz w:val="30"/>
          <w:szCs w:val="30"/>
        </w:rPr>
        <w:t>6</w:t>
      </w:r>
      <w:r w:rsidR="001F5364" w:rsidRPr="00196348">
        <w:rPr>
          <w:rFonts w:ascii="仿宋" w:eastAsia="仿宋" w:hAnsi="仿宋" w:hint="eastAsia"/>
          <w:color w:val="000000" w:themeColor="text1"/>
          <w:sz w:val="30"/>
          <w:szCs w:val="30"/>
        </w:rPr>
        <w:t>项，厅局级科研成果奖</w:t>
      </w:r>
      <w:r w:rsidRPr="00196348">
        <w:rPr>
          <w:rFonts w:ascii="仿宋" w:eastAsia="仿宋" w:hAnsi="仿宋" w:hint="eastAsia"/>
          <w:color w:val="000000" w:themeColor="text1"/>
          <w:sz w:val="30"/>
          <w:szCs w:val="30"/>
        </w:rPr>
        <w:t>45</w:t>
      </w:r>
      <w:r w:rsidR="001F5364" w:rsidRPr="00196348">
        <w:rPr>
          <w:rFonts w:ascii="仿宋" w:eastAsia="仿宋" w:hAnsi="仿宋" w:hint="eastAsia"/>
          <w:color w:val="000000" w:themeColor="text1"/>
          <w:sz w:val="30"/>
          <w:szCs w:val="30"/>
        </w:rPr>
        <w:t>项。</w:t>
      </w:r>
    </w:p>
    <w:p w:rsidR="00EE6B59" w:rsidRPr="00196348" w:rsidRDefault="00196348"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（4）</w:t>
      </w:r>
      <w:r w:rsidR="00EE6B59" w:rsidRPr="00196348">
        <w:rPr>
          <w:rFonts w:ascii="仿宋" w:eastAsia="仿宋" w:hAnsi="仿宋" w:hint="eastAsia"/>
          <w:color w:val="000000" w:themeColor="text1"/>
          <w:sz w:val="30"/>
          <w:szCs w:val="30"/>
        </w:rPr>
        <w:t>出版著作</w:t>
      </w:r>
    </w:p>
    <w:p w:rsidR="00EE6B59" w:rsidRPr="00196348" w:rsidRDefault="004619E3"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本年度</w:t>
      </w:r>
      <w:r w:rsidR="00EE6B59" w:rsidRPr="00196348">
        <w:rPr>
          <w:rFonts w:ascii="仿宋" w:eastAsia="仿宋" w:hAnsi="仿宋" w:hint="eastAsia"/>
          <w:color w:val="000000" w:themeColor="text1"/>
          <w:sz w:val="30"/>
          <w:szCs w:val="30"/>
        </w:rPr>
        <w:t>共出版学术著作和教材</w:t>
      </w:r>
      <w:r w:rsidRPr="00196348">
        <w:rPr>
          <w:rFonts w:ascii="仿宋" w:eastAsia="仿宋" w:hAnsi="仿宋" w:hint="eastAsia"/>
          <w:color w:val="000000" w:themeColor="text1"/>
          <w:sz w:val="30"/>
          <w:szCs w:val="30"/>
        </w:rPr>
        <w:t>6</w:t>
      </w:r>
      <w:r w:rsidR="00EE6B59" w:rsidRPr="00196348">
        <w:rPr>
          <w:rFonts w:ascii="仿宋" w:eastAsia="仿宋" w:hAnsi="仿宋" w:hint="eastAsia"/>
          <w:color w:val="000000" w:themeColor="text1"/>
          <w:sz w:val="30"/>
          <w:szCs w:val="30"/>
        </w:rPr>
        <w:t>部。</w:t>
      </w:r>
    </w:p>
    <w:p w:rsidR="00864BC6" w:rsidRPr="00196348" w:rsidRDefault="00196348"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lastRenderedPageBreak/>
        <w:t>（5）</w:t>
      </w:r>
      <w:r w:rsidR="00864BC6" w:rsidRPr="00196348">
        <w:rPr>
          <w:rFonts w:ascii="仿宋" w:eastAsia="仿宋" w:hAnsi="仿宋" w:hint="eastAsia"/>
          <w:color w:val="000000" w:themeColor="text1"/>
          <w:sz w:val="30"/>
          <w:szCs w:val="30"/>
        </w:rPr>
        <w:t>学术论文</w:t>
      </w:r>
    </w:p>
    <w:p w:rsidR="00991CB3" w:rsidRPr="00196348" w:rsidRDefault="004619E3"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本年度</w:t>
      </w:r>
      <w:r w:rsidR="00864BC6" w:rsidRPr="00196348">
        <w:rPr>
          <w:rFonts w:ascii="仿宋" w:eastAsia="仿宋" w:hAnsi="仿宋" w:hint="eastAsia"/>
          <w:color w:val="000000" w:themeColor="text1"/>
          <w:sz w:val="30"/>
          <w:szCs w:val="30"/>
        </w:rPr>
        <w:t>以河南师范大学第一署名单位发表</w:t>
      </w:r>
      <w:r w:rsidRPr="00196348">
        <w:rPr>
          <w:rFonts w:ascii="仿宋" w:eastAsia="仿宋" w:hAnsi="仿宋" w:hint="eastAsia"/>
          <w:color w:val="000000" w:themeColor="text1"/>
          <w:sz w:val="30"/>
          <w:szCs w:val="30"/>
        </w:rPr>
        <w:t>的</w:t>
      </w:r>
      <w:r w:rsidR="00864BC6" w:rsidRPr="00196348">
        <w:rPr>
          <w:rFonts w:ascii="仿宋" w:eastAsia="仿宋" w:hAnsi="仿宋" w:hint="eastAsia"/>
          <w:color w:val="000000" w:themeColor="text1"/>
          <w:sz w:val="30"/>
          <w:szCs w:val="30"/>
        </w:rPr>
        <w:t>学术论文</w:t>
      </w:r>
      <w:r w:rsidRPr="00196348">
        <w:rPr>
          <w:rFonts w:ascii="仿宋" w:eastAsia="仿宋" w:hAnsi="仿宋" w:hint="eastAsia"/>
          <w:color w:val="000000" w:themeColor="text1"/>
          <w:sz w:val="30"/>
          <w:szCs w:val="30"/>
        </w:rPr>
        <w:t>共50</w:t>
      </w:r>
      <w:r w:rsidR="006F401C" w:rsidRPr="00196348">
        <w:rPr>
          <w:rFonts w:ascii="仿宋" w:eastAsia="仿宋" w:hAnsi="仿宋" w:hint="eastAsia"/>
          <w:color w:val="000000" w:themeColor="text1"/>
          <w:sz w:val="30"/>
          <w:szCs w:val="30"/>
        </w:rPr>
        <w:t>余</w:t>
      </w:r>
      <w:r w:rsidR="00D02E74" w:rsidRPr="00196348">
        <w:rPr>
          <w:rFonts w:ascii="仿宋" w:eastAsia="仿宋" w:hAnsi="仿宋" w:hint="eastAsia"/>
          <w:color w:val="000000" w:themeColor="text1"/>
          <w:sz w:val="30"/>
          <w:szCs w:val="30"/>
        </w:rPr>
        <w:t>篇。</w:t>
      </w:r>
      <w:r w:rsidR="00D60E59" w:rsidRPr="00196348">
        <w:rPr>
          <w:rFonts w:ascii="仿宋" w:eastAsia="仿宋" w:hAnsi="仿宋" w:hint="eastAsia"/>
          <w:color w:val="000000" w:themeColor="text1"/>
          <w:sz w:val="30"/>
          <w:szCs w:val="30"/>
        </w:rPr>
        <w:t>SCI、EI收录1篇，CSSCI论文18篇</w:t>
      </w:r>
      <w:r w:rsidR="00D60E59">
        <w:rPr>
          <w:rFonts w:ascii="仿宋" w:eastAsia="仿宋" w:hAnsi="仿宋" w:hint="eastAsia"/>
          <w:color w:val="000000" w:themeColor="text1"/>
          <w:sz w:val="30"/>
          <w:szCs w:val="30"/>
        </w:rPr>
        <w:t>。</w:t>
      </w:r>
      <w:r w:rsidR="00864BC6" w:rsidRPr="00196348">
        <w:rPr>
          <w:rFonts w:ascii="仿宋" w:eastAsia="仿宋" w:hAnsi="仿宋" w:hint="eastAsia"/>
          <w:color w:val="000000" w:themeColor="text1"/>
          <w:sz w:val="30"/>
          <w:szCs w:val="30"/>
        </w:rPr>
        <w:t>其中</w:t>
      </w:r>
      <w:r w:rsidR="00D02E74" w:rsidRPr="00196348">
        <w:rPr>
          <w:rFonts w:ascii="仿宋" w:eastAsia="仿宋" w:hAnsi="仿宋" w:hint="eastAsia"/>
          <w:color w:val="000000" w:themeColor="text1"/>
          <w:sz w:val="30"/>
          <w:szCs w:val="30"/>
        </w:rPr>
        <w:t>，</w:t>
      </w:r>
      <w:r w:rsidRPr="00196348">
        <w:rPr>
          <w:rFonts w:ascii="仿宋" w:eastAsia="仿宋" w:hAnsi="仿宋" w:hint="eastAsia"/>
          <w:color w:val="000000" w:themeColor="text1"/>
          <w:sz w:val="30"/>
          <w:szCs w:val="30"/>
        </w:rPr>
        <w:t>一级</w:t>
      </w:r>
      <w:r w:rsidR="00590911" w:rsidRPr="00196348">
        <w:rPr>
          <w:rFonts w:ascii="仿宋" w:eastAsia="仿宋" w:hAnsi="仿宋" w:hint="eastAsia"/>
          <w:color w:val="000000" w:themeColor="text1"/>
          <w:sz w:val="30"/>
          <w:szCs w:val="30"/>
        </w:rPr>
        <w:t>顶尖期刊</w:t>
      </w:r>
      <w:r w:rsidRPr="00196348">
        <w:rPr>
          <w:rFonts w:ascii="仿宋" w:eastAsia="仿宋" w:hAnsi="仿宋" w:hint="eastAsia"/>
          <w:color w:val="000000" w:themeColor="text1"/>
          <w:sz w:val="30"/>
          <w:szCs w:val="30"/>
        </w:rPr>
        <w:t>3</w:t>
      </w:r>
      <w:r w:rsidR="00590911" w:rsidRPr="00196348">
        <w:rPr>
          <w:rFonts w:ascii="仿宋" w:eastAsia="仿宋" w:hAnsi="仿宋" w:hint="eastAsia"/>
          <w:color w:val="000000" w:themeColor="text1"/>
          <w:sz w:val="30"/>
          <w:szCs w:val="30"/>
        </w:rPr>
        <w:t>篇</w:t>
      </w:r>
      <w:r w:rsidRPr="00196348">
        <w:rPr>
          <w:rFonts w:ascii="仿宋" w:eastAsia="仿宋" w:hAnsi="仿宋" w:hint="eastAsia"/>
          <w:color w:val="000000" w:themeColor="text1"/>
          <w:sz w:val="30"/>
          <w:szCs w:val="30"/>
        </w:rPr>
        <w:t>，二级顶尖期刊2篇</w:t>
      </w:r>
      <w:r w:rsidR="00590911" w:rsidRPr="00196348">
        <w:rPr>
          <w:rFonts w:ascii="仿宋" w:eastAsia="仿宋" w:hAnsi="仿宋" w:hint="eastAsia"/>
          <w:color w:val="000000" w:themeColor="text1"/>
          <w:sz w:val="30"/>
          <w:szCs w:val="30"/>
        </w:rPr>
        <w:t>，</w:t>
      </w:r>
      <w:r w:rsidR="006F401C" w:rsidRPr="00196348">
        <w:rPr>
          <w:rFonts w:ascii="仿宋" w:eastAsia="仿宋" w:hAnsi="仿宋" w:hint="eastAsia"/>
          <w:color w:val="000000" w:themeColor="text1"/>
          <w:sz w:val="30"/>
          <w:szCs w:val="30"/>
        </w:rPr>
        <w:t>人大复印资料全文转载</w:t>
      </w:r>
      <w:r w:rsidRPr="00196348">
        <w:rPr>
          <w:rFonts w:ascii="仿宋" w:eastAsia="仿宋" w:hAnsi="仿宋" w:hint="eastAsia"/>
          <w:color w:val="000000" w:themeColor="text1"/>
          <w:sz w:val="30"/>
          <w:szCs w:val="30"/>
        </w:rPr>
        <w:t>2</w:t>
      </w:r>
      <w:r w:rsidR="006F401C" w:rsidRPr="00196348">
        <w:rPr>
          <w:rFonts w:ascii="仿宋" w:eastAsia="仿宋" w:hAnsi="仿宋" w:hint="eastAsia"/>
          <w:color w:val="000000" w:themeColor="text1"/>
          <w:sz w:val="30"/>
          <w:szCs w:val="30"/>
        </w:rPr>
        <w:t>篇，</w:t>
      </w:r>
      <w:r w:rsidR="00D02E74" w:rsidRPr="00196348">
        <w:rPr>
          <w:rFonts w:ascii="仿宋" w:eastAsia="仿宋" w:hAnsi="仿宋" w:hint="eastAsia"/>
          <w:color w:val="000000" w:themeColor="text1"/>
          <w:sz w:val="30"/>
          <w:szCs w:val="30"/>
        </w:rPr>
        <w:t>核心期刊论文</w:t>
      </w:r>
      <w:r w:rsidRPr="00196348">
        <w:rPr>
          <w:rFonts w:ascii="仿宋" w:eastAsia="仿宋" w:hAnsi="仿宋" w:hint="eastAsia"/>
          <w:color w:val="000000" w:themeColor="text1"/>
          <w:sz w:val="30"/>
          <w:szCs w:val="30"/>
        </w:rPr>
        <w:t>29</w:t>
      </w:r>
      <w:r w:rsidR="00D02E74" w:rsidRPr="00196348">
        <w:rPr>
          <w:rFonts w:ascii="仿宋" w:eastAsia="仿宋" w:hAnsi="仿宋" w:hint="eastAsia"/>
          <w:color w:val="000000" w:themeColor="text1"/>
          <w:sz w:val="30"/>
          <w:szCs w:val="30"/>
        </w:rPr>
        <w:t>篇。</w:t>
      </w:r>
    </w:p>
    <w:p w:rsidR="00B65E74" w:rsidRPr="00196348" w:rsidRDefault="00196348" w:rsidP="009006B8">
      <w:pPr>
        <w:ind w:firstLineChars="200" w:firstLine="600"/>
        <w:rPr>
          <w:rFonts w:ascii="楷体" w:eastAsia="楷体" w:hAnsi="楷体"/>
          <w:color w:val="000000" w:themeColor="text1"/>
          <w:sz w:val="30"/>
          <w:szCs w:val="30"/>
        </w:rPr>
      </w:pPr>
      <w:r w:rsidRPr="00196348">
        <w:rPr>
          <w:rFonts w:ascii="楷体" w:eastAsia="楷体" w:hAnsi="楷体" w:hint="eastAsia"/>
          <w:color w:val="000000" w:themeColor="text1"/>
          <w:sz w:val="30"/>
          <w:szCs w:val="30"/>
        </w:rPr>
        <w:t>4、</w:t>
      </w:r>
      <w:r w:rsidR="00B65E74" w:rsidRPr="00196348">
        <w:rPr>
          <w:rFonts w:ascii="楷体" w:eastAsia="楷体" w:hAnsi="楷体" w:hint="eastAsia"/>
          <w:color w:val="000000" w:themeColor="text1"/>
          <w:sz w:val="30"/>
          <w:szCs w:val="30"/>
        </w:rPr>
        <w:t>师资队伍建设</w:t>
      </w:r>
    </w:p>
    <w:p w:rsidR="00B65E74" w:rsidRPr="00196348" w:rsidRDefault="00B65E74"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20</w:t>
      </w:r>
      <w:r w:rsidR="00695FA1" w:rsidRPr="00196348">
        <w:rPr>
          <w:rFonts w:ascii="仿宋" w:eastAsia="仿宋" w:hAnsi="仿宋" w:hint="eastAsia"/>
          <w:color w:val="000000" w:themeColor="text1"/>
          <w:sz w:val="30"/>
          <w:szCs w:val="30"/>
        </w:rPr>
        <w:t>1</w:t>
      </w:r>
      <w:r w:rsidR="001A35F1" w:rsidRPr="00196348">
        <w:rPr>
          <w:rFonts w:ascii="仿宋" w:eastAsia="仿宋" w:hAnsi="仿宋" w:hint="eastAsia"/>
          <w:color w:val="000000" w:themeColor="text1"/>
          <w:sz w:val="30"/>
          <w:szCs w:val="30"/>
        </w:rPr>
        <w:t>6年</w:t>
      </w:r>
      <w:r w:rsidRPr="00196348">
        <w:rPr>
          <w:rFonts w:ascii="仿宋" w:eastAsia="仿宋" w:hAnsi="仿宋" w:hint="eastAsia"/>
          <w:color w:val="000000" w:themeColor="text1"/>
          <w:sz w:val="30"/>
          <w:szCs w:val="30"/>
        </w:rPr>
        <w:t>，学院高度重视师资队伍建设工作，将师资队伍建设作为学科建设、学位点建设及学院总体发展的关键因素抓实抓好，</w:t>
      </w:r>
      <w:r w:rsidR="001A35F1" w:rsidRPr="00196348">
        <w:rPr>
          <w:rFonts w:ascii="仿宋" w:eastAsia="仿宋" w:hAnsi="仿宋" w:hint="eastAsia"/>
          <w:color w:val="000000" w:themeColor="text1"/>
          <w:sz w:val="30"/>
          <w:szCs w:val="30"/>
        </w:rPr>
        <w:t>设立了</w:t>
      </w:r>
      <w:r w:rsidR="00E63D3F" w:rsidRPr="00196348">
        <w:rPr>
          <w:rFonts w:ascii="仿宋" w:eastAsia="仿宋" w:hAnsi="仿宋" w:hint="eastAsia"/>
          <w:color w:val="000000" w:themeColor="text1"/>
          <w:sz w:val="30"/>
          <w:szCs w:val="30"/>
        </w:rPr>
        <w:t>人才引进</w:t>
      </w:r>
      <w:r w:rsidR="001A35F1" w:rsidRPr="00196348">
        <w:rPr>
          <w:rFonts w:ascii="仿宋" w:eastAsia="仿宋" w:hAnsi="仿宋" w:hint="eastAsia"/>
          <w:color w:val="000000" w:themeColor="text1"/>
          <w:sz w:val="30"/>
          <w:szCs w:val="30"/>
        </w:rPr>
        <w:t>“伯乐奖”，调动全院教工的积极性，将引进人才</w:t>
      </w:r>
      <w:r w:rsidR="00EF469D" w:rsidRPr="00196348">
        <w:rPr>
          <w:rFonts w:ascii="仿宋" w:eastAsia="仿宋" w:hAnsi="仿宋" w:hint="eastAsia"/>
          <w:color w:val="000000" w:themeColor="text1"/>
          <w:sz w:val="30"/>
          <w:szCs w:val="30"/>
        </w:rPr>
        <w:t>、</w:t>
      </w:r>
      <w:r w:rsidR="001A35F1" w:rsidRPr="00196348">
        <w:rPr>
          <w:rFonts w:ascii="仿宋" w:eastAsia="仿宋" w:hAnsi="仿宋" w:hint="eastAsia"/>
          <w:color w:val="000000" w:themeColor="text1"/>
          <w:sz w:val="30"/>
          <w:szCs w:val="30"/>
        </w:rPr>
        <w:t>学院发展变成了每位教师的责任，</w:t>
      </w:r>
      <w:r w:rsidRPr="00196348">
        <w:rPr>
          <w:rFonts w:ascii="仿宋" w:eastAsia="仿宋" w:hAnsi="仿宋" w:hint="eastAsia"/>
          <w:color w:val="000000" w:themeColor="text1"/>
          <w:sz w:val="30"/>
          <w:szCs w:val="30"/>
        </w:rPr>
        <w:t>师资队伍建设迈上新的台阶。</w:t>
      </w:r>
    </w:p>
    <w:p w:rsidR="00E07B8F" w:rsidRPr="00196348" w:rsidRDefault="00E07B8F"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201</w:t>
      </w:r>
      <w:r w:rsidR="001A35F1" w:rsidRPr="00196348">
        <w:rPr>
          <w:rFonts w:ascii="仿宋" w:eastAsia="仿宋" w:hAnsi="仿宋" w:hint="eastAsia"/>
          <w:color w:val="000000" w:themeColor="text1"/>
          <w:sz w:val="30"/>
          <w:szCs w:val="30"/>
        </w:rPr>
        <w:t>6年</w:t>
      </w:r>
      <w:r w:rsidRPr="00196348">
        <w:rPr>
          <w:rFonts w:ascii="仿宋" w:eastAsia="仿宋" w:hAnsi="仿宋" w:hint="eastAsia"/>
          <w:color w:val="000000" w:themeColor="text1"/>
          <w:sz w:val="30"/>
          <w:szCs w:val="30"/>
        </w:rPr>
        <w:t>，学院共有1名教师晋升教授职称，</w:t>
      </w:r>
      <w:r w:rsidR="00E94E96" w:rsidRPr="00196348">
        <w:rPr>
          <w:rFonts w:ascii="仿宋" w:eastAsia="仿宋" w:hAnsi="仿宋" w:hint="eastAsia"/>
          <w:color w:val="000000" w:themeColor="text1"/>
          <w:sz w:val="30"/>
          <w:szCs w:val="30"/>
        </w:rPr>
        <w:t>1</w:t>
      </w:r>
      <w:r w:rsidRPr="00196348">
        <w:rPr>
          <w:rFonts w:ascii="仿宋" w:eastAsia="仿宋" w:hAnsi="仿宋" w:hint="eastAsia"/>
          <w:color w:val="000000" w:themeColor="text1"/>
          <w:sz w:val="30"/>
          <w:szCs w:val="30"/>
        </w:rPr>
        <w:t>名教师晋升副教授职称。</w:t>
      </w:r>
      <w:r w:rsidR="006D248E" w:rsidRPr="00196348">
        <w:rPr>
          <w:rFonts w:ascii="仿宋" w:eastAsia="仿宋" w:hAnsi="仿宋" w:hint="eastAsia"/>
          <w:color w:val="000000" w:themeColor="text1"/>
          <w:sz w:val="30"/>
          <w:szCs w:val="30"/>
        </w:rPr>
        <w:t>2016</w:t>
      </w:r>
      <w:r w:rsidRPr="00196348">
        <w:rPr>
          <w:rFonts w:ascii="仿宋" w:eastAsia="仿宋" w:hAnsi="仿宋" w:hint="eastAsia"/>
          <w:color w:val="000000" w:themeColor="text1"/>
          <w:sz w:val="30"/>
          <w:szCs w:val="30"/>
        </w:rPr>
        <w:t>年新增教职员工</w:t>
      </w:r>
      <w:r w:rsidR="00650B31" w:rsidRPr="00196348">
        <w:rPr>
          <w:rFonts w:ascii="仿宋" w:eastAsia="仿宋" w:hAnsi="仿宋" w:hint="eastAsia"/>
          <w:color w:val="000000" w:themeColor="text1"/>
          <w:sz w:val="30"/>
          <w:szCs w:val="30"/>
        </w:rPr>
        <w:t>4</w:t>
      </w:r>
      <w:r w:rsidRPr="00196348">
        <w:rPr>
          <w:rFonts w:ascii="仿宋" w:eastAsia="仿宋" w:hAnsi="仿宋" w:hint="eastAsia"/>
          <w:color w:val="000000" w:themeColor="text1"/>
          <w:sz w:val="30"/>
          <w:szCs w:val="30"/>
        </w:rPr>
        <w:t>人，其中博士</w:t>
      </w:r>
      <w:r w:rsidR="00650B31" w:rsidRPr="00196348">
        <w:rPr>
          <w:rFonts w:ascii="仿宋" w:eastAsia="仿宋" w:hAnsi="仿宋" w:hint="eastAsia"/>
          <w:color w:val="000000" w:themeColor="text1"/>
          <w:sz w:val="30"/>
          <w:szCs w:val="30"/>
        </w:rPr>
        <w:t>4</w:t>
      </w:r>
      <w:r w:rsidRPr="00196348">
        <w:rPr>
          <w:rFonts w:ascii="仿宋" w:eastAsia="仿宋" w:hAnsi="仿宋" w:hint="eastAsia"/>
          <w:color w:val="000000" w:themeColor="text1"/>
          <w:sz w:val="30"/>
          <w:szCs w:val="30"/>
        </w:rPr>
        <w:t>人，硕士</w:t>
      </w:r>
      <w:r w:rsidR="00F63DE6" w:rsidRPr="00196348">
        <w:rPr>
          <w:rFonts w:ascii="仿宋" w:eastAsia="仿宋" w:hAnsi="仿宋" w:hint="eastAsia"/>
          <w:color w:val="000000" w:themeColor="text1"/>
          <w:sz w:val="30"/>
          <w:szCs w:val="30"/>
        </w:rPr>
        <w:t>0</w:t>
      </w:r>
      <w:r w:rsidR="006D248E" w:rsidRPr="00196348">
        <w:rPr>
          <w:rFonts w:ascii="仿宋" w:eastAsia="仿宋" w:hAnsi="仿宋" w:hint="eastAsia"/>
          <w:color w:val="000000" w:themeColor="text1"/>
          <w:sz w:val="30"/>
          <w:szCs w:val="30"/>
        </w:rPr>
        <w:t>人。2016</w:t>
      </w:r>
      <w:r w:rsidRPr="00196348">
        <w:rPr>
          <w:rFonts w:ascii="仿宋" w:eastAsia="仿宋" w:hAnsi="仿宋" w:hint="eastAsia"/>
          <w:color w:val="000000" w:themeColor="text1"/>
          <w:sz w:val="30"/>
          <w:szCs w:val="30"/>
        </w:rPr>
        <w:t>年新增</w:t>
      </w:r>
      <w:r w:rsidR="00650B31" w:rsidRPr="00196348">
        <w:rPr>
          <w:rFonts w:ascii="仿宋" w:eastAsia="仿宋" w:hAnsi="仿宋" w:hint="eastAsia"/>
          <w:color w:val="000000" w:themeColor="text1"/>
          <w:sz w:val="30"/>
          <w:szCs w:val="30"/>
        </w:rPr>
        <w:t>5</w:t>
      </w:r>
      <w:r w:rsidRPr="00196348">
        <w:rPr>
          <w:rFonts w:ascii="仿宋" w:eastAsia="仿宋" w:hAnsi="仿宋" w:hint="eastAsia"/>
          <w:color w:val="000000" w:themeColor="text1"/>
          <w:sz w:val="30"/>
          <w:szCs w:val="30"/>
        </w:rPr>
        <w:t>名博士，</w:t>
      </w:r>
      <w:r w:rsidR="00F63DE6" w:rsidRPr="00196348">
        <w:rPr>
          <w:rFonts w:ascii="仿宋" w:eastAsia="仿宋" w:hAnsi="仿宋" w:hint="eastAsia"/>
          <w:color w:val="000000" w:themeColor="text1"/>
          <w:sz w:val="30"/>
          <w:szCs w:val="30"/>
        </w:rPr>
        <w:t>1</w:t>
      </w:r>
      <w:r w:rsidRPr="00196348">
        <w:rPr>
          <w:rFonts w:ascii="仿宋" w:eastAsia="仿宋" w:hAnsi="仿宋" w:hint="eastAsia"/>
          <w:color w:val="000000" w:themeColor="text1"/>
          <w:sz w:val="30"/>
          <w:szCs w:val="30"/>
        </w:rPr>
        <w:t>名教师考取定向博士研究生。</w:t>
      </w:r>
    </w:p>
    <w:p w:rsidR="00991CB3" w:rsidRPr="00196348" w:rsidRDefault="00E07B8F"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学院现有教职工</w:t>
      </w:r>
      <w:r w:rsidR="00DB7127" w:rsidRPr="00196348">
        <w:rPr>
          <w:rFonts w:ascii="仿宋" w:eastAsia="仿宋" w:hAnsi="仿宋" w:hint="eastAsia"/>
          <w:color w:val="000000" w:themeColor="text1"/>
          <w:sz w:val="30"/>
          <w:szCs w:val="30"/>
        </w:rPr>
        <w:t>9</w:t>
      </w:r>
      <w:r w:rsidR="00650B31" w:rsidRPr="00196348">
        <w:rPr>
          <w:rFonts w:ascii="仿宋" w:eastAsia="仿宋" w:hAnsi="仿宋" w:hint="eastAsia"/>
          <w:color w:val="000000" w:themeColor="text1"/>
          <w:sz w:val="30"/>
          <w:szCs w:val="30"/>
        </w:rPr>
        <w:t>5</w:t>
      </w:r>
      <w:r w:rsidRPr="00196348">
        <w:rPr>
          <w:rFonts w:ascii="仿宋" w:eastAsia="仿宋" w:hAnsi="仿宋" w:hint="eastAsia"/>
          <w:color w:val="000000" w:themeColor="text1"/>
          <w:sz w:val="30"/>
          <w:szCs w:val="30"/>
        </w:rPr>
        <w:t>人</w:t>
      </w:r>
      <w:r w:rsidR="00BE0B9B" w:rsidRPr="00196348">
        <w:rPr>
          <w:rFonts w:ascii="仿宋" w:eastAsia="仿宋" w:hAnsi="仿宋" w:hint="eastAsia"/>
          <w:color w:val="000000" w:themeColor="text1"/>
          <w:sz w:val="30"/>
          <w:szCs w:val="30"/>
        </w:rPr>
        <w:t>（加上宋歌和12新来教师）</w:t>
      </w:r>
      <w:r w:rsidRPr="00196348">
        <w:rPr>
          <w:rFonts w:ascii="仿宋" w:eastAsia="仿宋" w:hAnsi="仿宋" w:hint="eastAsia"/>
          <w:color w:val="000000" w:themeColor="text1"/>
          <w:sz w:val="30"/>
          <w:szCs w:val="30"/>
        </w:rPr>
        <w:t>。其中教授12人，副教授</w:t>
      </w:r>
      <w:r w:rsidR="00AC7E02" w:rsidRPr="00196348">
        <w:rPr>
          <w:rFonts w:ascii="仿宋" w:eastAsia="仿宋" w:hAnsi="仿宋" w:hint="eastAsia"/>
          <w:color w:val="000000" w:themeColor="text1"/>
          <w:sz w:val="30"/>
          <w:szCs w:val="30"/>
        </w:rPr>
        <w:t>24</w:t>
      </w:r>
      <w:r w:rsidRPr="00196348">
        <w:rPr>
          <w:rFonts w:ascii="仿宋" w:eastAsia="仿宋" w:hAnsi="仿宋" w:hint="eastAsia"/>
          <w:color w:val="000000" w:themeColor="text1"/>
          <w:sz w:val="30"/>
          <w:szCs w:val="30"/>
        </w:rPr>
        <w:t>人；博士和在读博士</w:t>
      </w:r>
      <w:r w:rsidR="00AC7E02" w:rsidRPr="00196348">
        <w:rPr>
          <w:rFonts w:ascii="仿宋" w:eastAsia="仿宋" w:hAnsi="仿宋" w:hint="eastAsia"/>
          <w:color w:val="000000" w:themeColor="text1"/>
          <w:sz w:val="30"/>
          <w:szCs w:val="30"/>
        </w:rPr>
        <w:t>3</w:t>
      </w:r>
      <w:r w:rsidR="00650B31" w:rsidRPr="00196348">
        <w:rPr>
          <w:rFonts w:ascii="仿宋" w:eastAsia="仿宋" w:hAnsi="仿宋" w:hint="eastAsia"/>
          <w:color w:val="000000" w:themeColor="text1"/>
          <w:sz w:val="30"/>
          <w:szCs w:val="30"/>
        </w:rPr>
        <w:t>9</w:t>
      </w:r>
      <w:r w:rsidRPr="00196348">
        <w:rPr>
          <w:rFonts w:ascii="仿宋" w:eastAsia="仿宋" w:hAnsi="仿宋" w:hint="eastAsia"/>
          <w:color w:val="000000" w:themeColor="text1"/>
          <w:sz w:val="30"/>
          <w:szCs w:val="30"/>
        </w:rPr>
        <w:t>人，硕士</w:t>
      </w:r>
      <w:r w:rsidR="00B04788" w:rsidRPr="00196348">
        <w:rPr>
          <w:rFonts w:ascii="仿宋" w:eastAsia="仿宋" w:hAnsi="仿宋" w:hint="eastAsia"/>
          <w:color w:val="000000" w:themeColor="text1"/>
          <w:sz w:val="30"/>
          <w:szCs w:val="30"/>
        </w:rPr>
        <w:t>41</w:t>
      </w:r>
      <w:r w:rsidRPr="00196348">
        <w:rPr>
          <w:rFonts w:ascii="仿宋" w:eastAsia="仿宋" w:hAnsi="仿宋" w:hint="eastAsia"/>
          <w:color w:val="000000" w:themeColor="text1"/>
          <w:sz w:val="30"/>
          <w:szCs w:val="30"/>
        </w:rPr>
        <w:t>人。副教授以上职称比例为</w:t>
      </w:r>
      <w:r w:rsidR="00B04788" w:rsidRPr="00196348">
        <w:rPr>
          <w:rFonts w:ascii="仿宋" w:eastAsia="仿宋" w:hAnsi="仿宋" w:hint="eastAsia"/>
          <w:color w:val="000000" w:themeColor="text1"/>
          <w:sz w:val="30"/>
          <w:szCs w:val="30"/>
        </w:rPr>
        <w:t>38.30</w:t>
      </w:r>
      <w:r w:rsidRPr="00196348">
        <w:rPr>
          <w:rFonts w:ascii="仿宋" w:eastAsia="仿宋" w:hAnsi="仿宋" w:hint="eastAsia"/>
          <w:color w:val="000000" w:themeColor="text1"/>
          <w:sz w:val="30"/>
          <w:szCs w:val="30"/>
        </w:rPr>
        <w:t>%，硕士、博士比例为</w:t>
      </w:r>
      <w:r w:rsidR="00650B31" w:rsidRPr="00196348">
        <w:rPr>
          <w:rFonts w:ascii="仿宋" w:eastAsia="仿宋" w:hAnsi="仿宋" w:hint="eastAsia"/>
          <w:color w:val="000000" w:themeColor="text1"/>
          <w:sz w:val="30"/>
          <w:szCs w:val="30"/>
        </w:rPr>
        <w:t>84.21</w:t>
      </w:r>
      <w:r w:rsidRPr="00196348">
        <w:rPr>
          <w:rFonts w:ascii="仿宋" w:eastAsia="仿宋" w:hAnsi="仿宋" w:hint="eastAsia"/>
          <w:color w:val="000000" w:themeColor="text1"/>
          <w:sz w:val="30"/>
          <w:szCs w:val="30"/>
        </w:rPr>
        <w:t>%。</w:t>
      </w:r>
      <w:r w:rsidR="008B11E7" w:rsidRPr="00196348">
        <w:rPr>
          <w:rFonts w:ascii="仿宋" w:eastAsia="仿宋" w:hAnsi="仿宋" w:hint="eastAsia"/>
          <w:color w:val="000000" w:themeColor="text1"/>
          <w:sz w:val="30"/>
          <w:szCs w:val="30"/>
        </w:rPr>
        <w:t>高学历、高职称教师逐年增多，为学院进一步发展打下了良好的基础。</w:t>
      </w:r>
    </w:p>
    <w:p w:rsidR="00105BF0" w:rsidRPr="00196348" w:rsidRDefault="00196348" w:rsidP="009006B8">
      <w:pPr>
        <w:ind w:firstLineChars="200" w:firstLine="600"/>
        <w:rPr>
          <w:rFonts w:ascii="楷体" w:eastAsia="楷体" w:hAnsi="楷体"/>
          <w:color w:val="000000" w:themeColor="text1"/>
          <w:sz w:val="30"/>
          <w:szCs w:val="30"/>
        </w:rPr>
      </w:pPr>
      <w:r w:rsidRPr="00196348">
        <w:rPr>
          <w:rFonts w:ascii="楷体" w:eastAsia="楷体" w:hAnsi="楷体" w:hint="eastAsia"/>
          <w:color w:val="000000" w:themeColor="text1"/>
          <w:sz w:val="30"/>
          <w:szCs w:val="30"/>
        </w:rPr>
        <w:t>5、</w:t>
      </w:r>
      <w:r w:rsidR="00105BF0" w:rsidRPr="00196348">
        <w:rPr>
          <w:rFonts w:ascii="楷体" w:eastAsia="楷体" w:hAnsi="楷体" w:hint="eastAsia"/>
          <w:color w:val="000000" w:themeColor="text1"/>
          <w:sz w:val="30"/>
          <w:szCs w:val="30"/>
        </w:rPr>
        <w:t>设备实验室图书资料及档案建设</w:t>
      </w:r>
    </w:p>
    <w:p w:rsidR="0035340A" w:rsidRPr="00196348" w:rsidRDefault="0035340A"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论证、制定了学院实验室建设的发展规划。通过外出考察学习、邀请专家莅临指导等途径，结合我院“十</w:t>
      </w:r>
      <w:r w:rsidR="0021660A" w:rsidRPr="00196348">
        <w:rPr>
          <w:rFonts w:ascii="仿宋" w:eastAsia="仿宋" w:hAnsi="仿宋" w:hint="eastAsia"/>
          <w:color w:val="000000" w:themeColor="text1"/>
          <w:sz w:val="30"/>
          <w:szCs w:val="30"/>
        </w:rPr>
        <w:t>三</w:t>
      </w:r>
      <w:r w:rsidRPr="00196348">
        <w:rPr>
          <w:rFonts w:ascii="仿宋" w:eastAsia="仿宋" w:hAnsi="仿宋" w:hint="eastAsia"/>
          <w:color w:val="000000" w:themeColor="text1"/>
          <w:sz w:val="30"/>
          <w:szCs w:val="30"/>
        </w:rPr>
        <w:t>五”规划发展目标，先后制定了《教育学院201</w:t>
      </w:r>
      <w:r w:rsidR="0021660A" w:rsidRPr="00196348">
        <w:rPr>
          <w:rFonts w:ascii="仿宋" w:eastAsia="仿宋" w:hAnsi="仿宋" w:hint="eastAsia"/>
          <w:color w:val="000000" w:themeColor="text1"/>
          <w:sz w:val="30"/>
          <w:szCs w:val="30"/>
        </w:rPr>
        <w:t>7</w:t>
      </w:r>
      <w:r w:rsidRPr="00196348">
        <w:rPr>
          <w:rFonts w:ascii="仿宋" w:eastAsia="仿宋" w:hAnsi="仿宋" w:hint="eastAsia"/>
          <w:color w:val="000000" w:themeColor="text1"/>
          <w:sz w:val="30"/>
          <w:szCs w:val="30"/>
        </w:rPr>
        <w:t>-201</w:t>
      </w:r>
      <w:r w:rsidR="0021660A" w:rsidRPr="00196348">
        <w:rPr>
          <w:rFonts w:ascii="仿宋" w:eastAsia="仿宋" w:hAnsi="仿宋" w:hint="eastAsia"/>
          <w:color w:val="000000" w:themeColor="text1"/>
          <w:sz w:val="30"/>
          <w:szCs w:val="30"/>
        </w:rPr>
        <w:t>9</w:t>
      </w:r>
      <w:r w:rsidRPr="00196348">
        <w:rPr>
          <w:rFonts w:ascii="仿宋" w:eastAsia="仿宋" w:hAnsi="仿宋" w:hint="eastAsia"/>
          <w:color w:val="000000" w:themeColor="text1"/>
          <w:sz w:val="30"/>
          <w:szCs w:val="30"/>
        </w:rPr>
        <w:t>年教学实验室建设规划》、《教育学院实验队伍建设201</w:t>
      </w:r>
      <w:r w:rsidR="0021660A" w:rsidRPr="00196348">
        <w:rPr>
          <w:rFonts w:ascii="仿宋" w:eastAsia="仿宋" w:hAnsi="仿宋" w:hint="eastAsia"/>
          <w:color w:val="000000" w:themeColor="text1"/>
          <w:sz w:val="30"/>
          <w:szCs w:val="30"/>
        </w:rPr>
        <w:t>6</w:t>
      </w:r>
      <w:r w:rsidRPr="00196348">
        <w:rPr>
          <w:rFonts w:ascii="仿宋" w:eastAsia="仿宋" w:hAnsi="仿宋" w:hint="eastAsia"/>
          <w:color w:val="000000" w:themeColor="text1"/>
          <w:sz w:val="30"/>
          <w:szCs w:val="30"/>
        </w:rPr>
        <w:t>-201</w:t>
      </w:r>
      <w:r w:rsidR="0021660A" w:rsidRPr="00196348">
        <w:rPr>
          <w:rFonts w:ascii="仿宋" w:eastAsia="仿宋" w:hAnsi="仿宋" w:hint="eastAsia"/>
          <w:color w:val="000000" w:themeColor="text1"/>
          <w:sz w:val="30"/>
          <w:szCs w:val="30"/>
        </w:rPr>
        <w:t>8</w:t>
      </w:r>
      <w:r w:rsidRPr="00196348">
        <w:rPr>
          <w:rFonts w:ascii="仿宋" w:eastAsia="仿宋" w:hAnsi="仿宋" w:hint="eastAsia"/>
          <w:color w:val="000000" w:themeColor="text1"/>
          <w:sz w:val="30"/>
          <w:szCs w:val="30"/>
        </w:rPr>
        <w:t>三年规划》、《教育学院实验耗材申请与</w:t>
      </w:r>
      <w:r w:rsidRPr="00196348">
        <w:rPr>
          <w:rFonts w:ascii="仿宋" w:eastAsia="仿宋" w:hAnsi="仿宋" w:hint="eastAsia"/>
          <w:color w:val="000000" w:themeColor="text1"/>
          <w:sz w:val="30"/>
          <w:szCs w:val="30"/>
        </w:rPr>
        <w:lastRenderedPageBreak/>
        <w:t>审批办法》等文件，在平时工作中认真组织落实，实验室的管理趋于规范化、高效化和科学化。</w:t>
      </w:r>
    </w:p>
    <w:p w:rsidR="0035340A" w:rsidRPr="00196348" w:rsidRDefault="0035340A"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完善实验室教学与管理信息平台，实现实验教学的网络化管理模式。通过实验预约选课系统，学生能自主选择自己感兴趣的实验项目，有利于学生个性的发展；通过网上答疑系统，可以及时发现并纠正实验教学中存在的问题，有利于提高实验教学质量和创设和谐的师生关系。</w:t>
      </w:r>
    </w:p>
    <w:p w:rsidR="0035340A" w:rsidRPr="00196348" w:rsidRDefault="0035340A"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科学编制“十三五”实验设备经费预算，加强对专职实验人员进行培训，建立岗位日志，要求设备物品摆放整齐，环境卫生好，安全措施到位，完善考核办法，一年无责任事故。</w:t>
      </w:r>
    </w:p>
    <w:p w:rsidR="0035340A" w:rsidRPr="00196348" w:rsidRDefault="0035340A"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加强图书资料建设，加大经费投入，延长借阅时间，完善规章制度，为教学科研服好务。</w:t>
      </w:r>
    </w:p>
    <w:p w:rsidR="0035340A" w:rsidRPr="00196348" w:rsidRDefault="0035340A"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加强档案建设，按学校要求，该入档的各方面材料整理有序归档，档案完备规范。</w:t>
      </w:r>
    </w:p>
    <w:p w:rsidR="00991CB3" w:rsidRPr="00196348" w:rsidRDefault="00196348" w:rsidP="009006B8">
      <w:pPr>
        <w:ind w:firstLineChars="150" w:firstLine="450"/>
        <w:rPr>
          <w:rFonts w:ascii="楷体" w:eastAsia="楷体" w:hAnsi="楷体"/>
          <w:color w:val="000000" w:themeColor="text1"/>
          <w:sz w:val="30"/>
          <w:szCs w:val="30"/>
        </w:rPr>
      </w:pPr>
      <w:r w:rsidRPr="00196348">
        <w:rPr>
          <w:rFonts w:ascii="楷体" w:eastAsia="楷体" w:hAnsi="楷体" w:hint="eastAsia"/>
          <w:color w:val="000000" w:themeColor="text1"/>
          <w:sz w:val="30"/>
          <w:szCs w:val="30"/>
        </w:rPr>
        <w:t>6、</w:t>
      </w:r>
      <w:r w:rsidR="00991CB3" w:rsidRPr="00196348">
        <w:rPr>
          <w:rFonts w:ascii="楷体" w:eastAsia="楷体" w:hAnsi="楷体" w:hint="eastAsia"/>
          <w:color w:val="000000" w:themeColor="text1"/>
          <w:sz w:val="30"/>
          <w:szCs w:val="30"/>
        </w:rPr>
        <w:t>学生工作</w:t>
      </w:r>
    </w:p>
    <w:p w:rsidR="00C62242" w:rsidRPr="00196348" w:rsidRDefault="00C62242"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加强学生工作领导和学生工作队伍建设，为做好学生思想政治教育工作提供保障。一是根据工作需要调整了学院学生工作领导小组，加强对学生工作的领导。二是选配好辅导员队伍。根据实际工作需要，按照1：200的师生比例选配专兼职辅导员队伍，本年度我院新引进辅导员1人（学校招聘工作已结束，但新辅导员暂未到岗），同时选拔了6名思想觉悟高、综合素质强的研究生党员担任兼职辅导员。三是选配好班主任队伍。根据学校工作安排，我院按</w:t>
      </w:r>
      <w:r w:rsidRPr="00196348">
        <w:rPr>
          <w:rFonts w:ascii="仿宋" w:eastAsia="仿宋" w:hAnsi="仿宋" w:hint="eastAsia"/>
          <w:color w:val="000000" w:themeColor="text1"/>
          <w:sz w:val="30"/>
          <w:szCs w:val="30"/>
        </w:rPr>
        <w:lastRenderedPageBreak/>
        <w:t>照1:100师生比选聘了20名思想素质好、业务水平高、奉献精神强的专业教师作为班主任，加强对学生的思想政治教育和专业学习指导。四是组织辅导员和班主任参加学生处组织的专题培训，学院也结合本院实际对班主任开展培训和经验交流，借此提高学生工作队伍的整体素质。</w:t>
      </w:r>
    </w:p>
    <w:p w:rsidR="00C62242" w:rsidRPr="00196348" w:rsidRDefault="00C62242"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加强学生工作相关制度建设，规范学生管理工作。制定《教育学院班主任工作实施方案补充细则》，修订和完善《教育学院辅导员管理规定》、《教育学院兼职辅导员管理规定》，进一步规范对学生工作队伍的建设和管理。修订和完善《教育学院推荐免试攻读硕士学位研究生实施细则》、《教育学院推荐免试攻读</w:t>
      </w:r>
      <w:r w:rsidRPr="00196348">
        <w:rPr>
          <w:rFonts w:ascii="仿宋" w:eastAsia="仿宋" w:hAnsi="仿宋"/>
          <w:color w:val="000000" w:themeColor="text1"/>
          <w:sz w:val="30"/>
          <w:szCs w:val="30"/>
        </w:rPr>
        <w:t>“</w:t>
      </w:r>
      <w:r w:rsidRPr="00196348">
        <w:rPr>
          <w:rFonts w:ascii="仿宋" w:eastAsia="仿宋" w:hAnsi="仿宋" w:hint="eastAsia"/>
          <w:color w:val="000000" w:themeColor="text1"/>
          <w:sz w:val="30"/>
          <w:szCs w:val="30"/>
        </w:rPr>
        <w:t>硕师计划</w:t>
      </w:r>
      <w:r w:rsidRPr="00196348">
        <w:rPr>
          <w:rFonts w:ascii="仿宋" w:eastAsia="仿宋" w:hAnsi="仿宋"/>
          <w:color w:val="000000" w:themeColor="text1"/>
          <w:sz w:val="30"/>
          <w:szCs w:val="30"/>
        </w:rPr>
        <w:t>”</w:t>
      </w:r>
      <w:r w:rsidRPr="00196348">
        <w:rPr>
          <w:rFonts w:ascii="仿宋" w:eastAsia="仿宋" w:hAnsi="仿宋" w:hint="eastAsia"/>
          <w:color w:val="000000" w:themeColor="text1"/>
          <w:sz w:val="30"/>
          <w:szCs w:val="30"/>
        </w:rPr>
        <w:t>研究生实施细则》，确保硕士研究生推免工作有序开展。严格贯彻落实《教育学院学生综合素质测评条例》、《教育学院高考特殊时期纪律管理规定》、《高水平运动员管理办法》、《严肃考场纪律的补充规定》等相关规定，培养了学生良好的纪律意识，保证了学生管理工作顺利、安全开展。</w:t>
      </w:r>
    </w:p>
    <w:p w:rsidR="00C62242" w:rsidRPr="00196348" w:rsidRDefault="00C62242"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积极搭建锻炼平台，着力提高学生综合素质。成功举行十八届六中全会宣讲会、第三届“学前文化周”、宿舍文化创建、九九重阳节、社团推介会等活动，丰富学生校园文化生活，营造健康向上的班风学风。积极开展“暑期实践话收获”主题团日、心理素质拓展、大学生创业大赛活动等，提升学生的综合素质。积极组织学生参加学校各类活动，并取得突出成绩：五十五届运动会，我院获得团体第五名的好成绩；迎新篮球赛，我院女队荣获亚军；第四届大</w:t>
      </w:r>
      <w:r w:rsidRPr="00196348">
        <w:rPr>
          <w:rFonts w:ascii="仿宋" w:eastAsia="仿宋" w:hAnsi="仿宋" w:hint="eastAsia"/>
          <w:color w:val="000000" w:themeColor="text1"/>
          <w:sz w:val="30"/>
          <w:szCs w:val="30"/>
        </w:rPr>
        <w:lastRenderedPageBreak/>
        <w:t>学生</w:t>
      </w:r>
      <w:r w:rsidRPr="00196348">
        <w:rPr>
          <w:rFonts w:ascii="仿宋" w:eastAsia="仿宋" w:hAnsi="仿宋"/>
          <w:color w:val="000000" w:themeColor="text1"/>
          <w:sz w:val="30"/>
          <w:szCs w:val="30"/>
        </w:rPr>
        <w:t>宗教知识竞赛</w:t>
      </w:r>
      <w:r w:rsidRPr="00196348">
        <w:rPr>
          <w:rFonts w:ascii="仿宋" w:eastAsia="仿宋" w:hAnsi="仿宋" w:hint="eastAsia"/>
          <w:color w:val="000000" w:themeColor="text1"/>
          <w:sz w:val="30"/>
          <w:szCs w:val="30"/>
        </w:rPr>
        <w:t>中我院获得优秀组织奖；“疆心比心 情系师大”新疆籍少数民族学生演讲比赛中，我院3名新疆学生分别获得第一名、第四名、第七名的好成绩；“阅享经典 书香师大”读书活动之为书代言活动中，我院学生荣获二等奖。</w:t>
      </w:r>
    </w:p>
    <w:p w:rsidR="00C62242" w:rsidRPr="00196348" w:rsidRDefault="00C62242"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针对不同群体，开展相应活动，提高工作的精准性和实效性。针对新生，我们开展“微微一笑，开学一照”等系列迎新活动，新生入学教育以及新老经验交流会，引导新生尽快适应大学生活。针对毕业生，我们举办毕业典礼等多种形式的文明离校主题活动，完成毕业生离校教育、爱校教育工作，指导学生文明离校。对于大四学生，我们按照毕业班“分流培养“的模式，做好师资型学生的就业推介服务和学术型学生的考研选报指导服务，切实促进毕业生就业、考研的顺利进行。针对新疆籍学生、高水平运动员、预科生等学生，我们通过家访、座谈会、赛期慰问等方式，关心他们的学习生活，帮助他们更好地适应大学生活。</w:t>
      </w:r>
    </w:p>
    <w:p w:rsidR="0002574D" w:rsidRPr="00196348" w:rsidRDefault="00196348" w:rsidP="009006B8">
      <w:pPr>
        <w:ind w:firstLineChars="200" w:firstLine="600"/>
        <w:rPr>
          <w:rFonts w:ascii="楷体" w:eastAsia="楷体" w:hAnsi="楷体"/>
          <w:color w:val="000000" w:themeColor="text1"/>
          <w:sz w:val="30"/>
          <w:szCs w:val="30"/>
        </w:rPr>
      </w:pPr>
      <w:r w:rsidRPr="00196348">
        <w:rPr>
          <w:rFonts w:ascii="楷体" w:eastAsia="楷体" w:hAnsi="楷体" w:hint="eastAsia"/>
          <w:color w:val="000000" w:themeColor="text1"/>
          <w:sz w:val="30"/>
          <w:szCs w:val="30"/>
        </w:rPr>
        <w:t>7、</w:t>
      </w:r>
      <w:r w:rsidR="0002574D" w:rsidRPr="00196348">
        <w:rPr>
          <w:rFonts w:ascii="楷体" w:eastAsia="楷体" w:hAnsi="楷体" w:hint="eastAsia"/>
          <w:color w:val="000000" w:themeColor="text1"/>
          <w:sz w:val="30"/>
          <w:szCs w:val="30"/>
        </w:rPr>
        <w:t>个人业务方面</w:t>
      </w:r>
    </w:p>
    <w:p w:rsidR="0002574D" w:rsidRPr="00196348" w:rsidRDefault="0002574D"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在全面主持本单位</w:t>
      </w:r>
      <w:r w:rsidR="000175FB" w:rsidRPr="00196348">
        <w:rPr>
          <w:rFonts w:ascii="仿宋" w:eastAsia="仿宋" w:hAnsi="仿宋" w:hint="eastAsia"/>
          <w:color w:val="000000" w:themeColor="text1"/>
          <w:sz w:val="30"/>
          <w:szCs w:val="30"/>
        </w:rPr>
        <w:t>的教学、科研和行政管理工作，较好完成管理岗位</w:t>
      </w:r>
      <w:r w:rsidR="00212FCF" w:rsidRPr="00196348">
        <w:rPr>
          <w:rFonts w:ascii="仿宋" w:eastAsia="仿宋" w:hAnsi="仿宋" w:hint="eastAsia"/>
          <w:color w:val="000000" w:themeColor="text1"/>
          <w:sz w:val="30"/>
          <w:szCs w:val="30"/>
        </w:rPr>
        <w:t>工作任务的同时，作为教授和硕士生导师</w:t>
      </w:r>
      <w:r w:rsidRPr="00196348">
        <w:rPr>
          <w:rFonts w:ascii="仿宋" w:eastAsia="仿宋" w:hAnsi="仿宋" w:hint="eastAsia"/>
          <w:color w:val="000000" w:themeColor="text1"/>
          <w:sz w:val="30"/>
          <w:szCs w:val="30"/>
        </w:rPr>
        <w:t>，在教学科研方面，20</w:t>
      </w:r>
      <w:r w:rsidR="0098211B" w:rsidRPr="00196348">
        <w:rPr>
          <w:rFonts w:ascii="仿宋" w:eastAsia="仿宋" w:hAnsi="仿宋" w:hint="eastAsia"/>
          <w:color w:val="000000" w:themeColor="text1"/>
          <w:sz w:val="30"/>
          <w:szCs w:val="30"/>
        </w:rPr>
        <w:t>1</w:t>
      </w:r>
      <w:r w:rsidR="002507E0" w:rsidRPr="00196348">
        <w:rPr>
          <w:rFonts w:ascii="仿宋" w:eastAsia="仿宋" w:hAnsi="仿宋" w:hint="eastAsia"/>
          <w:color w:val="000000" w:themeColor="text1"/>
          <w:sz w:val="30"/>
          <w:szCs w:val="30"/>
        </w:rPr>
        <w:t>6</w:t>
      </w:r>
      <w:r w:rsidRPr="00196348">
        <w:rPr>
          <w:rFonts w:ascii="仿宋" w:eastAsia="仿宋" w:hAnsi="仿宋" w:hint="eastAsia"/>
          <w:color w:val="000000" w:themeColor="text1"/>
          <w:sz w:val="30"/>
          <w:szCs w:val="30"/>
        </w:rPr>
        <w:t xml:space="preserve">年以来主要做了以下工作： </w:t>
      </w:r>
    </w:p>
    <w:p w:rsidR="0002574D" w:rsidRPr="00196348" w:rsidRDefault="00196348"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（1）</w:t>
      </w:r>
      <w:r w:rsidR="0002574D" w:rsidRPr="00196348">
        <w:rPr>
          <w:rFonts w:ascii="仿宋" w:eastAsia="仿宋" w:hAnsi="仿宋" w:hint="eastAsia"/>
          <w:color w:val="000000" w:themeColor="text1"/>
          <w:sz w:val="30"/>
          <w:szCs w:val="30"/>
        </w:rPr>
        <w:t>教学工作</w:t>
      </w:r>
    </w:p>
    <w:p w:rsidR="009A2E28" w:rsidRPr="00196348" w:rsidRDefault="009A2E28"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在教学方面，承担了本科生的专业基础课《教育原理》和《德育原理》两门课，全校课程与教学论专业研究生的《教育原理》、本院研究生《德育专题》和《中国当代德育问题研究》两门课的主</w:t>
      </w:r>
      <w:r w:rsidRPr="00196348">
        <w:rPr>
          <w:rFonts w:ascii="仿宋" w:eastAsia="仿宋" w:hAnsi="仿宋" w:hint="eastAsia"/>
          <w:color w:val="000000" w:themeColor="text1"/>
          <w:sz w:val="30"/>
          <w:szCs w:val="30"/>
        </w:rPr>
        <w:lastRenderedPageBreak/>
        <w:t>讲任务，课堂教学达262学时。年年学生评教为优秀。另外，还承担了校长培训的授课任务。指导全日制硕士研究生、教育硕士学位论文3篇，被全国教育专业学位研究生教育指导委员会评为全国第五届教育硕士优秀</w:t>
      </w:r>
      <w:r w:rsidR="000507BF" w:rsidRPr="00196348">
        <w:rPr>
          <w:rFonts w:ascii="仿宋" w:eastAsia="仿宋" w:hAnsi="仿宋" w:hint="eastAsia"/>
          <w:color w:val="000000" w:themeColor="text1"/>
          <w:sz w:val="30"/>
          <w:szCs w:val="30"/>
        </w:rPr>
        <w:t>指导</w:t>
      </w:r>
      <w:r w:rsidRPr="00196348">
        <w:rPr>
          <w:rFonts w:ascii="仿宋" w:eastAsia="仿宋" w:hAnsi="仿宋" w:hint="eastAsia"/>
          <w:color w:val="000000" w:themeColor="text1"/>
          <w:sz w:val="30"/>
          <w:szCs w:val="30"/>
        </w:rPr>
        <w:t>教师。</w:t>
      </w:r>
    </w:p>
    <w:p w:rsidR="009A2E28" w:rsidRPr="00196348" w:rsidRDefault="00196348"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（2）</w:t>
      </w:r>
      <w:r w:rsidR="009A2E28" w:rsidRPr="00196348">
        <w:rPr>
          <w:rFonts w:ascii="仿宋" w:eastAsia="仿宋" w:hAnsi="仿宋" w:hint="eastAsia"/>
          <w:color w:val="000000" w:themeColor="text1"/>
          <w:sz w:val="30"/>
          <w:szCs w:val="30"/>
        </w:rPr>
        <w:t>科研方面</w:t>
      </w:r>
    </w:p>
    <w:p w:rsidR="009A2E28" w:rsidRPr="00196348" w:rsidRDefault="009A2E28"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在科研方面，发表了5篇论文，其中1篇CSSCI，1篇被人大复印资料《中小学教育》全文转载</w:t>
      </w:r>
      <w:r w:rsidR="00FE558C" w:rsidRPr="00196348">
        <w:rPr>
          <w:rFonts w:ascii="仿宋" w:eastAsia="仿宋" w:hAnsi="仿宋" w:hint="eastAsia"/>
          <w:color w:val="000000" w:themeColor="text1"/>
          <w:sz w:val="30"/>
          <w:szCs w:val="30"/>
        </w:rPr>
        <w:t>和人大复印资料《教育学文摘》转载</w:t>
      </w:r>
      <w:r w:rsidRPr="00196348">
        <w:rPr>
          <w:rFonts w:ascii="仿宋" w:eastAsia="仿宋" w:hAnsi="仿宋" w:hint="eastAsia"/>
          <w:color w:val="000000" w:themeColor="text1"/>
          <w:sz w:val="30"/>
          <w:szCs w:val="30"/>
        </w:rPr>
        <w:t>，1篇核心，2篇CN。申请了1项厅级课题，结项2项厅级课题。获得厅级奖励2项。</w:t>
      </w:r>
    </w:p>
    <w:p w:rsidR="006620D4" w:rsidRPr="009006B8" w:rsidRDefault="00434F56" w:rsidP="009006B8">
      <w:pPr>
        <w:ind w:firstLineChars="200" w:firstLine="600"/>
        <w:rPr>
          <w:rFonts w:ascii="黑体" w:eastAsia="黑体" w:hAnsi="黑体"/>
          <w:sz w:val="30"/>
          <w:szCs w:val="30"/>
        </w:rPr>
      </w:pPr>
      <w:r w:rsidRPr="009006B8">
        <w:rPr>
          <w:rFonts w:ascii="黑体" w:eastAsia="黑体" w:hAnsi="黑体" w:hint="eastAsia"/>
          <w:sz w:val="30"/>
          <w:szCs w:val="30"/>
        </w:rPr>
        <w:t>四</w:t>
      </w:r>
      <w:r w:rsidR="006620D4" w:rsidRPr="009006B8">
        <w:rPr>
          <w:rFonts w:ascii="黑体" w:eastAsia="黑体" w:hAnsi="黑体" w:hint="eastAsia"/>
          <w:sz w:val="30"/>
          <w:szCs w:val="30"/>
        </w:rPr>
        <w:t>、“十三五”规划主要目标任务和重点指标的思考</w:t>
      </w:r>
    </w:p>
    <w:p w:rsidR="00E9459B" w:rsidRPr="009006B8" w:rsidRDefault="00E9459B" w:rsidP="009006B8">
      <w:pPr>
        <w:ind w:firstLineChars="200" w:firstLine="600"/>
        <w:rPr>
          <w:rFonts w:ascii="仿宋" w:eastAsia="仿宋" w:hAnsi="仿宋"/>
          <w:sz w:val="30"/>
          <w:szCs w:val="30"/>
        </w:rPr>
      </w:pPr>
      <w:r w:rsidRPr="009006B8">
        <w:rPr>
          <w:rFonts w:ascii="仿宋" w:eastAsia="仿宋" w:hAnsi="仿宋"/>
          <w:sz w:val="30"/>
          <w:szCs w:val="30"/>
        </w:rPr>
        <w:t>师资队伍建设是大学</w:t>
      </w:r>
      <w:r w:rsidRPr="009006B8">
        <w:rPr>
          <w:rFonts w:ascii="仿宋" w:eastAsia="仿宋" w:hAnsi="仿宋" w:hint="eastAsia"/>
          <w:sz w:val="30"/>
          <w:szCs w:val="30"/>
        </w:rPr>
        <w:t>发展</w:t>
      </w:r>
      <w:r w:rsidRPr="009006B8">
        <w:rPr>
          <w:rFonts w:ascii="仿宋" w:eastAsia="仿宋" w:hAnsi="仿宋"/>
          <w:sz w:val="30"/>
          <w:szCs w:val="30"/>
        </w:rPr>
        <w:t>的灵魂与关键，是大学的核心竞争力之所在。</w:t>
      </w:r>
      <w:r w:rsidRPr="009006B8">
        <w:rPr>
          <w:rFonts w:ascii="仿宋" w:eastAsia="仿宋" w:hAnsi="仿宋" w:hint="eastAsia"/>
          <w:sz w:val="30"/>
          <w:szCs w:val="30"/>
        </w:rPr>
        <w:t>师资队伍建设关系到高校的生存和发展，是学校的一项根本性任务。</w:t>
      </w:r>
      <w:r w:rsidR="00B806FA" w:rsidRPr="009006B8">
        <w:rPr>
          <w:rFonts w:ascii="仿宋" w:eastAsia="仿宋" w:hAnsi="仿宋" w:hint="eastAsia"/>
          <w:sz w:val="30"/>
          <w:szCs w:val="30"/>
        </w:rPr>
        <w:t>加强师资队伍建设已成为各高校竞争实力的焦点和高校改革发展实践和探索的重点。</w:t>
      </w:r>
    </w:p>
    <w:p w:rsidR="006620D4" w:rsidRPr="00DD4E42" w:rsidRDefault="00DD4E42" w:rsidP="009006B8">
      <w:pPr>
        <w:ind w:firstLineChars="200" w:firstLine="600"/>
        <w:rPr>
          <w:rFonts w:ascii="楷体" w:eastAsia="楷体" w:hAnsi="楷体"/>
          <w:sz w:val="30"/>
          <w:szCs w:val="30"/>
        </w:rPr>
      </w:pPr>
      <w:r w:rsidRPr="00DD4E42">
        <w:rPr>
          <w:rFonts w:ascii="楷体" w:eastAsia="楷体" w:hAnsi="楷体" w:hint="eastAsia"/>
          <w:sz w:val="30"/>
          <w:szCs w:val="30"/>
        </w:rPr>
        <w:t>1、</w:t>
      </w:r>
      <w:r w:rsidR="00424601" w:rsidRPr="00DD4E42">
        <w:rPr>
          <w:rFonts w:ascii="楷体" w:eastAsia="楷体" w:hAnsi="楷体" w:hint="eastAsia"/>
          <w:sz w:val="30"/>
          <w:szCs w:val="30"/>
        </w:rPr>
        <w:t>“十三五”</w:t>
      </w:r>
      <w:r w:rsidR="0046201F" w:rsidRPr="00DD4E42">
        <w:rPr>
          <w:rFonts w:ascii="楷体" w:eastAsia="楷体" w:hAnsi="楷体" w:hint="eastAsia"/>
          <w:sz w:val="30"/>
          <w:szCs w:val="30"/>
        </w:rPr>
        <w:t>师资队伍建设的定位</w:t>
      </w:r>
    </w:p>
    <w:p w:rsidR="006620D4"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高举中国特色社会主义理论伟大旗帜，全面贯彻执行党的教育方针，以加快发展、充实内涵为主题，以提高教育质量、提升办学层次为主线，以优化教师队伍结构、提升教师学术水平为重点，坚持培养与引进并重、思想与业务并重、教学与科研并重、专职与兼职并重的方针，努力造就一支师德高尚、业务精良、结构合理、学科配套的具有现代素质的师资队伍，全面提高教师队伍的整体素质，建立有利于优秀人才集聚，有利于优秀人才脱颖而出，有利于</w:t>
      </w:r>
      <w:r w:rsidRPr="009006B8">
        <w:rPr>
          <w:rFonts w:ascii="仿宋" w:eastAsia="仿宋" w:hAnsi="仿宋" w:hint="eastAsia"/>
          <w:sz w:val="30"/>
          <w:szCs w:val="30"/>
        </w:rPr>
        <w:lastRenderedPageBreak/>
        <w:t>优秀人才发挥作用的新型人才管理体制和运行机制，以改革促进发展，以发展凝聚人心，推进学院的各项事业快速、健康发展。</w:t>
      </w:r>
    </w:p>
    <w:p w:rsidR="0046201F" w:rsidRPr="00DD4E42" w:rsidRDefault="00DD4E42" w:rsidP="009006B8">
      <w:pPr>
        <w:ind w:firstLineChars="200" w:firstLine="600"/>
        <w:rPr>
          <w:rFonts w:ascii="楷体" w:eastAsia="楷体" w:hAnsi="楷体"/>
          <w:color w:val="000000" w:themeColor="text1"/>
          <w:sz w:val="30"/>
          <w:szCs w:val="30"/>
        </w:rPr>
      </w:pPr>
      <w:r w:rsidRPr="00DD4E42">
        <w:rPr>
          <w:rFonts w:ascii="楷体" w:eastAsia="楷体" w:hAnsi="楷体" w:hint="eastAsia"/>
          <w:color w:val="000000" w:themeColor="text1"/>
          <w:sz w:val="30"/>
          <w:szCs w:val="30"/>
        </w:rPr>
        <w:t>2、</w:t>
      </w:r>
      <w:r w:rsidR="00424601" w:rsidRPr="00DD4E42">
        <w:rPr>
          <w:rFonts w:ascii="楷体" w:eastAsia="楷体" w:hAnsi="楷体" w:hint="eastAsia"/>
          <w:color w:val="000000" w:themeColor="text1"/>
          <w:sz w:val="30"/>
          <w:szCs w:val="30"/>
        </w:rPr>
        <w:t>“十三五”</w:t>
      </w:r>
      <w:r w:rsidR="0046201F" w:rsidRPr="00DD4E42">
        <w:rPr>
          <w:rFonts w:ascii="楷体" w:eastAsia="楷体" w:hAnsi="楷体" w:hint="eastAsia"/>
          <w:color w:val="000000" w:themeColor="text1"/>
          <w:sz w:val="30"/>
          <w:szCs w:val="30"/>
        </w:rPr>
        <w:t>师资队伍建设的目标任务</w:t>
      </w:r>
    </w:p>
    <w:p w:rsidR="0046201F" w:rsidRPr="00196348" w:rsidRDefault="0046201F" w:rsidP="009006B8">
      <w:pPr>
        <w:ind w:firstLineChars="200" w:firstLine="600"/>
        <w:rPr>
          <w:rFonts w:ascii="仿宋" w:eastAsia="仿宋" w:hAnsi="仿宋"/>
          <w:color w:val="000000" w:themeColor="text1"/>
          <w:sz w:val="30"/>
          <w:szCs w:val="30"/>
        </w:rPr>
      </w:pPr>
      <w:r w:rsidRPr="00196348">
        <w:rPr>
          <w:rFonts w:ascii="仿宋" w:eastAsia="仿宋" w:hAnsi="仿宋" w:hint="eastAsia"/>
          <w:color w:val="000000" w:themeColor="text1"/>
          <w:sz w:val="30"/>
          <w:szCs w:val="30"/>
        </w:rPr>
        <w:t>到2020年，学院教职工队伍由现有的9</w:t>
      </w:r>
      <w:r w:rsidR="00317987" w:rsidRPr="00196348">
        <w:rPr>
          <w:rFonts w:ascii="仿宋" w:eastAsia="仿宋" w:hAnsi="仿宋" w:hint="eastAsia"/>
          <w:color w:val="000000" w:themeColor="text1"/>
          <w:sz w:val="30"/>
          <w:szCs w:val="30"/>
        </w:rPr>
        <w:t>5</w:t>
      </w:r>
      <w:r w:rsidRPr="00196348">
        <w:rPr>
          <w:rFonts w:ascii="仿宋" w:eastAsia="仿宋" w:hAnsi="仿宋" w:hint="eastAsia"/>
          <w:color w:val="000000" w:themeColor="text1"/>
          <w:sz w:val="30"/>
          <w:szCs w:val="30"/>
        </w:rPr>
        <w:t>人增加到1</w:t>
      </w:r>
      <w:r w:rsidR="00317987" w:rsidRPr="00196348">
        <w:rPr>
          <w:rFonts w:ascii="仿宋" w:eastAsia="仿宋" w:hAnsi="仿宋" w:hint="eastAsia"/>
          <w:color w:val="000000" w:themeColor="text1"/>
          <w:sz w:val="30"/>
          <w:szCs w:val="30"/>
        </w:rPr>
        <w:t>30</w:t>
      </w:r>
      <w:r w:rsidRPr="00196348">
        <w:rPr>
          <w:rFonts w:ascii="仿宋" w:eastAsia="仿宋" w:hAnsi="仿宋" w:hint="eastAsia"/>
          <w:color w:val="000000" w:themeColor="text1"/>
          <w:sz w:val="30"/>
          <w:szCs w:val="30"/>
        </w:rPr>
        <w:t>人左右，其中，具有教授职称的教师争取达到18人左右，具有副教授职称的教师争取达到40人左右，博士和在读博士争取达到</w:t>
      </w:r>
      <w:r w:rsidR="00317987" w:rsidRPr="00196348">
        <w:rPr>
          <w:rFonts w:ascii="仿宋" w:eastAsia="仿宋" w:hAnsi="仿宋" w:hint="eastAsia"/>
          <w:color w:val="000000" w:themeColor="text1"/>
          <w:sz w:val="30"/>
          <w:szCs w:val="30"/>
        </w:rPr>
        <w:t>7</w:t>
      </w:r>
      <w:r w:rsidRPr="00196348">
        <w:rPr>
          <w:rFonts w:ascii="仿宋" w:eastAsia="仿宋" w:hAnsi="仿宋" w:hint="eastAsia"/>
          <w:color w:val="000000" w:themeColor="text1"/>
          <w:sz w:val="30"/>
          <w:szCs w:val="30"/>
        </w:rPr>
        <w:t>0人左右，具有硕士学位以上教师的比例争取达到90%以上。在学校设立的校级特聘教授岗位中，学院争取得到2—3个校级特聘教授岗位。</w:t>
      </w:r>
    </w:p>
    <w:p w:rsidR="0046201F" w:rsidRPr="00DD4E42" w:rsidRDefault="00DD4E42" w:rsidP="009006B8">
      <w:pPr>
        <w:ind w:firstLineChars="200" w:firstLine="600"/>
        <w:rPr>
          <w:rFonts w:ascii="楷体" w:eastAsia="楷体" w:hAnsi="楷体"/>
          <w:sz w:val="30"/>
          <w:szCs w:val="30"/>
        </w:rPr>
      </w:pPr>
      <w:r w:rsidRPr="00DD4E42">
        <w:rPr>
          <w:rFonts w:ascii="楷体" w:eastAsia="楷体" w:hAnsi="楷体" w:hint="eastAsia"/>
          <w:color w:val="000000" w:themeColor="text1"/>
          <w:sz w:val="30"/>
          <w:szCs w:val="30"/>
        </w:rPr>
        <w:t>3、</w:t>
      </w:r>
      <w:r w:rsidR="00424601" w:rsidRPr="00DD4E42">
        <w:rPr>
          <w:rFonts w:ascii="楷体" w:eastAsia="楷体" w:hAnsi="楷体" w:hint="eastAsia"/>
          <w:color w:val="000000" w:themeColor="text1"/>
          <w:sz w:val="30"/>
          <w:szCs w:val="30"/>
        </w:rPr>
        <w:t>“</w:t>
      </w:r>
      <w:r w:rsidR="00424601" w:rsidRPr="00DD4E42">
        <w:rPr>
          <w:rFonts w:ascii="楷体" w:eastAsia="楷体" w:hAnsi="楷体" w:hint="eastAsia"/>
          <w:sz w:val="30"/>
          <w:szCs w:val="30"/>
        </w:rPr>
        <w:t>十三五”</w:t>
      </w:r>
      <w:r w:rsidR="0046201F" w:rsidRPr="00DD4E42">
        <w:rPr>
          <w:rFonts w:ascii="楷体" w:eastAsia="楷体" w:hAnsi="楷体" w:hint="eastAsia"/>
          <w:sz w:val="30"/>
          <w:szCs w:val="30"/>
        </w:rPr>
        <w:t>师资队伍建设的主要措施</w:t>
      </w:r>
    </w:p>
    <w:p w:rsidR="0046201F" w:rsidRPr="009006B8" w:rsidRDefault="00DD4E42" w:rsidP="009006B8">
      <w:pPr>
        <w:ind w:firstLineChars="200" w:firstLine="600"/>
        <w:rPr>
          <w:rFonts w:ascii="仿宋" w:eastAsia="仿宋" w:hAnsi="仿宋"/>
          <w:sz w:val="30"/>
          <w:szCs w:val="30"/>
        </w:rPr>
      </w:pPr>
      <w:r>
        <w:rPr>
          <w:rFonts w:ascii="仿宋" w:eastAsia="仿宋" w:hAnsi="仿宋" w:hint="eastAsia"/>
          <w:sz w:val="30"/>
          <w:szCs w:val="30"/>
        </w:rPr>
        <w:t>（1）</w:t>
      </w:r>
      <w:r w:rsidR="0046201F" w:rsidRPr="009006B8">
        <w:rPr>
          <w:rFonts w:ascii="仿宋" w:eastAsia="仿宋" w:hAnsi="仿宋" w:hint="eastAsia"/>
          <w:sz w:val="30"/>
          <w:szCs w:val="30"/>
        </w:rPr>
        <w:t>完善规章制度，加强师资工作的组织、领导与管理</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根据学校师资队伍建设总体规划，制定学院师资队伍建设的目标和年度计划，将学院的总规划逐级分解，落到实处。定期召开师资工作会议，检查师资规划执行情况，研讨师资队伍建设出现的新问题，交流师资队伍建设经验，从而保证师资建设规划的全面实现。</w:t>
      </w:r>
    </w:p>
    <w:p w:rsidR="0046201F" w:rsidRPr="009006B8" w:rsidRDefault="00DD4E42" w:rsidP="009006B8">
      <w:pPr>
        <w:ind w:firstLineChars="200" w:firstLine="600"/>
        <w:rPr>
          <w:rFonts w:ascii="仿宋" w:eastAsia="仿宋" w:hAnsi="仿宋"/>
          <w:sz w:val="30"/>
          <w:szCs w:val="30"/>
        </w:rPr>
      </w:pPr>
      <w:r>
        <w:rPr>
          <w:rFonts w:ascii="仿宋" w:eastAsia="仿宋" w:hAnsi="仿宋" w:hint="eastAsia"/>
          <w:sz w:val="30"/>
          <w:szCs w:val="30"/>
        </w:rPr>
        <w:t>（2）</w:t>
      </w:r>
      <w:r w:rsidR="0046201F" w:rsidRPr="009006B8">
        <w:rPr>
          <w:rFonts w:ascii="仿宋" w:eastAsia="仿宋" w:hAnsi="仿宋" w:hint="eastAsia"/>
          <w:sz w:val="30"/>
          <w:szCs w:val="30"/>
        </w:rPr>
        <w:t>加强师德建设，全面提高师资队伍综合素质</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加强师德建设工作的领导，开展师德建设方面的工作研究，探索师德建设的长效机制。制定和完善师德建设的管理规定，增强新时期师德教育的针对性和实效性，明确教师职责，规范教师行为，引导教师忠诚于人民的教育事业，增强事业心、责任感和敬业精神，关心爱护学生，教书育人，为人师表，严格按照师德师风的要求从事教育教学工作。</w:t>
      </w:r>
    </w:p>
    <w:p w:rsidR="0046201F" w:rsidRPr="009006B8" w:rsidRDefault="00DD4E42" w:rsidP="009006B8">
      <w:pPr>
        <w:ind w:firstLineChars="200" w:firstLine="600"/>
        <w:rPr>
          <w:rFonts w:ascii="仿宋" w:eastAsia="仿宋" w:hAnsi="仿宋"/>
          <w:sz w:val="30"/>
          <w:szCs w:val="30"/>
        </w:rPr>
      </w:pPr>
      <w:r>
        <w:rPr>
          <w:rFonts w:ascii="仿宋" w:eastAsia="仿宋" w:hAnsi="仿宋" w:hint="eastAsia"/>
          <w:sz w:val="30"/>
          <w:szCs w:val="30"/>
        </w:rPr>
        <w:t>（3）</w:t>
      </w:r>
      <w:r w:rsidR="0046201F" w:rsidRPr="009006B8">
        <w:rPr>
          <w:rFonts w:ascii="仿宋" w:eastAsia="仿宋" w:hAnsi="仿宋" w:hint="eastAsia"/>
          <w:sz w:val="30"/>
          <w:szCs w:val="30"/>
        </w:rPr>
        <w:t>积极推进教师职务聘任制，深化内部管理体制改革</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lastRenderedPageBreak/>
        <w:t>根据学校人事制度改革的总体要求，积极推进教师职务聘任制。从学科专业建设、师资队伍建设需要出发，强化科学设岗，合理确定任职条件，做到因事设岗，实行岗位公开，平等竞争，择优聘任；强化职责意识，实行聘约管理；强化聘期考核，考核结果与教师的聘任、职务晋升、奖励直接挂钩，实行优胜劣汰。</w:t>
      </w:r>
    </w:p>
    <w:p w:rsidR="0046201F" w:rsidRPr="009006B8" w:rsidRDefault="00DD4E42" w:rsidP="009006B8">
      <w:pPr>
        <w:ind w:firstLineChars="200" w:firstLine="600"/>
        <w:rPr>
          <w:rFonts w:ascii="仿宋" w:eastAsia="仿宋" w:hAnsi="仿宋"/>
          <w:sz w:val="30"/>
          <w:szCs w:val="30"/>
        </w:rPr>
      </w:pPr>
      <w:r>
        <w:rPr>
          <w:rFonts w:ascii="仿宋" w:eastAsia="仿宋" w:hAnsi="仿宋" w:hint="eastAsia"/>
          <w:sz w:val="30"/>
          <w:szCs w:val="30"/>
        </w:rPr>
        <w:t>（4）</w:t>
      </w:r>
      <w:r w:rsidR="0046201F" w:rsidRPr="009006B8">
        <w:rPr>
          <w:rFonts w:ascii="仿宋" w:eastAsia="仿宋" w:hAnsi="仿宋" w:hint="eastAsia"/>
          <w:sz w:val="30"/>
          <w:szCs w:val="30"/>
        </w:rPr>
        <w:t>加强创新团队和教学团队建设，优化师资队伍结构</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坚持以提高教师队伍学历层次为重点，培养与引进并重，积极培养和引进高层次人才，使师资队伍的学历层次和学术水平提高到与创新团队和教学团队建设相适应的状态。</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按照学科专业建设规划，有计划、有目的地从优秀教师中遴选学术带头人，对培养对象进行重点扶植，并鼓励其积极参与有影响的学术团体和学术活动，培养和增强教师的科研能力，形成重点学科专业的学术梯队。</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鼓励并指导教师在高质量完成教学工作的同时，积极开展科研工作，完成各岗位职责中所规定的科研任务，提高整体教师队伍的学术水平。</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鼓励教师积极参加专业考察调研，在教学实践中不断提高指导实践教学的能力，建立一支业务素质较强的实践教学队伍。</w:t>
      </w:r>
    </w:p>
    <w:p w:rsidR="0046201F" w:rsidRPr="009006B8" w:rsidRDefault="00DD4E42" w:rsidP="009006B8">
      <w:pPr>
        <w:ind w:firstLineChars="200" w:firstLine="600"/>
        <w:rPr>
          <w:rFonts w:ascii="仿宋" w:eastAsia="仿宋" w:hAnsi="仿宋"/>
          <w:sz w:val="30"/>
          <w:szCs w:val="30"/>
        </w:rPr>
      </w:pPr>
      <w:r>
        <w:rPr>
          <w:rFonts w:ascii="仿宋" w:eastAsia="仿宋" w:hAnsi="仿宋" w:hint="eastAsia"/>
          <w:sz w:val="30"/>
          <w:szCs w:val="30"/>
        </w:rPr>
        <w:t>（5）</w:t>
      </w:r>
      <w:r w:rsidR="0046201F" w:rsidRPr="009006B8">
        <w:rPr>
          <w:rFonts w:ascii="仿宋" w:eastAsia="仿宋" w:hAnsi="仿宋" w:hint="eastAsia"/>
          <w:sz w:val="30"/>
          <w:szCs w:val="30"/>
        </w:rPr>
        <w:t>稳定骨干教师队伍，积极引进高层次人才</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在加强教师的思想政治工作，使其树立良好的职业道德观念和教书育人、为人师表的崇高思想和敬业奉献、团结协作的精神的同时，努力改善教师的工作、学习、生活环境，稳定骨干教师队伍。</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lastRenderedPageBreak/>
        <w:t>在稳定现有师资队伍的同时，积极引进高层次人才。一要坚持导向性，即根据学院不同时期学科发展的需要，人才引进向有关学科实行政策倾斜。在资源有限的前提下，做到有所为有所不为，集中资源优先支持优势学科、特色学科和急需发展的学科，并以此带动其它学科的全面发展。二要坚持高层次，即人才引进主要面向有较高学术素养、有一定学术声望、取得过高水平学术成果的优秀人才。三要坚持辐射性，即充分利用引进人才在学术界的社会关系或学缘关系，发挥引进人才的辐射作用，通过学科建设，使引进人才所在学科成为吸引高层次优秀人才的基地。</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实行开放的教师招聘方式，建立一支专兼结合开放式的师资队伍。拓宽面向社会招聘教师的渠道，聘请一批知名专家学者为学院的兼职教授或名誉教授，充分利用他们的优势促进学院师资水平的提高，同时为学院科研立项、成果鉴定和评奖工作发挥指导作用。</w:t>
      </w:r>
    </w:p>
    <w:p w:rsidR="0046201F" w:rsidRPr="009006B8" w:rsidRDefault="00DD4E42" w:rsidP="009006B8">
      <w:pPr>
        <w:ind w:firstLineChars="200" w:firstLine="600"/>
        <w:rPr>
          <w:rFonts w:ascii="仿宋" w:eastAsia="仿宋" w:hAnsi="仿宋"/>
          <w:sz w:val="30"/>
          <w:szCs w:val="30"/>
        </w:rPr>
      </w:pPr>
      <w:r>
        <w:rPr>
          <w:rFonts w:ascii="仿宋" w:eastAsia="仿宋" w:hAnsi="仿宋" w:hint="eastAsia"/>
          <w:sz w:val="30"/>
          <w:szCs w:val="30"/>
        </w:rPr>
        <w:t>（6）</w:t>
      </w:r>
      <w:r w:rsidR="0046201F" w:rsidRPr="009006B8">
        <w:rPr>
          <w:rFonts w:ascii="仿宋" w:eastAsia="仿宋" w:hAnsi="仿宋" w:hint="eastAsia"/>
          <w:sz w:val="30"/>
          <w:szCs w:val="30"/>
        </w:rPr>
        <w:t>构建教师培训体系，促进业务素质全面提高</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进一步完善教师培训体系，加大知识更新力度，提高教师创新能力，从综合素质培训和专业技能培训入手，根据教师所处不同学科专业，采取有针对性、有计划、分层次的进修培训。</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为新教师配备导师，使他们在导师的指导帮助下，尽快熟悉教学过程的各个环节，在师德修养和教学科研能力上得到显著的提高。</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有计划地组织教师参加较高层次的教学科研培训，通过做访问学者、参加高层次的国内外学术会议、高级研讨班、骨干教师进修</w:t>
      </w:r>
      <w:r w:rsidRPr="009006B8">
        <w:rPr>
          <w:rFonts w:ascii="仿宋" w:eastAsia="仿宋" w:hAnsi="仿宋" w:hint="eastAsia"/>
          <w:sz w:val="30"/>
          <w:szCs w:val="30"/>
        </w:rPr>
        <w:lastRenderedPageBreak/>
        <w:t>班等，促使他们及时了解掌握和运用本学科的学术成果，掌握学科发展方向和前沿动态。</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有计划地选派一定数量的教师参加多种形式的专业实践培训，鼓励他们获得行业资格证书，提高指导实践教学的能力。</w:t>
      </w:r>
    </w:p>
    <w:p w:rsidR="0046201F" w:rsidRPr="009006B8" w:rsidRDefault="00DD4E42" w:rsidP="009006B8">
      <w:pPr>
        <w:ind w:firstLineChars="200" w:firstLine="600"/>
        <w:rPr>
          <w:rFonts w:ascii="仿宋" w:eastAsia="仿宋" w:hAnsi="仿宋"/>
          <w:sz w:val="30"/>
          <w:szCs w:val="30"/>
        </w:rPr>
      </w:pPr>
      <w:r>
        <w:rPr>
          <w:rFonts w:ascii="仿宋" w:eastAsia="仿宋" w:hAnsi="仿宋" w:hint="eastAsia"/>
          <w:sz w:val="30"/>
          <w:szCs w:val="30"/>
        </w:rPr>
        <w:t>（7）</w:t>
      </w:r>
      <w:r w:rsidR="0046201F" w:rsidRPr="009006B8">
        <w:rPr>
          <w:rFonts w:ascii="仿宋" w:eastAsia="仿宋" w:hAnsi="仿宋" w:hint="eastAsia"/>
          <w:sz w:val="30"/>
          <w:szCs w:val="30"/>
        </w:rPr>
        <w:t>完善师资管理，提高师资管理水平</w:t>
      </w:r>
    </w:p>
    <w:p w:rsidR="0046201F"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完善教师管理制度，依法维护教师权益，依法管理师资队伍。在教师的选拔任用、职务聘任、培养培训、流动调配、考核奖惩等各个环节上，通过健全和完善相应的管理制度，保障教师管理工作公正、公开、公平，使管理工作纳入规范化和科学化轨道。</w:t>
      </w:r>
    </w:p>
    <w:p w:rsidR="0046201F" w:rsidRPr="009006B8" w:rsidRDefault="00DD4E42" w:rsidP="009006B8">
      <w:pPr>
        <w:ind w:firstLineChars="200" w:firstLine="600"/>
        <w:rPr>
          <w:rFonts w:ascii="仿宋" w:eastAsia="仿宋" w:hAnsi="仿宋"/>
          <w:sz w:val="30"/>
          <w:szCs w:val="30"/>
        </w:rPr>
      </w:pPr>
      <w:r>
        <w:rPr>
          <w:rFonts w:ascii="仿宋" w:eastAsia="仿宋" w:hAnsi="仿宋" w:hint="eastAsia"/>
          <w:sz w:val="30"/>
          <w:szCs w:val="30"/>
        </w:rPr>
        <w:t>（8）</w:t>
      </w:r>
      <w:r w:rsidR="0046201F" w:rsidRPr="009006B8">
        <w:rPr>
          <w:rFonts w:ascii="仿宋" w:eastAsia="仿宋" w:hAnsi="仿宋" w:hint="eastAsia"/>
          <w:sz w:val="30"/>
          <w:szCs w:val="30"/>
        </w:rPr>
        <w:t>创设和谐环境，增强教师的团队意识，提升学院文化氛围“软实力”</w:t>
      </w:r>
    </w:p>
    <w:p w:rsidR="006620D4" w:rsidRPr="009006B8" w:rsidRDefault="0046201F" w:rsidP="009006B8">
      <w:pPr>
        <w:ind w:firstLineChars="200" w:firstLine="600"/>
        <w:rPr>
          <w:rFonts w:ascii="仿宋" w:eastAsia="仿宋" w:hAnsi="仿宋"/>
          <w:sz w:val="30"/>
          <w:szCs w:val="30"/>
        </w:rPr>
      </w:pPr>
      <w:r w:rsidRPr="009006B8">
        <w:rPr>
          <w:rFonts w:ascii="仿宋" w:eastAsia="仿宋" w:hAnsi="仿宋" w:hint="eastAsia"/>
          <w:sz w:val="30"/>
          <w:szCs w:val="30"/>
        </w:rPr>
        <w:t>和谐学院建设，是学院建设的重要组成部分，其中，教师人际关系和谐既是学院和谐的基础，又是学院和谐的中心。教师之间和谐的意义在于创造出一种宽松、祥和、文明、健康的良好育人环境，使人际之间处于和谐状态。同事之间感情融洽、配合默契，就能产生强大的群体凝聚力和向心力，有效克服教育工作中的各种困难和障碍，实现学校教育目标。为此，我们要把“以人为本”贯穿每项工作的始终，坚持轻“管”重“理”，多做得人心、暖人心、稳人心的工作，，并通过文体活动、意见交流等形式，让教师之间加强了解、促进团结、增进友谊，创设和谐的工作环境，形成良好的人际关系，增强广大教师的集体观念，做到心中有他人、心中有集体、心中有大局，从而提高整个队伍的凝聚力和战斗力。</w:t>
      </w:r>
    </w:p>
    <w:p w:rsidR="006C1D68" w:rsidRPr="009006B8" w:rsidRDefault="0035340A" w:rsidP="009006B8">
      <w:pPr>
        <w:ind w:firstLineChars="200" w:firstLine="600"/>
        <w:rPr>
          <w:rFonts w:ascii="黑体" w:eastAsia="黑体" w:hAnsi="黑体"/>
          <w:sz w:val="30"/>
          <w:szCs w:val="30"/>
        </w:rPr>
      </w:pPr>
      <w:r w:rsidRPr="009006B8">
        <w:rPr>
          <w:rFonts w:ascii="黑体" w:eastAsia="黑体" w:hAnsi="黑体" w:hint="eastAsia"/>
          <w:sz w:val="30"/>
          <w:szCs w:val="30"/>
        </w:rPr>
        <w:lastRenderedPageBreak/>
        <w:t>五</w:t>
      </w:r>
      <w:r w:rsidR="006C1D68" w:rsidRPr="009006B8">
        <w:rPr>
          <w:rFonts w:ascii="黑体" w:eastAsia="黑体" w:hAnsi="黑体" w:hint="eastAsia"/>
          <w:sz w:val="30"/>
          <w:szCs w:val="30"/>
        </w:rPr>
        <w:t>、问题及努力方向</w:t>
      </w:r>
    </w:p>
    <w:p w:rsidR="00F86584" w:rsidRPr="009006B8" w:rsidRDefault="006200A4" w:rsidP="009006B8">
      <w:pPr>
        <w:ind w:firstLineChars="200" w:firstLine="600"/>
        <w:rPr>
          <w:rFonts w:ascii="仿宋" w:eastAsia="仿宋" w:hAnsi="仿宋"/>
          <w:sz w:val="30"/>
          <w:szCs w:val="30"/>
        </w:rPr>
      </w:pPr>
      <w:r w:rsidRPr="009006B8">
        <w:rPr>
          <w:rFonts w:ascii="仿宋" w:eastAsia="仿宋" w:hAnsi="仿宋" w:hint="eastAsia"/>
          <w:sz w:val="30"/>
          <w:szCs w:val="30"/>
        </w:rPr>
        <w:t>第一，</w:t>
      </w:r>
      <w:r w:rsidR="005D6D7C" w:rsidRPr="009006B8">
        <w:rPr>
          <w:rFonts w:ascii="仿宋" w:eastAsia="仿宋" w:hAnsi="仿宋" w:hint="eastAsia"/>
          <w:sz w:val="30"/>
          <w:szCs w:val="30"/>
        </w:rPr>
        <w:t>思想解放的步子不够大，在开发和争取资源上需要加大力度。需要加强与政府相关部门和学校各职能部门及兄弟院系的沟通和联系，取得指导与支持，为学院发展创造良好的外部条件。</w:t>
      </w:r>
    </w:p>
    <w:p w:rsidR="00F86584" w:rsidRPr="009006B8" w:rsidRDefault="006200A4" w:rsidP="009006B8">
      <w:pPr>
        <w:ind w:firstLineChars="200" w:firstLine="600"/>
        <w:rPr>
          <w:rFonts w:ascii="仿宋" w:eastAsia="仿宋" w:hAnsi="仿宋" w:cs="宋体"/>
          <w:kern w:val="0"/>
          <w:sz w:val="30"/>
          <w:szCs w:val="30"/>
        </w:rPr>
      </w:pPr>
      <w:r w:rsidRPr="009006B8">
        <w:rPr>
          <w:rFonts w:ascii="仿宋" w:eastAsia="仿宋" w:hAnsi="仿宋" w:hint="eastAsia"/>
          <w:sz w:val="30"/>
          <w:szCs w:val="30"/>
        </w:rPr>
        <w:t>第二，</w:t>
      </w:r>
      <w:r w:rsidR="005D6D7C" w:rsidRPr="009006B8">
        <w:rPr>
          <w:rFonts w:ascii="仿宋" w:eastAsia="仿宋" w:hAnsi="仿宋" w:cs="宋体" w:hint="eastAsia"/>
          <w:kern w:val="0"/>
          <w:sz w:val="30"/>
          <w:szCs w:val="30"/>
        </w:rPr>
        <w:t>在高层次人才引进、培养和使用上还需要加大工作力度和采取更有效的措施。高学历、高水平人才学科结构不平衡状态虽然有所改变，但是依然任重道远，需要继续努力。</w:t>
      </w:r>
    </w:p>
    <w:p w:rsidR="005D6D7C" w:rsidRPr="009006B8" w:rsidRDefault="004B284D" w:rsidP="009006B8">
      <w:pPr>
        <w:ind w:firstLineChars="200" w:firstLine="600"/>
        <w:rPr>
          <w:rFonts w:ascii="仿宋" w:eastAsia="仿宋" w:hAnsi="仿宋" w:cs="宋体"/>
          <w:kern w:val="0"/>
          <w:sz w:val="30"/>
          <w:szCs w:val="30"/>
        </w:rPr>
      </w:pPr>
      <w:r w:rsidRPr="009006B8">
        <w:rPr>
          <w:rFonts w:ascii="仿宋" w:eastAsia="仿宋" w:hAnsi="仿宋" w:hint="eastAsia"/>
          <w:sz w:val="30"/>
          <w:szCs w:val="30"/>
        </w:rPr>
        <w:t>第三，</w:t>
      </w:r>
      <w:r w:rsidR="005D6D7C" w:rsidRPr="009006B8">
        <w:rPr>
          <w:rFonts w:ascii="仿宋" w:eastAsia="仿宋" w:hAnsi="仿宋" w:cs="宋体" w:hint="eastAsia"/>
          <w:kern w:val="0"/>
          <w:sz w:val="30"/>
          <w:szCs w:val="30"/>
        </w:rPr>
        <w:t>在高级别科研项目的获得、高档次刊物科研论文的发表、高层次的成果奖励的争取上需进一步加大工作力度。</w:t>
      </w:r>
    </w:p>
    <w:p w:rsidR="00520105" w:rsidRPr="009006B8" w:rsidRDefault="00520105" w:rsidP="009006B8">
      <w:pPr>
        <w:ind w:firstLineChars="200" w:firstLine="600"/>
        <w:rPr>
          <w:rFonts w:ascii="仿宋" w:eastAsia="仿宋" w:hAnsi="仿宋"/>
          <w:sz w:val="30"/>
          <w:szCs w:val="30"/>
        </w:rPr>
      </w:pPr>
      <w:r w:rsidRPr="009006B8">
        <w:rPr>
          <w:rFonts w:ascii="仿宋" w:eastAsia="仿宋" w:hAnsi="仿宋" w:hint="eastAsia"/>
          <w:sz w:val="30"/>
          <w:szCs w:val="30"/>
        </w:rPr>
        <w:t>在</w:t>
      </w:r>
      <w:r w:rsidR="00B806FA" w:rsidRPr="009006B8">
        <w:rPr>
          <w:rFonts w:ascii="仿宋" w:eastAsia="仿宋" w:hAnsi="仿宋" w:hint="eastAsia"/>
          <w:sz w:val="30"/>
          <w:szCs w:val="30"/>
        </w:rPr>
        <w:t>“十三五”期间</w:t>
      </w:r>
      <w:r w:rsidRPr="009006B8">
        <w:rPr>
          <w:rFonts w:ascii="仿宋" w:eastAsia="仿宋" w:hAnsi="仿宋" w:hint="eastAsia"/>
          <w:sz w:val="30"/>
          <w:szCs w:val="30"/>
        </w:rPr>
        <w:t>，我们将继续加强领导班子建设，牢固树立科学发展的理念；引进高水平人才，进一步加强人才队伍建设；采取针对性措施，努力改变学科发展不均衡的局面；强化服务社会职能，进一步彰显教师教育特色；改进人才培养模式，全面提高人才培养质量；实施系列工程，积极做好毕业生就业工作，争取通过我们的不解努力，把教育与教师发展学院的各项工作推上一个新的高度，为</w:t>
      </w:r>
      <w:r w:rsidR="00C06FB4" w:rsidRPr="009006B8">
        <w:rPr>
          <w:rFonts w:ascii="仿宋" w:eastAsia="仿宋" w:hAnsi="仿宋" w:hint="eastAsia"/>
          <w:sz w:val="30"/>
          <w:szCs w:val="30"/>
        </w:rPr>
        <w:t>把我校建设成为高水平、有特色、区域示范性大学</w:t>
      </w:r>
      <w:r w:rsidRPr="009006B8">
        <w:rPr>
          <w:rFonts w:ascii="仿宋" w:eastAsia="仿宋" w:hAnsi="仿宋" w:hint="eastAsia"/>
          <w:sz w:val="30"/>
          <w:szCs w:val="30"/>
        </w:rPr>
        <w:t>做出新的积极贡献。</w:t>
      </w:r>
    </w:p>
    <w:p w:rsidR="005D6D7C" w:rsidRPr="009006B8" w:rsidRDefault="005D6D7C" w:rsidP="009006B8">
      <w:pPr>
        <w:rPr>
          <w:rFonts w:ascii="仿宋" w:eastAsia="仿宋" w:hAnsi="仿宋"/>
          <w:sz w:val="30"/>
          <w:szCs w:val="30"/>
        </w:rPr>
      </w:pPr>
    </w:p>
    <w:p w:rsidR="006C1D68" w:rsidRPr="009006B8" w:rsidRDefault="005D6D7C" w:rsidP="009006B8">
      <w:pPr>
        <w:ind w:firstLineChars="200" w:firstLine="600"/>
        <w:rPr>
          <w:rFonts w:ascii="仿宋" w:eastAsia="仿宋" w:hAnsi="仿宋"/>
          <w:sz w:val="30"/>
          <w:szCs w:val="30"/>
        </w:rPr>
      </w:pPr>
      <w:r w:rsidRPr="009006B8">
        <w:rPr>
          <w:rFonts w:ascii="仿宋" w:eastAsia="仿宋" w:hAnsi="仿宋" w:hint="eastAsia"/>
          <w:sz w:val="30"/>
          <w:szCs w:val="30"/>
        </w:rPr>
        <w:t xml:space="preserve">                             201</w:t>
      </w:r>
      <w:r w:rsidR="0065188D" w:rsidRPr="009006B8">
        <w:rPr>
          <w:rFonts w:ascii="仿宋" w:eastAsia="仿宋" w:hAnsi="仿宋" w:hint="eastAsia"/>
          <w:sz w:val="30"/>
          <w:szCs w:val="30"/>
        </w:rPr>
        <w:t>6</w:t>
      </w:r>
      <w:r w:rsidRPr="009006B8">
        <w:rPr>
          <w:rFonts w:ascii="仿宋" w:eastAsia="仿宋" w:hAnsi="仿宋" w:hint="eastAsia"/>
          <w:sz w:val="30"/>
          <w:szCs w:val="30"/>
        </w:rPr>
        <w:t>年12月</w:t>
      </w:r>
      <w:r w:rsidR="0065188D" w:rsidRPr="009006B8">
        <w:rPr>
          <w:rFonts w:ascii="仿宋" w:eastAsia="仿宋" w:hAnsi="仿宋" w:hint="eastAsia"/>
          <w:sz w:val="30"/>
          <w:szCs w:val="30"/>
        </w:rPr>
        <w:t>16</w:t>
      </w:r>
      <w:r w:rsidR="00E35444" w:rsidRPr="009006B8">
        <w:rPr>
          <w:rFonts w:ascii="仿宋" w:eastAsia="仿宋" w:hAnsi="仿宋" w:hint="eastAsia"/>
          <w:sz w:val="30"/>
          <w:szCs w:val="30"/>
        </w:rPr>
        <w:t>日</w:t>
      </w:r>
    </w:p>
    <w:sectPr w:rsidR="006C1D68" w:rsidRPr="009006B8" w:rsidSect="00DD4E42">
      <w:headerReference w:type="default" r:id="rId7"/>
      <w:footerReference w:type="even" r:id="rId8"/>
      <w:footerReference w:type="default" r:id="rId9"/>
      <w:pgSz w:w="11906" w:h="16838"/>
      <w:pgMar w:top="1588" w:right="1588" w:bottom="1588" w:left="1588"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1FE" w:rsidRDefault="00DF51FE">
      <w:r>
        <w:separator/>
      </w:r>
    </w:p>
  </w:endnote>
  <w:endnote w:type="continuationSeparator" w:id="0">
    <w:p w:rsidR="00DF51FE" w:rsidRDefault="00DF51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黑体"/>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601" w:rsidRDefault="00CB2B33" w:rsidP="00854918">
    <w:pPr>
      <w:pStyle w:val="a3"/>
      <w:framePr w:wrap="around" w:vAnchor="text" w:hAnchor="margin" w:xAlign="center" w:y="1"/>
      <w:rPr>
        <w:rStyle w:val="a5"/>
      </w:rPr>
    </w:pPr>
    <w:r>
      <w:rPr>
        <w:rStyle w:val="a5"/>
      </w:rPr>
      <w:fldChar w:fldCharType="begin"/>
    </w:r>
    <w:r w:rsidR="00424601">
      <w:rPr>
        <w:rStyle w:val="a5"/>
      </w:rPr>
      <w:instrText xml:space="preserve">PAGE  </w:instrText>
    </w:r>
    <w:r>
      <w:rPr>
        <w:rStyle w:val="a5"/>
      </w:rPr>
      <w:fldChar w:fldCharType="end"/>
    </w:r>
  </w:p>
  <w:p w:rsidR="00424601" w:rsidRDefault="0042460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601" w:rsidRDefault="00CB2B33" w:rsidP="00854918">
    <w:pPr>
      <w:pStyle w:val="a3"/>
      <w:framePr w:wrap="around" w:vAnchor="text" w:hAnchor="margin" w:xAlign="center" w:y="1"/>
      <w:rPr>
        <w:rStyle w:val="a5"/>
      </w:rPr>
    </w:pPr>
    <w:r>
      <w:rPr>
        <w:rStyle w:val="a5"/>
      </w:rPr>
      <w:fldChar w:fldCharType="begin"/>
    </w:r>
    <w:r w:rsidR="00424601">
      <w:rPr>
        <w:rStyle w:val="a5"/>
      </w:rPr>
      <w:instrText xml:space="preserve">PAGE  </w:instrText>
    </w:r>
    <w:r>
      <w:rPr>
        <w:rStyle w:val="a5"/>
      </w:rPr>
      <w:fldChar w:fldCharType="separate"/>
    </w:r>
    <w:r w:rsidR="00970521">
      <w:rPr>
        <w:rStyle w:val="a5"/>
        <w:noProof/>
      </w:rPr>
      <w:t>1</w:t>
    </w:r>
    <w:r>
      <w:rPr>
        <w:rStyle w:val="a5"/>
      </w:rPr>
      <w:fldChar w:fldCharType="end"/>
    </w:r>
  </w:p>
  <w:p w:rsidR="00424601" w:rsidRDefault="0042460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1FE" w:rsidRDefault="00DF51FE">
      <w:r>
        <w:separator/>
      </w:r>
    </w:p>
  </w:footnote>
  <w:footnote w:type="continuationSeparator" w:id="0">
    <w:p w:rsidR="00DF51FE" w:rsidRDefault="00DF51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84C" w:rsidRDefault="0074184C" w:rsidP="0074184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NotTrackMove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05C3"/>
    <w:rsid w:val="00015D7B"/>
    <w:rsid w:val="000175FB"/>
    <w:rsid w:val="00023926"/>
    <w:rsid w:val="0002574D"/>
    <w:rsid w:val="00025CEF"/>
    <w:rsid w:val="00026FBD"/>
    <w:rsid w:val="00032F67"/>
    <w:rsid w:val="00034010"/>
    <w:rsid w:val="00034E74"/>
    <w:rsid w:val="00036881"/>
    <w:rsid w:val="00040FF9"/>
    <w:rsid w:val="000444EF"/>
    <w:rsid w:val="0004724C"/>
    <w:rsid w:val="0004751B"/>
    <w:rsid w:val="000507BF"/>
    <w:rsid w:val="0005163C"/>
    <w:rsid w:val="00054084"/>
    <w:rsid w:val="00057CE4"/>
    <w:rsid w:val="0006433D"/>
    <w:rsid w:val="000854C8"/>
    <w:rsid w:val="00085B59"/>
    <w:rsid w:val="00086AF7"/>
    <w:rsid w:val="00093057"/>
    <w:rsid w:val="00094F5E"/>
    <w:rsid w:val="00097D86"/>
    <w:rsid w:val="000A4493"/>
    <w:rsid w:val="000A4718"/>
    <w:rsid w:val="000D28D8"/>
    <w:rsid w:val="000D5571"/>
    <w:rsid w:val="000F2E57"/>
    <w:rsid w:val="000F4139"/>
    <w:rsid w:val="000F4B0B"/>
    <w:rsid w:val="000F66CA"/>
    <w:rsid w:val="000F68C9"/>
    <w:rsid w:val="00105BF0"/>
    <w:rsid w:val="00111514"/>
    <w:rsid w:val="0012181F"/>
    <w:rsid w:val="001218D4"/>
    <w:rsid w:val="001470DD"/>
    <w:rsid w:val="00161862"/>
    <w:rsid w:val="00164559"/>
    <w:rsid w:val="00166891"/>
    <w:rsid w:val="00166C12"/>
    <w:rsid w:val="00172A27"/>
    <w:rsid w:val="00173287"/>
    <w:rsid w:val="001816C3"/>
    <w:rsid w:val="00196348"/>
    <w:rsid w:val="00197E3F"/>
    <w:rsid w:val="001A35F1"/>
    <w:rsid w:val="001B2BED"/>
    <w:rsid w:val="001B2F54"/>
    <w:rsid w:val="001C394F"/>
    <w:rsid w:val="001C4AB6"/>
    <w:rsid w:val="001C4FDC"/>
    <w:rsid w:val="001D3143"/>
    <w:rsid w:val="001D6A6C"/>
    <w:rsid w:val="001E4600"/>
    <w:rsid w:val="001F5364"/>
    <w:rsid w:val="001F5442"/>
    <w:rsid w:val="002037F0"/>
    <w:rsid w:val="00207EC9"/>
    <w:rsid w:val="00211E36"/>
    <w:rsid w:val="0021230B"/>
    <w:rsid w:val="00212FCF"/>
    <w:rsid w:val="00214744"/>
    <w:rsid w:val="0021660A"/>
    <w:rsid w:val="0022192A"/>
    <w:rsid w:val="00227931"/>
    <w:rsid w:val="00232BB8"/>
    <w:rsid w:val="00241564"/>
    <w:rsid w:val="00245A2E"/>
    <w:rsid w:val="00246752"/>
    <w:rsid w:val="002507E0"/>
    <w:rsid w:val="0028015B"/>
    <w:rsid w:val="002814D5"/>
    <w:rsid w:val="00286014"/>
    <w:rsid w:val="0028680E"/>
    <w:rsid w:val="00291844"/>
    <w:rsid w:val="002B341B"/>
    <w:rsid w:val="002B4594"/>
    <w:rsid w:val="002B5154"/>
    <w:rsid w:val="002B5940"/>
    <w:rsid w:val="002D1952"/>
    <w:rsid w:val="002D659B"/>
    <w:rsid w:val="002E5EDB"/>
    <w:rsid w:val="00317987"/>
    <w:rsid w:val="00320C4C"/>
    <w:rsid w:val="003216D3"/>
    <w:rsid w:val="0035340A"/>
    <w:rsid w:val="00353ED6"/>
    <w:rsid w:val="00354521"/>
    <w:rsid w:val="00370658"/>
    <w:rsid w:val="00370BE9"/>
    <w:rsid w:val="00382285"/>
    <w:rsid w:val="003903D0"/>
    <w:rsid w:val="00391559"/>
    <w:rsid w:val="003922DC"/>
    <w:rsid w:val="00393A3A"/>
    <w:rsid w:val="00397A1F"/>
    <w:rsid w:val="003A34D2"/>
    <w:rsid w:val="003B3B4D"/>
    <w:rsid w:val="003B517B"/>
    <w:rsid w:val="003B5751"/>
    <w:rsid w:val="003C404F"/>
    <w:rsid w:val="003C5439"/>
    <w:rsid w:val="004102F6"/>
    <w:rsid w:val="004108A2"/>
    <w:rsid w:val="00412975"/>
    <w:rsid w:val="00420FCF"/>
    <w:rsid w:val="00424601"/>
    <w:rsid w:val="0043180D"/>
    <w:rsid w:val="00433FA7"/>
    <w:rsid w:val="00434F56"/>
    <w:rsid w:val="004431DD"/>
    <w:rsid w:val="004508D3"/>
    <w:rsid w:val="004619E3"/>
    <w:rsid w:val="0046201F"/>
    <w:rsid w:val="00482669"/>
    <w:rsid w:val="004832F1"/>
    <w:rsid w:val="00486740"/>
    <w:rsid w:val="0049024D"/>
    <w:rsid w:val="004A1DBA"/>
    <w:rsid w:val="004A6771"/>
    <w:rsid w:val="004B16F4"/>
    <w:rsid w:val="004B284D"/>
    <w:rsid w:val="004B64F2"/>
    <w:rsid w:val="004C5916"/>
    <w:rsid w:val="004C64EF"/>
    <w:rsid w:val="004D4894"/>
    <w:rsid w:val="004E5E2C"/>
    <w:rsid w:val="004E66AB"/>
    <w:rsid w:val="00501484"/>
    <w:rsid w:val="0051557B"/>
    <w:rsid w:val="00520105"/>
    <w:rsid w:val="00524074"/>
    <w:rsid w:val="0053291F"/>
    <w:rsid w:val="0053694A"/>
    <w:rsid w:val="005470CC"/>
    <w:rsid w:val="0055027B"/>
    <w:rsid w:val="005618F9"/>
    <w:rsid w:val="00590911"/>
    <w:rsid w:val="005A1061"/>
    <w:rsid w:val="005A6080"/>
    <w:rsid w:val="005A7E50"/>
    <w:rsid w:val="005B0BA8"/>
    <w:rsid w:val="005B6875"/>
    <w:rsid w:val="005C48C7"/>
    <w:rsid w:val="005D6D7C"/>
    <w:rsid w:val="005E3B98"/>
    <w:rsid w:val="005F5D64"/>
    <w:rsid w:val="005F7981"/>
    <w:rsid w:val="00604DA9"/>
    <w:rsid w:val="00605556"/>
    <w:rsid w:val="0061796B"/>
    <w:rsid w:val="006200A4"/>
    <w:rsid w:val="006233D4"/>
    <w:rsid w:val="00625EA2"/>
    <w:rsid w:val="00650B31"/>
    <w:rsid w:val="0065188D"/>
    <w:rsid w:val="006620D4"/>
    <w:rsid w:val="00664AD5"/>
    <w:rsid w:val="00684F4B"/>
    <w:rsid w:val="00695FA1"/>
    <w:rsid w:val="006A0B72"/>
    <w:rsid w:val="006B2574"/>
    <w:rsid w:val="006C1D68"/>
    <w:rsid w:val="006C5B53"/>
    <w:rsid w:val="006D084D"/>
    <w:rsid w:val="006D248E"/>
    <w:rsid w:val="006E1F44"/>
    <w:rsid w:val="006F21D0"/>
    <w:rsid w:val="006F401C"/>
    <w:rsid w:val="0070025A"/>
    <w:rsid w:val="007007D0"/>
    <w:rsid w:val="00703DAA"/>
    <w:rsid w:val="00707D84"/>
    <w:rsid w:val="0071175C"/>
    <w:rsid w:val="00716820"/>
    <w:rsid w:val="00716E7E"/>
    <w:rsid w:val="0073195D"/>
    <w:rsid w:val="00735017"/>
    <w:rsid w:val="00737431"/>
    <w:rsid w:val="0074184C"/>
    <w:rsid w:val="007418C9"/>
    <w:rsid w:val="007427AC"/>
    <w:rsid w:val="00756701"/>
    <w:rsid w:val="0075773C"/>
    <w:rsid w:val="00766BD8"/>
    <w:rsid w:val="007763AE"/>
    <w:rsid w:val="00784EC3"/>
    <w:rsid w:val="00786B18"/>
    <w:rsid w:val="0079469C"/>
    <w:rsid w:val="007A58B5"/>
    <w:rsid w:val="007A6678"/>
    <w:rsid w:val="007A7D32"/>
    <w:rsid w:val="007B1396"/>
    <w:rsid w:val="007B31E9"/>
    <w:rsid w:val="007C083E"/>
    <w:rsid w:val="007E6260"/>
    <w:rsid w:val="007E6841"/>
    <w:rsid w:val="007F4C3D"/>
    <w:rsid w:val="007F610A"/>
    <w:rsid w:val="008028CA"/>
    <w:rsid w:val="00813B4E"/>
    <w:rsid w:val="008271AF"/>
    <w:rsid w:val="00836D5E"/>
    <w:rsid w:val="00840DA7"/>
    <w:rsid w:val="00844EDE"/>
    <w:rsid w:val="00850C61"/>
    <w:rsid w:val="00854918"/>
    <w:rsid w:val="00864BC6"/>
    <w:rsid w:val="00875DCC"/>
    <w:rsid w:val="00881D72"/>
    <w:rsid w:val="00884542"/>
    <w:rsid w:val="008B11E7"/>
    <w:rsid w:val="008B2EAF"/>
    <w:rsid w:val="008B54F9"/>
    <w:rsid w:val="008B771B"/>
    <w:rsid w:val="008C3CE5"/>
    <w:rsid w:val="008C58E6"/>
    <w:rsid w:val="008C5C79"/>
    <w:rsid w:val="008F0EDD"/>
    <w:rsid w:val="009006B8"/>
    <w:rsid w:val="00907DBE"/>
    <w:rsid w:val="00910B39"/>
    <w:rsid w:val="00912493"/>
    <w:rsid w:val="00941ED9"/>
    <w:rsid w:val="00944EC9"/>
    <w:rsid w:val="00947F45"/>
    <w:rsid w:val="009514A8"/>
    <w:rsid w:val="0096498B"/>
    <w:rsid w:val="00965762"/>
    <w:rsid w:val="00970521"/>
    <w:rsid w:val="0097689B"/>
    <w:rsid w:val="0098211B"/>
    <w:rsid w:val="009916B3"/>
    <w:rsid w:val="00991CB3"/>
    <w:rsid w:val="009A2E28"/>
    <w:rsid w:val="009B4443"/>
    <w:rsid w:val="009E7966"/>
    <w:rsid w:val="00A00A6D"/>
    <w:rsid w:val="00A01A2B"/>
    <w:rsid w:val="00A12FCE"/>
    <w:rsid w:val="00A1659B"/>
    <w:rsid w:val="00A24195"/>
    <w:rsid w:val="00A3525F"/>
    <w:rsid w:val="00A4628D"/>
    <w:rsid w:val="00A51191"/>
    <w:rsid w:val="00A52C4E"/>
    <w:rsid w:val="00A748C2"/>
    <w:rsid w:val="00A872C1"/>
    <w:rsid w:val="00A9630C"/>
    <w:rsid w:val="00A9699F"/>
    <w:rsid w:val="00AA48CC"/>
    <w:rsid w:val="00AB282B"/>
    <w:rsid w:val="00AC22BF"/>
    <w:rsid w:val="00AC3D5F"/>
    <w:rsid w:val="00AC7E02"/>
    <w:rsid w:val="00AD3BA8"/>
    <w:rsid w:val="00AD6525"/>
    <w:rsid w:val="00AE0DAC"/>
    <w:rsid w:val="00AF21B9"/>
    <w:rsid w:val="00AF68AC"/>
    <w:rsid w:val="00B04788"/>
    <w:rsid w:val="00B21823"/>
    <w:rsid w:val="00B225FD"/>
    <w:rsid w:val="00B244C1"/>
    <w:rsid w:val="00B37EE6"/>
    <w:rsid w:val="00B4473B"/>
    <w:rsid w:val="00B64064"/>
    <w:rsid w:val="00B65E74"/>
    <w:rsid w:val="00B74E7B"/>
    <w:rsid w:val="00B806FA"/>
    <w:rsid w:val="00B85177"/>
    <w:rsid w:val="00B90C27"/>
    <w:rsid w:val="00B936B6"/>
    <w:rsid w:val="00B97EA1"/>
    <w:rsid w:val="00BA2428"/>
    <w:rsid w:val="00BA2647"/>
    <w:rsid w:val="00BA6D36"/>
    <w:rsid w:val="00BC2A9C"/>
    <w:rsid w:val="00BC4BEC"/>
    <w:rsid w:val="00BD435B"/>
    <w:rsid w:val="00BE0B9B"/>
    <w:rsid w:val="00BE7452"/>
    <w:rsid w:val="00BF1EFE"/>
    <w:rsid w:val="00BF576F"/>
    <w:rsid w:val="00C06FB4"/>
    <w:rsid w:val="00C07FE1"/>
    <w:rsid w:val="00C13243"/>
    <w:rsid w:val="00C4076B"/>
    <w:rsid w:val="00C53C17"/>
    <w:rsid w:val="00C543E1"/>
    <w:rsid w:val="00C601B0"/>
    <w:rsid w:val="00C62242"/>
    <w:rsid w:val="00C65243"/>
    <w:rsid w:val="00C74DD6"/>
    <w:rsid w:val="00C77449"/>
    <w:rsid w:val="00C84BF7"/>
    <w:rsid w:val="00CA2807"/>
    <w:rsid w:val="00CA711D"/>
    <w:rsid w:val="00CB0B8E"/>
    <w:rsid w:val="00CB10D5"/>
    <w:rsid w:val="00CB2B33"/>
    <w:rsid w:val="00CC4C22"/>
    <w:rsid w:val="00CD6125"/>
    <w:rsid w:val="00CF016E"/>
    <w:rsid w:val="00D02E74"/>
    <w:rsid w:val="00D05817"/>
    <w:rsid w:val="00D076C5"/>
    <w:rsid w:val="00D07D3A"/>
    <w:rsid w:val="00D178DA"/>
    <w:rsid w:val="00D2088F"/>
    <w:rsid w:val="00D20B1C"/>
    <w:rsid w:val="00D24DCF"/>
    <w:rsid w:val="00D42B63"/>
    <w:rsid w:val="00D561BE"/>
    <w:rsid w:val="00D60E59"/>
    <w:rsid w:val="00D72261"/>
    <w:rsid w:val="00D86127"/>
    <w:rsid w:val="00D86749"/>
    <w:rsid w:val="00D9173C"/>
    <w:rsid w:val="00DB7127"/>
    <w:rsid w:val="00DC061D"/>
    <w:rsid w:val="00DC2F37"/>
    <w:rsid w:val="00DC6568"/>
    <w:rsid w:val="00DD44D2"/>
    <w:rsid w:val="00DD4E42"/>
    <w:rsid w:val="00DE3F6E"/>
    <w:rsid w:val="00DF29CF"/>
    <w:rsid w:val="00DF51FE"/>
    <w:rsid w:val="00E0191F"/>
    <w:rsid w:val="00E053C7"/>
    <w:rsid w:val="00E07B8F"/>
    <w:rsid w:val="00E269B6"/>
    <w:rsid w:val="00E2722A"/>
    <w:rsid w:val="00E35444"/>
    <w:rsid w:val="00E5618D"/>
    <w:rsid w:val="00E63D3F"/>
    <w:rsid w:val="00E645C6"/>
    <w:rsid w:val="00E9459B"/>
    <w:rsid w:val="00E94E96"/>
    <w:rsid w:val="00EA714D"/>
    <w:rsid w:val="00EA7989"/>
    <w:rsid w:val="00ED061D"/>
    <w:rsid w:val="00EE2D8F"/>
    <w:rsid w:val="00EE6B59"/>
    <w:rsid w:val="00EF469D"/>
    <w:rsid w:val="00EF633A"/>
    <w:rsid w:val="00EF7EE9"/>
    <w:rsid w:val="00F03EA4"/>
    <w:rsid w:val="00F2157F"/>
    <w:rsid w:val="00F22F8A"/>
    <w:rsid w:val="00F27861"/>
    <w:rsid w:val="00F52BF3"/>
    <w:rsid w:val="00F63DE6"/>
    <w:rsid w:val="00F705C4"/>
    <w:rsid w:val="00F86584"/>
    <w:rsid w:val="00FA7EF0"/>
    <w:rsid w:val="00FC6344"/>
    <w:rsid w:val="00FC795D"/>
    <w:rsid w:val="00FE5154"/>
    <w:rsid w:val="00FE558C"/>
    <w:rsid w:val="00FF130D"/>
    <w:rsid w:val="00FF61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6260"/>
    <w:pPr>
      <w:widowControl w:val="0"/>
      <w:jc w:val="both"/>
    </w:pPr>
    <w:rPr>
      <w:kern w:val="2"/>
      <w:sz w:val="21"/>
      <w:szCs w:val="24"/>
    </w:rPr>
  </w:style>
  <w:style w:type="paragraph" w:styleId="1">
    <w:name w:val="heading 1"/>
    <w:basedOn w:val="a"/>
    <w:link w:val="1Char"/>
    <w:uiPriority w:val="9"/>
    <w:qFormat/>
    <w:rsid w:val="00EF633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7E6260"/>
    <w:rPr>
      <w:kern w:val="2"/>
      <w:sz w:val="18"/>
      <w:szCs w:val="18"/>
    </w:rPr>
  </w:style>
  <w:style w:type="character" w:customStyle="1" w:styleId="Char0">
    <w:name w:val="页眉 Char"/>
    <w:link w:val="a4"/>
    <w:rsid w:val="007E6260"/>
    <w:rPr>
      <w:kern w:val="2"/>
      <w:sz w:val="18"/>
      <w:szCs w:val="18"/>
    </w:rPr>
  </w:style>
  <w:style w:type="paragraph" w:styleId="a4">
    <w:name w:val="header"/>
    <w:basedOn w:val="a"/>
    <w:link w:val="Char0"/>
    <w:rsid w:val="007E6260"/>
    <w:pPr>
      <w:pBdr>
        <w:bottom w:val="single" w:sz="6" w:space="1" w:color="auto"/>
      </w:pBdr>
      <w:tabs>
        <w:tab w:val="center" w:pos="4153"/>
        <w:tab w:val="right" w:pos="8306"/>
      </w:tabs>
      <w:snapToGrid w:val="0"/>
      <w:jc w:val="center"/>
    </w:pPr>
    <w:rPr>
      <w:sz w:val="18"/>
      <w:szCs w:val="18"/>
      <w:lang/>
    </w:rPr>
  </w:style>
  <w:style w:type="paragraph" w:styleId="a3">
    <w:name w:val="footer"/>
    <w:basedOn w:val="a"/>
    <w:link w:val="Char"/>
    <w:rsid w:val="007E6260"/>
    <w:pPr>
      <w:tabs>
        <w:tab w:val="center" w:pos="4153"/>
        <w:tab w:val="right" w:pos="8306"/>
      </w:tabs>
      <w:snapToGrid w:val="0"/>
      <w:jc w:val="left"/>
    </w:pPr>
    <w:rPr>
      <w:sz w:val="18"/>
      <w:szCs w:val="18"/>
      <w:lang/>
    </w:rPr>
  </w:style>
  <w:style w:type="character" w:styleId="a5">
    <w:name w:val="page number"/>
    <w:basedOn w:val="a0"/>
    <w:rsid w:val="00AA48CC"/>
  </w:style>
  <w:style w:type="paragraph" w:styleId="a6">
    <w:name w:val="Plain Text"/>
    <w:basedOn w:val="a"/>
    <w:link w:val="Char1"/>
    <w:rsid w:val="00BA6D36"/>
    <w:rPr>
      <w:rFonts w:ascii="宋体" w:hAnsi="Courier New" w:cs="Courier New"/>
      <w:szCs w:val="21"/>
    </w:rPr>
  </w:style>
  <w:style w:type="paragraph" w:styleId="a7">
    <w:name w:val="Normal (Web)"/>
    <w:basedOn w:val="a"/>
    <w:rsid w:val="00105BF0"/>
    <w:pPr>
      <w:widowControl/>
      <w:spacing w:before="100" w:beforeAutospacing="1" w:after="100" w:afterAutospacing="1"/>
      <w:jc w:val="left"/>
    </w:pPr>
    <w:rPr>
      <w:rFonts w:ascii="宋体" w:hAnsi="宋体" w:cs="宋体"/>
      <w:kern w:val="0"/>
      <w:sz w:val="24"/>
    </w:rPr>
  </w:style>
  <w:style w:type="paragraph" w:styleId="a8">
    <w:name w:val="Balloon Text"/>
    <w:basedOn w:val="a"/>
    <w:link w:val="Char2"/>
    <w:rsid w:val="006F401C"/>
    <w:rPr>
      <w:sz w:val="18"/>
      <w:szCs w:val="18"/>
      <w:lang/>
    </w:rPr>
  </w:style>
  <w:style w:type="character" w:customStyle="1" w:styleId="Char2">
    <w:name w:val="批注框文本 Char"/>
    <w:link w:val="a8"/>
    <w:rsid w:val="006F401C"/>
    <w:rPr>
      <w:kern w:val="2"/>
      <w:sz w:val="18"/>
      <w:szCs w:val="18"/>
    </w:rPr>
  </w:style>
  <w:style w:type="character" w:styleId="a9">
    <w:name w:val="Strong"/>
    <w:uiPriority w:val="22"/>
    <w:qFormat/>
    <w:rsid w:val="00486740"/>
    <w:rPr>
      <w:b/>
      <w:bCs/>
    </w:rPr>
  </w:style>
  <w:style w:type="character" w:styleId="aa">
    <w:name w:val="Hyperlink"/>
    <w:uiPriority w:val="99"/>
    <w:unhideWhenUsed/>
    <w:rsid w:val="00486740"/>
    <w:rPr>
      <w:strike w:val="0"/>
      <w:dstrike w:val="0"/>
      <w:color w:val="2B2B2B"/>
      <w:u w:val="none"/>
      <w:effect w:val="none"/>
    </w:rPr>
  </w:style>
  <w:style w:type="character" w:styleId="ab">
    <w:name w:val="annotation reference"/>
    <w:rsid w:val="001A35F1"/>
    <w:rPr>
      <w:sz w:val="21"/>
      <w:szCs w:val="21"/>
    </w:rPr>
  </w:style>
  <w:style w:type="paragraph" w:styleId="ac">
    <w:name w:val="annotation text"/>
    <w:basedOn w:val="a"/>
    <w:link w:val="Char3"/>
    <w:rsid w:val="001A35F1"/>
    <w:pPr>
      <w:jc w:val="left"/>
    </w:pPr>
    <w:rPr>
      <w:lang/>
    </w:rPr>
  </w:style>
  <w:style w:type="character" w:customStyle="1" w:styleId="Char3">
    <w:name w:val="批注文字 Char"/>
    <w:link w:val="ac"/>
    <w:rsid w:val="001A35F1"/>
    <w:rPr>
      <w:kern w:val="2"/>
      <w:sz w:val="21"/>
      <w:szCs w:val="24"/>
    </w:rPr>
  </w:style>
  <w:style w:type="paragraph" w:styleId="ad">
    <w:name w:val="annotation subject"/>
    <w:basedOn w:val="ac"/>
    <w:next w:val="ac"/>
    <w:link w:val="Char4"/>
    <w:rsid w:val="001A35F1"/>
    <w:rPr>
      <w:b/>
      <w:bCs/>
    </w:rPr>
  </w:style>
  <w:style w:type="character" w:customStyle="1" w:styleId="Char4">
    <w:name w:val="批注主题 Char"/>
    <w:link w:val="ad"/>
    <w:rsid w:val="001A35F1"/>
    <w:rPr>
      <w:b/>
      <w:bCs/>
      <w:kern w:val="2"/>
      <w:sz w:val="21"/>
      <w:szCs w:val="24"/>
    </w:rPr>
  </w:style>
  <w:style w:type="character" w:customStyle="1" w:styleId="1Char">
    <w:name w:val="标题 1 Char"/>
    <w:basedOn w:val="a0"/>
    <w:link w:val="1"/>
    <w:uiPriority w:val="9"/>
    <w:rsid w:val="00EF633A"/>
    <w:rPr>
      <w:rFonts w:ascii="宋体" w:hAnsi="宋体" w:cs="宋体"/>
      <w:b/>
      <w:bCs/>
      <w:kern w:val="36"/>
      <w:sz w:val="48"/>
      <w:szCs w:val="48"/>
    </w:rPr>
  </w:style>
  <w:style w:type="character" w:customStyle="1" w:styleId="hei141">
    <w:name w:val="hei141"/>
    <w:rsid w:val="00EF633A"/>
    <w:rPr>
      <w:strike w:val="0"/>
      <w:dstrike w:val="0"/>
      <w:sz w:val="21"/>
      <w:szCs w:val="21"/>
      <w:u w:val="none"/>
      <w:effect w:val="none"/>
    </w:rPr>
  </w:style>
  <w:style w:type="paragraph" w:customStyle="1" w:styleId="reader-word-layer">
    <w:name w:val="reader-word-layer"/>
    <w:basedOn w:val="a"/>
    <w:rsid w:val="00197E3F"/>
    <w:pPr>
      <w:widowControl/>
      <w:spacing w:before="100" w:beforeAutospacing="1" w:after="100" w:afterAutospacing="1"/>
      <w:jc w:val="left"/>
    </w:pPr>
    <w:rPr>
      <w:rFonts w:ascii="宋体" w:hAnsi="宋体" w:cs="宋体"/>
      <w:kern w:val="0"/>
      <w:sz w:val="24"/>
    </w:rPr>
  </w:style>
  <w:style w:type="character" w:customStyle="1" w:styleId="Char1">
    <w:name w:val="纯文本 Char"/>
    <w:basedOn w:val="a0"/>
    <w:link w:val="a6"/>
    <w:rsid w:val="009E7966"/>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605187803">
      <w:bodyDiv w:val="1"/>
      <w:marLeft w:val="0"/>
      <w:marRight w:val="0"/>
      <w:marTop w:val="0"/>
      <w:marBottom w:val="0"/>
      <w:divBdr>
        <w:top w:val="none" w:sz="0" w:space="0" w:color="auto"/>
        <w:left w:val="none" w:sz="0" w:space="0" w:color="auto"/>
        <w:bottom w:val="none" w:sz="0" w:space="0" w:color="auto"/>
        <w:right w:val="none" w:sz="0" w:space="0" w:color="auto"/>
      </w:divBdr>
      <w:divsChild>
        <w:div w:id="431363825">
          <w:marLeft w:val="0"/>
          <w:marRight w:val="0"/>
          <w:marTop w:val="0"/>
          <w:marBottom w:val="0"/>
          <w:divBdr>
            <w:top w:val="none" w:sz="0" w:space="0" w:color="auto"/>
            <w:left w:val="none" w:sz="0" w:space="0" w:color="auto"/>
            <w:bottom w:val="none" w:sz="0" w:space="0" w:color="auto"/>
            <w:right w:val="none" w:sz="0" w:space="0" w:color="auto"/>
          </w:divBdr>
          <w:divsChild>
            <w:div w:id="1911453845">
              <w:marLeft w:val="0"/>
              <w:marRight w:val="0"/>
              <w:marTop w:val="100"/>
              <w:marBottom w:val="100"/>
              <w:divBdr>
                <w:top w:val="none" w:sz="0" w:space="0" w:color="auto"/>
                <w:left w:val="none" w:sz="0" w:space="0" w:color="auto"/>
                <w:bottom w:val="none" w:sz="0" w:space="0" w:color="auto"/>
                <w:right w:val="none" w:sz="0" w:space="0" w:color="auto"/>
              </w:divBdr>
              <w:divsChild>
                <w:div w:id="272983260">
                  <w:marLeft w:val="0"/>
                  <w:marRight w:val="0"/>
                  <w:marTop w:val="100"/>
                  <w:marBottom w:val="150"/>
                  <w:divBdr>
                    <w:top w:val="none" w:sz="0" w:space="0" w:color="auto"/>
                    <w:left w:val="none" w:sz="0" w:space="0" w:color="auto"/>
                    <w:bottom w:val="none" w:sz="0" w:space="0" w:color="auto"/>
                    <w:right w:val="none" w:sz="0" w:space="0" w:color="auto"/>
                  </w:divBdr>
                  <w:divsChild>
                    <w:div w:id="8869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522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kstk.com/article/wk-16741865384301.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21</Pages>
  <Words>1734</Words>
  <Characters>9887</Characters>
  <Application>Microsoft Office Word</Application>
  <DocSecurity>0</DocSecurity>
  <Lines>82</Lines>
  <Paragraphs>23</Paragraphs>
  <ScaleCrop>false</ScaleCrop>
  <Company>Microsoft</Company>
  <LinksUpToDate>false</LinksUpToDate>
  <CharactersWithSpaces>11598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附件1：处级干部届期述职述廉报告格式</dc:title>
  <dc:creator>Lenovo User</dc:creator>
  <cp:lastModifiedBy>Administrator</cp:lastModifiedBy>
  <cp:revision>36</cp:revision>
  <cp:lastPrinted>2016-12-19T08:25:00Z</cp:lastPrinted>
  <dcterms:created xsi:type="dcterms:W3CDTF">2016-12-15T23:10:00Z</dcterms:created>
  <dcterms:modified xsi:type="dcterms:W3CDTF">2016-12-19T08:29:00Z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2052-8.1.0.3442</vt:lpwstr>
  </property>
</Properties>
</file>