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10" w:rsidRPr="00667284" w:rsidRDefault="006D0E10" w:rsidP="006D0E10">
      <w:pPr>
        <w:jc w:val="center"/>
        <w:rPr>
          <w:rFonts w:ascii="宋体" w:hAnsi="宋体"/>
          <w:b/>
          <w:sz w:val="44"/>
          <w:szCs w:val="44"/>
        </w:rPr>
      </w:pPr>
      <w:r w:rsidRPr="00667284">
        <w:rPr>
          <w:rFonts w:ascii="宋体" w:hAnsi="宋体" w:hint="eastAsia"/>
          <w:b/>
          <w:sz w:val="44"/>
          <w:szCs w:val="44"/>
        </w:rPr>
        <w:t>2016年度工作总结</w:t>
      </w:r>
    </w:p>
    <w:p w:rsidR="006D0E10" w:rsidRPr="00667284" w:rsidRDefault="006D0E10" w:rsidP="006D0E10">
      <w:pPr>
        <w:jc w:val="center"/>
        <w:rPr>
          <w:rFonts w:ascii="楷体_GB2312" w:eastAsia="楷体_GB2312"/>
          <w:sz w:val="32"/>
          <w:szCs w:val="32"/>
        </w:rPr>
      </w:pPr>
      <w:r w:rsidRPr="00667284">
        <w:rPr>
          <w:rFonts w:ascii="楷体_GB2312" w:eastAsia="楷体_GB2312" w:hint="eastAsia"/>
          <w:sz w:val="32"/>
          <w:szCs w:val="32"/>
        </w:rPr>
        <w:t>继续教育学院</w:t>
      </w:r>
    </w:p>
    <w:p w:rsidR="001B6F26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根据学校考核委员会关于年度考核工作的有关要求，现将一年来</w:t>
      </w:r>
      <w:r w:rsidR="00FD2BD5">
        <w:rPr>
          <w:rFonts w:ascii="仿宋_GB2312" w:eastAsia="仿宋_GB2312" w:hint="eastAsia"/>
          <w:sz w:val="30"/>
          <w:szCs w:val="30"/>
        </w:rPr>
        <w:t>继续教育学院</w:t>
      </w:r>
      <w:r w:rsidRPr="00667284">
        <w:rPr>
          <w:rFonts w:ascii="仿宋_GB2312" w:eastAsia="仿宋_GB2312" w:hint="eastAsia"/>
          <w:sz w:val="30"/>
          <w:szCs w:val="30"/>
        </w:rPr>
        <w:t>各方面工作情况总结如下：</w:t>
      </w:r>
    </w:p>
    <w:p w:rsidR="006D0E10" w:rsidRPr="00667284" w:rsidRDefault="006D0E10" w:rsidP="006D0E10">
      <w:pPr>
        <w:ind w:firstLine="540"/>
        <w:rPr>
          <w:rFonts w:ascii="黑体" w:eastAsia="黑体" w:hAnsi="黑体"/>
          <w:sz w:val="30"/>
          <w:szCs w:val="30"/>
        </w:rPr>
      </w:pPr>
      <w:r w:rsidRPr="00667284">
        <w:rPr>
          <w:rFonts w:ascii="黑体" w:eastAsia="黑体" w:hAnsi="黑体" w:hint="eastAsia"/>
          <w:sz w:val="30"/>
          <w:szCs w:val="30"/>
        </w:rPr>
        <w:t>一、工作目标任务完成情况</w:t>
      </w:r>
    </w:p>
    <w:p w:rsidR="006D0E10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1、完成“国培计划（2016）”培训方案的研制与申报。在培训需求调研的基础上研制“国培计划”方案，获批2016年“国培计划”中小学教师示范性项目8个项目，并新增学前教育、初中生物两个国家级培训资质学科。承担“国培计划”示范性项目550人、新疆建设兵团50人的培训任务，置换脱产研修项目450人和中西部项目乡村教师访名校项目1950人的培训正在进行中。完成了中国教师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研修网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网络研修培训者集中培训604人的培训任务。2016年“国培计划”项目共计培训4454人。</w:t>
      </w:r>
    </w:p>
    <w:p w:rsidR="006D0E10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2、继续实施“国培计划”跨年度项目800人：2015年度跨年度的置换脱产研修项目550人、2014年和2015年示范性综合改革项目150人、教师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研修工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作坊项目150人的培训任务顺利实施。</w:t>
      </w:r>
    </w:p>
    <w:p w:rsidR="00E91121" w:rsidRDefault="006D0E10" w:rsidP="00E91121">
      <w:pPr>
        <w:ind w:firstLineChars="200" w:firstLine="600"/>
        <w:rPr>
          <w:rFonts w:ascii="宋体" w:hAnsi="宋体" w:cs="宋体"/>
          <w:kern w:val="0"/>
          <w:sz w:val="20"/>
          <w:szCs w:val="20"/>
        </w:rPr>
      </w:pPr>
      <w:r w:rsidRPr="00667284">
        <w:rPr>
          <w:rFonts w:ascii="仿宋_GB2312" w:eastAsia="仿宋_GB2312" w:hint="eastAsia"/>
          <w:sz w:val="30"/>
          <w:szCs w:val="30"/>
        </w:rPr>
        <w:t>3、积极开展河南省市县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级教师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培训。主动与省教育厅和市县教育局加强沟通合作，注重培训需求调研，组织相关教学单位研制培训方案、组织项目申报和实施工作。承担“省培计划”任务1668人：</w:t>
      </w:r>
      <w:r w:rsidR="0053055F" w:rsidRPr="00667284">
        <w:rPr>
          <w:rFonts w:ascii="仿宋_GB2312" w:eastAsia="仿宋_GB2312" w:hint="eastAsia"/>
          <w:sz w:val="30"/>
          <w:szCs w:val="30"/>
        </w:rPr>
        <w:t xml:space="preserve"> </w:t>
      </w:r>
      <w:r w:rsidRPr="00667284">
        <w:rPr>
          <w:rFonts w:ascii="仿宋_GB2312" w:eastAsia="仿宋_GB2312" w:hint="eastAsia"/>
          <w:sz w:val="30"/>
          <w:szCs w:val="30"/>
        </w:rPr>
        <w:t>“中原名师培育工程”项目197人、河南省高中生命与安全培训299人、河南省县级培训机构骨干培训者培训84</w:t>
      </w:r>
      <w:r w:rsidRPr="00667284">
        <w:rPr>
          <w:rFonts w:ascii="仿宋_GB2312" w:eastAsia="仿宋_GB2312" w:hint="eastAsia"/>
          <w:sz w:val="30"/>
          <w:szCs w:val="30"/>
        </w:rPr>
        <w:lastRenderedPageBreak/>
        <w:t>人、</w:t>
      </w:r>
      <w:r w:rsidR="00E91121" w:rsidRPr="00E91121">
        <w:rPr>
          <w:rFonts w:ascii="仿宋_GB2312" w:eastAsia="仿宋_GB2312" w:hint="eastAsia"/>
          <w:sz w:val="30"/>
          <w:szCs w:val="30"/>
        </w:rPr>
        <w:t>河南省高中正职校长培训</w:t>
      </w:r>
      <w:r w:rsidR="00E91121">
        <w:rPr>
          <w:rFonts w:ascii="仿宋_GB2312" w:eastAsia="仿宋_GB2312" w:hint="eastAsia"/>
          <w:sz w:val="30"/>
          <w:szCs w:val="30"/>
        </w:rPr>
        <w:t>100人、</w:t>
      </w:r>
      <w:r w:rsidRPr="00667284">
        <w:rPr>
          <w:rFonts w:ascii="仿宋_GB2312" w:eastAsia="仿宋_GB2312" w:hint="eastAsia"/>
          <w:sz w:val="30"/>
          <w:szCs w:val="30"/>
        </w:rPr>
        <w:t>河南省中等职业学校教师信息能力提升培训600人</w:t>
      </w:r>
      <w:r w:rsidR="00E91121">
        <w:rPr>
          <w:rFonts w:ascii="仿宋_GB2312" w:eastAsia="仿宋_GB2312" w:hint="eastAsia"/>
          <w:sz w:val="30"/>
          <w:szCs w:val="30"/>
        </w:rPr>
        <w:t>、河南省</w:t>
      </w:r>
      <w:r w:rsidR="00E91121" w:rsidRPr="00FD2BD5">
        <w:rPr>
          <w:rFonts w:ascii="仿宋_GB2312" w:eastAsia="仿宋_GB2312" w:hint="eastAsia"/>
          <w:sz w:val="30"/>
          <w:szCs w:val="30"/>
        </w:rPr>
        <w:t>水产技术人员</w:t>
      </w:r>
      <w:r w:rsidR="00E91121" w:rsidRPr="0053055F">
        <w:rPr>
          <w:rFonts w:ascii="仿宋_GB2312" w:eastAsia="仿宋_GB2312" w:hint="eastAsia"/>
          <w:sz w:val="30"/>
          <w:szCs w:val="30"/>
        </w:rPr>
        <w:t>培训229人、</w:t>
      </w:r>
      <w:r w:rsidR="00E91121" w:rsidRPr="00667284">
        <w:rPr>
          <w:rFonts w:ascii="仿宋_GB2312" w:eastAsia="仿宋_GB2312" w:hint="eastAsia"/>
          <w:sz w:val="30"/>
          <w:szCs w:val="30"/>
        </w:rPr>
        <w:t>驻</w:t>
      </w:r>
      <w:proofErr w:type="gramStart"/>
      <w:r w:rsidR="00E91121" w:rsidRPr="00667284">
        <w:rPr>
          <w:rFonts w:ascii="仿宋_GB2312" w:eastAsia="仿宋_GB2312" w:hint="eastAsia"/>
          <w:sz w:val="30"/>
          <w:szCs w:val="30"/>
        </w:rPr>
        <w:t>马店局</w:t>
      </w:r>
      <w:proofErr w:type="gramEnd"/>
      <w:r w:rsidR="00E91121" w:rsidRPr="00667284">
        <w:rPr>
          <w:rFonts w:ascii="仿宋_GB2312" w:eastAsia="仿宋_GB2312" w:hint="eastAsia"/>
          <w:sz w:val="30"/>
          <w:szCs w:val="30"/>
        </w:rPr>
        <w:t>省级骨干教师培训</w:t>
      </w:r>
      <w:r w:rsidR="00E91121">
        <w:rPr>
          <w:rFonts w:ascii="仿宋_GB2312" w:eastAsia="仿宋_GB2312" w:hint="eastAsia"/>
          <w:sz w:val="30"/>
          <w:szCs w:val="30"/>
        </w:rPr>
        <w:t>159人</w:t>
      </w:r>
      <w:r w:rsidRPr="00667284">
        <w:rPr>
          <w:rFonts w:ascii="仿宋_GB2312" w:eastAsia="仿宋_GB2312" w:hint="eastAsia"/>
          <w:sz w:val="30"/>
          <w:szCs w:val="30"/>
        </w:rPr>
        <w:t>的培训任务。</w:t>
      </w:r>
    </w:p>
    <w:p w:rsidR="006D0E10" w:rsidRPr="00667284" w:rsidRDefault="006D0E10" w:rsidP="00E91121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承担市县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级教师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培训项目5044人的培训任务：郑州市中小学骨干教师培训、郑州区县教科室主任培训、郑州市校长工作室助理培训、信阳市统计局培训、安徽宣城骨干教师培训、开封市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祥符区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骨干教师培训、、濮阳县骨干教师培训、新密市骨干教师培训、新乡市牧野区、平原新区骨干教师培训、宜阳县中小学教师信息技术应用培训、开封市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祥符区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小学骨干教师培训、宜阳县高中骨干教师培训、鹤壁市名师遴选、新乡市中小学教师、生命与安全教育教师培训、洛阳市幼儿园教师培训、新乡市红旗区骨干教师培训、伊川县中小学校长培训等。</w:t>
      </w:r>
    </w:p>
    <w:p w:rsidR="006D0E10" w:rsidRPr="00667284" w:rsidRDefault="006D0E10" w:rsidP="006D0E10">
      <w:pPr>
        <w:numPr>
          <w:ilvl w:val="0"/>
          <w:numId w:val="4"/>
        </w:num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完成了河南省中小学名师选拔工作</w:t>
      </w:r>
      <w:r w:rsidR="008D3D37">
        <w:rPr>
          <w:rFonts w:ascii="仿宋_GB2312" w:eastAsia="仿宋_GB2312" w:hint="eastAsia"/>
          <w:sz w:val="30"/>
          <w:szCs w:val="30"/>
        </w:rPr>
        <w:t>。</w:t>
      </w:r>
      <w:r w:rsidRPr="00667284">
        <w:rPr>
          <w:rFonts w:ascii="仿宋_GB2312" w:eastAsia="仿宋_GB2312" w:hint="eastAsia"/>
          <w:sz w:val="30"/>
          <w:szCs w:val="30"/>
        </w:rPr>
        <w:t>根据河南省教育厅关于省级中小学名师培育选拔的有关规定，在2015年培训培育的基础上，完成了305名省级名师的选拔认定工作。</w:t>
      </w:r>
    </w:p>
    <w:p w:rsidR="006D0E10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2016年学院承担并顺利完成11166人的培训任务，取得了较大的经济效益，为学校创收3953万元。</w:t>
      </w:r>
    </w:p>
    <w:p w:rsidR="006D0E10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5、完成了成人高等学历教育新生4985人的电子注册，办理了2016届毕业生72</w:t>
      </w:r>
      <w:r w:rsidR="00DA575C">
        <w:rPr>
          <w:rFonts w:ascii="仿宋_GB2312" w:eastAsia="仿宋_GB2312" w:hint="eastAsia"/>
          <w:sz w:val="30"/>
          <w:szCs w:val="30"/>
        </w:rPr>
        <w:t>35</w:t>
      </w:r>
      <w:r w:rsidRPr="00667284">
        <w:rPr>
          <w:rFonts w:ascii="仿宋_GB2312" w:eastAsia="仿宋_GB2312" w:hint="eastAsia"/>
          <w:sz w:val="30"/>
          <w:szCs w:val="30"/>
        </w:rPr>
        <w:t>人的毕业手续， 做好了732人的学士学位授予工作，办理了校企合作班247人的毕业手续。暑期对成教在籍生进行了面授和统一考试，进行了</w:t>
      </w:r>
      <w:r w:rsidRPr="00667284">
        <w:rPr>
          <w:rFonts w:ascii="仿宋_GB2312" w:eastAsia="仿宋_GB2312"/>
          <w:sz w:val="30"/>
          <w:szCs w:val="30"/>
        </w:rPr>
        <w:t>201</w:t>
      </w:r>
      <w:r w:rsidRPr="00667284">
        <w:rPr>
          <w:rFonts w:ascii="仿宋_GB2312" w:eastAsia="仿宋_GB2312" w:hint="eastAsia"/>
          <w:sz w:val="30"/>
          <w:szCs w:val="30"/>
        </w:rPr>
        <w:t>7届春季和</w:t>
      </w:r>
      <w:r w:rsidRPr="00667284">
        <w:rPr>
          <w:rFonts w:ascii="仿宋_GB2312" w:eastAsia="仿宋_GB2312"/>
          <w:sz w:val="30"/>
          <w:szCs w:val="30"/>
        </w:rPr>
        <w:t>201</w:t>
      </w:r>
      <w:r w:rsidRPr="00667284">
        <w:rPr>
          <w:rFonts w:ascii="仿宋_GB2312" w:eastAsia="仿宋_GB2312" w:hint="eastAsia"/>
          <w:sz w:val="30"/>
          <w:szCs w:val="30"/>
        </w:rPr>
        <w:t>7届秋季毕业生7400余人的信息采集工作，并完成了信息上报。</w:t>
      </w:r>
    </w:p>
    <w:p w:rsidR="006D0E10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lastRenderedPageBreak/>
        <w:t>顺利完成成人高等学历教育招生报名工作，报名人数达到6995余人，上线人数6152人，超过招生计划1000余人。</w:t>
      </w:r>
    </w:p>
    <w:p w:rsidR="006D0E10" w:rsidRPr="00667284" w:rsidRDefault="006D0E10" w:rsidP="006D0E1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6、加强自学考试日常管理，加大会展管理专业的招生宣传力度，进一步规范命题和考</w:t>
      </w:r>
      <w:proofErr w:type="gramStart"/>
      <w:r w:rsidRPr="00667284">
        <w:rPr>
          <w:rFonts w:ascii="仿宋_GB2312" w:eastAsia="仿宋_GB2312" w:hint="eastAsia"/>
          <w:sz w:val="30"/>
          <w:szCs w:val="30"/>
        </w:rPr>
        <w:t>务</w:t>
      </w:r>
      <w:proofErr w:type="gramEnd"/>
      <w:r w:rsidRPr="00667284">
        <w:rPr>
          <w:rFonts w:ascii="仿宋_GB2312" w:eastAsia="仿宋_GB2312" w:hint="eastAsia"/>
          <w:sz w:val="30"/>
          <w:szCs w:val="30"/>
        </w:rPr>
        <w:t>及阅卷工作，顺利完成了自学考试工作。</w:t>
      </w:r>
    </w:p>
    <w:p w:rsidR="007F6A8A" w:rsidRPr="00667284" w:rsidRDefault="007F6A8A" w:rsidP="007F6A8A">
      <w:pPr>
        <w:ind w:firstLineChars="200" w:firstLine="600"/>
        <w:rPr>
          <w:sz w:val="30"/>
          <w:szCs w:val="30"/>
        </w:rPr>
      </w:pPr>
      <w:r w:rsidRPr="00667284">
        <w:rPr>
          <w:rFonts w:ascii="黑体" w:eastAsia="黑体" w:hint="eastAsia"/>
          <w:sz w:val="30"/>
          <w:szCs w:val="30"/>
        </w:rPr>
        <w:t>二、党的建设、宣传思想工作情况</w:t>
      </w:r>
    </w:p>
    <w:p w:rsidR="007F6A8A" w:rsidRPr="00667284" w:rsidRDefault="007F6A8A" w:rsidP="007F6A8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1、</w:t>
      </w:r>
      <w:r w:rsidR="00C03C2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开展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思想政治工作</w:t>
      </w:r>
      <w:r w:rsidR="00C03C2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院的思想政治教育工作有制度、有计划、有经费、有落实；院党政班子坚持中心组学习制度，集体学习和个人自学相结合；教职工坚持周二理论学习制度；院党总支始终坚持用邓小平理论、“三个代表”重要思想、科学发展观和“十八大”以及十八届三中、四中</w:t>
      </w:r>
      <w:r w:rsidR="0078454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、五中、六中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全会精神</w:t>
      </w:r>
      <w:r w:rsidR="0078454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以及习近平总书记系列讲话精神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武装干部头脑，坚持对教职工进行社会公德、职业道德、家庭美德、个人品德、法律法规、形势政策、民主法制、廉洁自律、安全知识、业务知识、管理知识等教育，</w:t>
      </w:r>
      <w:proofErr w:type="gramStart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践行</w:t>
      </w:r>
      <w:proofErr w:type="gramEnd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社会主义核心价值观；积极做好舆情分析和信息上报工作，及时消除不稳定因素，稳定学校安定团结的大好局面。</w:t>
      </w:r>
    </w:p>
    <w:p w:rsidR="007F6A8A" w:rsidRPr="00667284" w:rsidRDefault="007F6A8A" w:rsidP="007F6A8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2、</w:t>
      </w:r>
      <w:r w:rsidR="00C03C2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加强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领导班子建设</w:t>
      </w:r>
      <w:r w:rsidR="00C03C2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="003338F6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修订完善了中心组学习制度和党政联席会议制度，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坚持理论知识、时事政治和业务知识的学习，集体学习、讨论与个人学习相结合，提高班子成员的政治素质与科学领导引领能力，班子成员始终倡导理论联系实际的学风，与继续教育学院的工作发展和工作实践结合起来学习与探讨，学以致用，力戒形式主义和空谈理论。坚持党政联席会议制度，按议事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规程办事，领导干部模范带头，逐步引导学院职工形成向心力，增强了凝聚力，提高了战斗力。</w:t>
      </w:r>
    </w:p>
    <w:p w:rsidR="0078454F" w:rsidRPr="00667284" w:rsidRDefault="0078454F" w:rsidP="0078454F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int="eastAsia"/>
          <w:sz w:val="30"/>
          <w:szCs w:val="30"/>
        </w:rPr>
        <w:t>3、</w:t>
      </w:r>
      <w:r w:rsidR="002626F4">
        <w:rPr>
          <w:rFonts w:ascii="仿宋_GB2312" w:eastAsia="仿宋_GB2312" w:hint="eastAsia"/>
          <w:sz w:val="30"/>
          <w:szCs w:val="30"/>
        </w:rPr>
        <w:t>完成</w:t>
      </w:r>
      <w:r w:rsidR="00C03C2F" w:rsidRPr="00667284">
        <w:rPr>
          <w:rFonts w:ascii="仿宋_GB2312" w:eastAsia="仿宋_GB2312" w:hint="eastAsia"/>
          <w:sz w:val="30"/>
          <w:szCs w:val="30"/>
        </w:rPr>
        <w:t>换届工作。</w:t>
      </w:r>
      <w:r w:rsidRPr="00667284">
        <w:rPr>
          <w:rFonts w:ascii="仿宋_GB2312" w:eastAsia="仿宋_GB2312" w:hint="eastAsia"/>
          <w:sz w:val="30"/>
          <w:szCs w:val="30"/>
        </w:rPr>
        <w:t>根据学校有关安排做好了领导班子换届工作和科级干部换届工作，新的领导班子和各科室负责人合理分工，保证各项工作的顺利开展。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推行政务公开，接受群众监督。凡涉及利益分配，评优评先，职工奖惩等方面的大事，坚持先建章立制，后照章办事的原则。坚持办事原则公开、办事程序公开、办事结果公开的“三公开”原则，提高了办事透明度。</w:t>
      </w:r>
    </w:p>
    <w:p w:rsidR="007F6A8A" w:rsidRPr="00667284" w:rsidRDefault="0078454F" w:rsidP="007F6A8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4</w:t>
      </w:r>
      <w:r w:rsidR="007F6A8A"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、加强党建工作，巩固发挥党组织战斗堡垒作用</w:t>
      </w:r>
      <w:r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，根据学校统一安排完成了党总支和党支部的换届工作，对党支部建设进</w:t>
      </w:r>
      <w:r w:rsidRPr="00667284">
        <w:rPr>
          <w:rFonts w:ascii="仿宋_GB2312" w:eastAsia="仿宋_GB2312" w:hint="eastAsia"/>
          <w:sz w:val="30"/>
          <w:szCs w:val="30"/>
        </w:rPr>
        <w:t>行了整改落实，提升了党建工作水平。</w:t>
      </w:r>
      <w:r w:rsidR="007F6A8A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院党总支坚持用先进的理论武装党员、干部的思想，用制度纪律规范党员、干部的行为，用工作业绩体现党员、干部的先进性，动员和号召全体党员、干部，爱校爱岗，敬业精业，不辱使命，开拓进取，努力为学院事业又好又快发展提供一流的管理和服务。</w:t>
      </w:r>
    </w:p>
    <w:p w:rsidR="007F6A8A" w:rsidRPr="00667284" w:rsidRDefault="007F6A8A" w:rsidP="007F6A8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坚持民主评议制度，党总支每年度组织师生民主评议党员，评议支部，听取群众对总支的意见与建议，不断改进工作方式方法。</w:t>
      </w:r>
    </w:p>
    <w:p w:rsidR="007F6A8A" w:rsidRPr="00667284" w:rsidRDefault="007F6A8A" w:rsidP="007F6A8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5、</w:t>
      </w:r>
      <w:r w:rsidR="00C03C2F"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加强</w:t>
      </w:r>
      <w:r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精神文明建设工作</w:t>
      </w:r>
      <w:r w:rsidR="00C03C2F"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学院紧紧围绕学校全国文明单位创建的活动主题，成立由院领导任组长的精神文明建设领导小组，制定有精神文明建设计划，且目标明确，措施具体，责任到人。</w:t>
      </w:r>
      <w:r w:rsidR="00DD4780">
        <w:rPr>
          <w:rFonts w:ascii="仿宋_GB2312" w:eastAsia="仿宋_GB2312" w:hAnsi="宋体" w:cs="宋体" w:hint="eastAsia"/>
          <w:kern w:val="0"/>
          <w:sz w:val="30"/>
          <w:szCs w:val="30"/>
        </w:rPr>
        <w:t>成功举办学校第24期道德讲堂宣讲活动，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重视学院校园文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化建设，努力营造良好工作环境，院内人际关系和谐，工作关系融洽。</w:t>
      </w:r>
    </w:p>
    <w:p w:rsidR="007F6A8A" w:rsidRPr="00667284" w:rsidRDefault="007F6A8A" w:rsidP="006D0E10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6、</w:t>
      </w:r>
      <w:r w:rsidR="00C03C2F"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重视</w:t>
      </w:r>
      <w:r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新闻宣传工作</w:t>
      </w:r>
      <w:r w:rsidR="00C03C2F" w:rsidRPr="002626F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院成立新闻宣传工作领导小组，配备兼职新闻宣传员，积极配合学校做好对内新闻宣传工作，及时准确报送新闻宣传信息，在学校网站主页发表新闻稿件20余篇，建有成教主页网站和国培计划、自学考试专题网站进行严格管理，及时发布成教和培训信息。</w:t>
      </w:r>
    </w:p>
    <w:p w:rsidR="00C03C2F" w:rsidRPr="00667284" w:rsidRDefault="00C03C2F" w:rsidP="00C03C2F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7、做好安全稳定工作，自上而下签订安全责任书，开展安全稳定隐患排查和化解，健全安全长效机制和突发事件处理预案。</w:t>
      </w:r>
    </w:p>
    <w:p w:rsidR="00777F7A" w:rsidRPr="00667284" w:rsidRDefault="00777F7A" w:rsidP="00777F7A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667284">
        <w:rPr>
          <w:rFonts w:ascii="黑体" w:eastAsia="黑体" w:hAnsi="黑体" w:hint="eastAsia"/>
          <w:sz w:val="30"/>
          <w:szCs w:val="30"/>
        </w:rPr>
        <w:t>三、“两学一做”学习教育组织开展情况</w:t>
      </w:r>
    </w:p>
    <w:p w:rsidR="00777F7A" w:rsidRPr="00667284" w:rsidRDefault="00777F7A" w:rsidP="00777F7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/>
          <w:kern w:val="0"/>
          <w:sz w:val="30"/>
          <w:szCs w:val="30"/>
        </w:rPr>
        <w:t>为深化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“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两学一做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”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学习教育，固化学习教育成果，促进学用结合，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我院根据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有关会议精神，精心谋划部署，迅速展开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“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两学一做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”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学习教育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活动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。</w:t>
      </w:r>
    </w:p>
    <w:p w:rsidR="00777F7A" w:rsidRPr="00667284" w:rsidRDefault="00777F7A" w:rsidP="00777F7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/>
          <w:kern w:val="0"/>
          <w:sz w:val="30"/>
          <w:szCs w:val="30"/>
        </w:rPr>
        <w:t>一是迅速传达学习，精心研究部署。中央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“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两学一做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”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学习教育方案印发后，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根据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 xml:space="preserve"> 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“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两学一做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”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学习教育的有关会议和文件精神，准确把握开展学习教育的总体要求、学习内容、主要措施，认真谋划部署全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院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学习教育工作，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及时向全体党员传达“两学一做”学习教育的各项要求</w:t>
      </w:r>
    </w:p>
    <w:p w:rsidR="00777F7A" w:rsidRPr="00667284" w:rsidRDefault="00777F7A" w:rsidP="00777F7A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/>
          <w:kern w:val="0"/>
          <w:sz w:val="30"/>
          <w:szCs w:val="30"/>
        </w:rPr>
        <w:t>二是落实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领导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带头，层层示范带动。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学院领导班子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带头，以身作则、率先垂范，坚持逢会必学，认真学习《党章》、《廉洁自律准则》、《纪律处分条例》</w:t>
      </w:r>
      <w:r w:rsidR="00703D10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、《关于新形势下党内政治生活的若干准则》、《中国共产党党内监督条例》和党的十八届六中</w:t>
      </w:r>
      <w:r w:rsidR="00703D10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全会、省十次党代会精神等，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深入学习总书记系列重要讲话精神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自觉增强政治意识、大局意识、核心意识、看齐意识，做到先学先知、先悟先行，发挥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“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关键少数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”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的示范引领作用，为其他党员开展学习教育做出表率。</w:t>
      </w:r>
    </w:p>
    <w:p w:rsidR="00D64E42" w:rsidRPr="00667284" w:rsidRDefault="00777F7A" w:rsidP="00D64E42">
      <w:pPr>
        <w:spacing w:line="360" w:lineRule="auto"/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/>
          <w:kern w:val="0"/>
          <w:sz w:val="30"/>
          <w:szCs w:val="30"/>
        </w:rPr>
        <w:t>三是</w:t>
      </w:r>
      <w:r w:rsidR="00D64E42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注重形式，讲究方法。把个人自学与集中学习结合起来，明确自学内容和要求，引导党员搞好自学。通过各党支部学习会、中心组学习会积极组织党员开展集中学习。为每位党员配备学习笔记和手抄党章笔记；组织全体</w:t>
      </w:r>
      <w:proofErr w:type="gramStart"/>
      <w:r w:rsidR="00D64E42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党员赴</w:t>
      </w:r>
      <w:proofErr w:type="gramEnd"/>
      <w:r w:rsidR="00D64E42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延安革命根据地开展“两学一做”现场教育，引导广大党员自觉加强党性教育，增强党员意识，强化党性观念，开展“不忘初心，重温入党志愿”活动</w:t>
      </w:r>
      <w:r w:rsidR="007D0B7E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；按照学校开展党费收缴专项检查和整改工作的通知，积极动员在规定时间内完成了全体党员的党费补缴的核算、审查和上缴工作，提高了动员党费缴纳的主动性和自觉性。</w:t>
      </w:r>
    </w:p>
    <w:p w:rsidR="00777F7A" w:rsidRPr="00667284" w:rsidRDefault="00813D80" w:rsidP="00993471">
      <w:pPr>
        <w:ind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四是</w:t>
      </w:r>
      <w:r w:rsidR="00777F7A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突出问题导向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，加强</w:t>
      </w:r>
      <w:r w:rsidR="004728A4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整改落实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。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“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两学一做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”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，基础在学，关键在做。坚持问题为导向，带着问题学，针对问题改，在解决问题中深</w:t>
      </w:r>
      <w:r w:rsidR="00777F7A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化学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习，检验实效。</w:t>
      </w:r>
      <w:r w:rsidR="00A847F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紧密结合“四讲四有”专题进行研讨，开展</w:t>
      </w:r>
      <w:proofErr w:type="gramStart"/>
      <w:r w:rsidR="00A847F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好中心</w:t>
      </w:r>
      <w:proofErr w:type="gramEnd"/>
      <w:r w:rsidR="00A847F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组学习，开好民主生活会和组织生活会，</w:t>
      </w:r>
      <w:r w:rsidR="00937DD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坚持“三会一课”制度，</w:t>
      </w:r>
      <w:r w:rsidR="00A847FF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抓好党风党纪教育</w:t>
      </w:r>
      <w:r w:rsidR="00777F7A" w:rsidRPr="00667284">
        <w:rPr>
          <w:rFonts w:ascii="仿宋_GB2312" w:eastAsia="仿宋_GB2312" w:hAnsi="宋体" w:cs="宋体"/>
          <w:kern w:val="0"/>
          <w:sz w:val="30"/>
          <w:szCs w:val="30"/>
        </w:rPr>
        <w:t>，</w:t>
      </w:r>
      <w:r w:rsidR="004728A4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重点针对</w:t>
      </w:r>
      <w:r w:rsidR="006165B0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政治巡视提出的整改问题制定整改方案，落实</w:t>
      </w:r>
      <w:proofErr w:type="gramStart"/>
      <w:r w:rsidR="006165B0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整改台</w:t>
      </w:r>
      <w:proofErr w:type="gramEnd"/>
      <w:r w:rsidR="006165B0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账，真正</w:t>
      </w:r>
      <w:r w:rsidR="001920B3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源头上</w:t>
      </w:r>
      <w:proofErr w:type="gramStart"/>
      <w:r w:rsidR="001920B3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整改党</w:t>
      </w:r>
      <w:proofErr w:type="gramEnd"/>
      <w:r w:rsidR="001920B3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的领导弱化、党的建设缺失、从严治党不力等问题，切实发挥基层党组织的战斗堡垒作用和党员的先锋模范作用。</w:t>
      </w:r>
    </w:p>
    <w:p w:rsidR="00F839A3" w:rsidRPr="00667284" w:rsidRDefault="00F839A3" w:rsidP="00F839A3">
      <w:pPr>
        <w:ind w:firstLine="600"/>
        <w:rPr>
          <w:rFonts w:ascii="黑体" w:eastAsia="黑体" w:hAnsi="黑体"/>
          <w:sz w:val="30"/>
          <w:szCs w:val="30"/>
        </w:rPr>
      </w:pPr>
      <w:r w:rsidRPr="00667284">
        <w:rPr>
          <w:rFonts w:ascii="黑体" w:eastAsia="黑体" w:hAnsi="黑体" w:hint="eastAsia"/>
          <w:sz w:val="30"/>
          <w:szCs w:val="30"/>
        </w:rPr>
        <w:t>四、落实党风廉政建设主体责任</w:t>
      </w:r>
    </w:p>
    <w:p w:rsidR="00F839A3" w:rsidRPr="00667284" w:rsidRDefault="00F839A3" w:rsidP="00F839A3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学院领导班子始终把党风廉政建设放在重要位置，认真学习党风廉政建设和反腐倡廉方面的文件和规定，不断提高思想觉悟，加强纪律性，转变工作作风。严格执行八项规定，严格按照中央改进工作作风密切联系群众八项规定和省、学校有关的具体规定及《党风廉政建设目标责任书》的要求，工作中注意预防，超前教育，关口前移，</w:t>
      </w:r>
      <w:proofErr w:type="gramStart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确保党风</w:t>
      </w:r>
      <w:proofErr w:type="gramEnd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廉政建设落到实处。严格执行三重一大的有关规定，积极开展信息公开工作，全面深入地接受社会和广大师生的监督。</w:t>
      </w:r>
    </w:p>
    <w:p w:rsidR="00F839A3" w:rsidRPr="00667284" w:rsidRDefault="00F839A3" w:rsidP="00F44B96">
      <w:pPr>
        <w:ind w:firstLine="600"/>
        <w:rPr>
          <w:rFonts w:ascii="黑体" w:eastAsia="黑体" w:hAnsi="黑体"/>
          <w:sz w:val="30"/>
          <w:szCs w:val="30"/>
        </w:rPr>
      </w:pPr>
      <w:r w:rsidRPr="00667284">
        <w:rPr>
          <w:rFonts w:ascii="黑体" w:eastAsia="黑体" w:hAnsi="黑体" w:hint="eastAsia"/>
          <w:sz w:val="30"/>
          <w:szCs w:val="30"/>
        </w:rPr>
        <w:t>五、</w:t>
      </w:r>
      <w:r w:rsidR="00F44B96" w:rsidRPr="00667284">
        <w:rPr>
          <w:rFonts w:ascii="黑体" w:eastAsia="黑体" w:hAnsi="黑体" w:hint="eastAsia"/>
          <w:sz w:val="30"/>
          <w:szCs w:val="30"/>
        </w:rPr>
        <w:t>反腐倡廉建设任务</w:t>
      </w:r>
    </w:p>
    <w:p w:rsidR="00F839A3" w:rsidRPr="00667284" w:rsidRDefault="00F839A3" w:rsidP="00F44B96">
      <w:pPr>
        <w:ind w:left="-149" w:firstLine="75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1、</w:t>
      </w:r>
      <w:r w:rsidR="00F44B96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加强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自查自省，严格操守，切实提高反腐倡廉的能力和水平。坚持认真学习中央、省委、教育部和学校关于党风廉政建设的要求和规定，深刻领会党中央就全党提高拒腐防变能力的精神要求，将其内化于心，外化于行，做到真学、真懂、真信、真用。</w:t>
      </w:r>
      <w:r w:rsidR="00F44B96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班子成员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带头依法用权，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>律人必先律己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，自觉接受组织监督、舆论监督、社会监督，不断增强免疫力，自觉把反腐倡廉建设纳入全局工作中。</w:t>
      </w:r>
    </w:p>
    <w:p w:rsidR="00F839A3" w:rsidRPr="00667284" w:rsidRDefault="00F839A3" w:rsidP="00F839A3">
      <w:pPr>
        <w:ind w:firstLineChars="150" w:firstLine="45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2、加强教育，整风</w:t>
      </w:r>
      <w:proofErr w:type="gramStart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肃</w:t>
      </w:r>
      <w:proofErr w:type="gramEnd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纪，强化全院依法管理按章办事的意识。抓好全院党风党纪教育工作，在招生、考试、设备购置等工作中坚持原则，照章办事。注重提高全院教职工部素质，要求各部门工作人员必须时刻做到“自觉、自省、自警、自励”，坚决抵制“四风”。加强制度建设，规范党员干部行为，建立了能够辐射全员的党风廉政建设制度，教育、引导、监督全院教职工依法办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事、廉政勤政，坚持管理与服务并重。时刻保持警醒，认识到手中的“权力”无论大小，要为师生利益服务，要为学校发展服务。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 xml:space="preserve"> </w:t>
      </w:r>
    </w:p>
    <w:p w:rsidR="006D0E10" w:rsidRPr="00667284" w:rsidRDefault="00F44B96" w:rsidP="006D0E10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667284">
        <w:rPr>
          <w:rFonts w:ascii="黑体" w:eastAsia="黑体" w:hAnsi="黑体" w:hint="eastAsia"/>
          <w:sz w:val="30"/>
          <w:szCs w:val="30"/>
        </w:rPr>
        <w:t>六</w:t>
      </w:r>
      <w:r w:rsidR="006D0E10" w:rsidRPr="00667284">
        <w:rPr>
          <w:rFonts w:ascii="黑体" w:eastAsia="黑体" w:hAnsi="黑体" w:hint="eastAsia"/>
          <w:sz w:val="30"/>
          <w:szCs w:val="30"/>
        </w:rPr>
        <w:t>、对</w:t>
      </w:r>
      <w:r w:rsidR="00165E21" w:rsidRPr="00667284">
        <w:rPr>
          <w:rFonts w:ascii="黑体" w:eastAsia="黑体" w:hAnsi="黑体" w:hint="eastAsia"/>
          <w:sz w:val="30"/>
          <w:szCs w:val="30"/>
        </w:rPr>
        <w:t>继续教育</w:t>
      </w:r>
      <w:r w:rsidR="006D0E10" w:rsidRPr="00667284">
        <w:rPr>
          <w:rFonts w:ascii="黑体" w:eastAsia="黑体" w:hAnsi="黑体" w:hint="eastAsia"/>
          <w:sz w:val="30"/>
          <w:szCs w:val="30"/>
        </w:rPr>
        <w:t>“十三五”规划的谋划与思考</w:t>
      </w:r>
    </w:p>
    <w:p w:rsidR="00B444B9" w:rsidRPr="00667284" w:rsidRDefault="00B444B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在学校省部共建的机遇下，坚持以马克思列宁主义、毛泽东思想、邓小平理论、“三个代表”重要思想、科学发展观为指导，按照“四个全面”战略布局，主动适应经济新常态和社会发展需求，全面提高学校继续教育人才培养质量，促进各级各类教育纵向衔接、横向沟通，拓宽人才成长通道，搭建终身学习的“立交桥”，充分发挥继续教育的社会服务功能。到“十三五”末，争取</w:t>
      </w:r>
      <w:r w:rsidR="00ED36FB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继续教育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实现下列主要</w:t>
      </w:r>
      <w:r w:rsidR="00FD6F6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指标：</w:t>
      </w:r>
    </w:p>
    <w:p w:rsidR="00B444B9" w:rsidRPr="00667284" w:rsidRDefault="00B444B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1、成人高等学历教育在籍生</w:t>
      </w:r>
      <w:r w:rsidR="000827D1">
        <w:rPr>
          <w:rFonts w:ascii="仿宋_GB2312" w:eastAsia="仿宋_GB2312" w:hAnsi="宋体" w:cs="宋体" w:hint="eastAsia"/>
          <w:kern w:val="0"/>
          <w:sz w:val="30"/>
          <w:szCs w:val="30"/>
        </w:rPr>
        <w:t>8000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人；</w:t>
      </w:r>
    </w:p>
    <w:p w:rsidR="00B444B9" w:rsidRPr="00667284" w:rsidRDefault="00B444B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2、非学历教育年平均培训5500人次；</w:t>
      </w:r>
    </w:p>
    <w:p w:rsidR="00B444B9" w:rsidRPr="00667284" w:rsidRDefault="00B444B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3、自学考试在籍生1500人，专业增加到4-6个左右；</w:t>
      </w:r>
    </w:p>
    <w:p w:rsidR="00B444B9" w:rsidRPr="00667284" w:rsidRDefault="00B444B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4、建立完备的现代远程教育系统并顺利通过成人高等教育试点评估，实现信息技术与继续教育的充分融合；</w:t>
      </w:r>
    </w:p>
    <w:p w:rsidR="00B444B9" w:rsidRPr="00667284" w:rsidRDefault="00B444B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5、实现继续教育办公自动化，建立成人高等学历教育学籍管理系统、教务管理系统以及非学历教育培训管理系统。</w:t>
      </w:r>
    </w:p>
    <w:p w:rsidR="00FD6F69" w:rsidRPr="00667284" w:rsidRDefault="00FD6F6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完成以下重点任务：</w:t>
      </w:r>
    </w:p>
    <w:p w:rsidR="00B444B9" w:rsidRPr="00667284" w:rsidRDefault="00FD6F6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1、</w:t>
      </w:r>
      <w:r w:rsidR="00B444B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探索“互联网+”教育环境下的成人高等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学历</w:t>
      </w:r>
      <w:r w:rsidR="00B444B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教育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远程教育模式；</w:t>
      </w:r>
    </w:p>
    <w:p w:rsidR="00B444B9" w:rsidRPr="00667284" w:rsidRDefault="00FD6F69" w:rsidP="00FD6F6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2、完善</w:t>
      </w:r>
      <w:r w:rsidR="00B444B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以教师教育为特色，辐射多行业、多领域、多层次的较为完善的非学历教育培训体系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；</w:t>
      </w:r>
    </w:p>
    <w:p w:rsidR="00B444B9" w:rsidRPr="00667284" w:rsidRDefault="00FD6F69" w:rsidP="00B444B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3、</w:t>
      </w:r>
      <w:r w:rsidR="00B444B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探索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学历教育+职业技能教育+职业素养教育+实习就业的</w:t>
      </w:r>
      <w:r w:rsidR="00B444B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职业教育办学新模式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；</w:t>
      </w:r>
    </w:p>
    <w:p w:rsidR="006D0E10" w:rsidRPr="00667284" w:rsidRDefault="00FD6F69" w:rsidP="00FD6F69">
      <w:pPr>
        <w:ind w:left="-149"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4、</w:t>
      </w:r>
      <w:r w:rsidR="00B444B9"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加强继续教育工作基础保障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:rsidR="00C849D8" w:rsidRPr="00667284" w:rsidRDefault="00214005" w:rsidP="00C849D8">
      <w:pPr>
        <w:ind w:firstLineChars="200" w:firstLine="600"/>
        <w:rPr>
          <w:rFonts w:ascii="黑体" w:eastAsia="黑体"/>
          <w:sz w:val="30"/>
          <w:szCs w:val="30"/>
        </w:rPr>
      </w:pPr>
      <w:r w:rsidRPr="00667284">
        <w:rPr>
          <w:rFonts w:ascii="黑体" w:eastAsia="黑体" w:hint="eastAsia"/>
          <w:sz w:val="30"/>
          <w:szCs w:val="30"/>
        </w:rPr>
        <w:t>七</w:t>
      </w:r>
      <w:r w:rsidR="00C849D8" w:rsidRPr="00667284">
        <w:rPr>
          <w:rFonts w:ascii="黑体" w:eastAsia="黑体" w:hint="eastAsia"/>
          <w:sz w:val="30"/>
          <w:szCs w:val="30"/>
        </w:rPr>
        <w:t>、制度建设及执行情况</w:t>
      </w:r>
    </w:p>
    <w:p w:rsidR="00C849D8" w:rsidRPr="00667284" w:rsidRDefault="00C849D8" w:rsidP="00C849D8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667284">
        <w:rPr>
          <w:rFonts w:ascii="楷体_GB2312" w:eastAsia="楷体_GB2312" w:hint="eastAsia"/>
          <w:sz w:val="30"/>
          <w:szCs w:val="30"/>
        </w:rPr>
        <w:t>1、部门规章及执行情况</w:t>
      </w:r>
    </w:p>
    <w:p w:rsidR="00C849D8" w:rsidRPr="00667284" w:rsidRDefault="00C849D8" w:rsidP="00C849D8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根据工作需要，本年度进一步修订完善了内部管理规章制度和科室岗位职责，修订完善了有关奖励规章制度和相关的教学与管理办法，制定有安全保卫制度、卫生检查制度和公约、请销假制度、考勤制度等，对重点工作制定有工作规程，在工作作风、工作纪律等方面都有明确的规定，做到了规章制度健全、执行效果良好。</w:t>
      </w:r>
    </w:p>
    <w:p w:rsidR="00C849D8" w:rsidRPr="00667284" w:rsidRDefault="00C849D8" w:rsidP="00C849D8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667284">
        <w:rPr>
          <w:rFonts w:ascii="楷体_GB2312" w:eastAsia="楷体_GB2312" w:hint="eastAsia"/>
          <w:sz w:val="30"/>
          <w:szCs w:val="30"/>
        </w:rPr>
        <w:t>2、全局性规章及执行情况</w:t>
      </w:r>
    </w:p>
    <w:p w:rsidR="00C849D8" w:rsidRPr="00667284" w:rsidRDefault="00C849D8" w:rsidP="00C849D8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根据学校要求，本年度修订完善成人教育管理校级规章制度多项，并在实际管理工作中认真贯彻执行，且效果良好；积极配合学校相关部门工作，在学校制定年度工作计划和年鉴统计中能够积极提供相关成</w:t>
      </w:r>
      <w:proofErr w:type="gramStart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教内容</w:t>
      </w:r>
      <w:proofErr w:type="gramEnd"/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和调查报告。</w:t>
      </w:r>
    </w:p>
    <w:p w:rsidR="00C849D8" w:rsidRPr="00667284" w:rsidRDefault="00C849D8" w:rsidP="00C849D8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667284">
        <w:rPr>
          <w:rFonts w:ascii="楷体_GB2312" w:eastAsia="楷体_GB2312" w:hint="eastAsia"/>
          <w:sz w:val="30"/>
          <w:szCs w:val="30"/>
        </w:rPr>
        <w:t>3、档案建设</w:t>
      </w:r>
    </w:p>
    <w:p w:rsidR="00C849D8" w:rsidRPr="00667284" w:rsidRDefault="00C849D8" w:rsidP="00C849D8">
      <w:pPr>
        <w:ind w:firstLineChars="200" w:firstLine="600"/>
        <w:rPr>
          <w:rFonts w:ascii="仿宋_GB2312" w:eastAsia="仿宋_GB2312" w:hAnsi="宋体" w:cs="宋体"/>
          <w:kern w:val="0"/>
          <w:sz w:val="30"/>
          <w:szCs w:val="30"/>
        </w:rPr>
      </w:pP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t>学院重视档案建设，为每个科室配备档案柜，院办公室设有专门档案室；平时注重档案的收集和整理并做到及时归档，归档的材料主要有年度工作计划、总结、会议记录、用印登记、重大活动方案、规章制度、各级文件、请示报告、毕业生花名册、录取表、毕业生资格审查表、毕业生成绩单、学位授予名单、培训</w:t>
      </w:r>
      <w:r w:rsidRPr="00667284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学员花名册、各种证书的发放登记等，做到了完备、规范、齐全和及时存档。</w:t>
      </w:r>
      <w:r w:rsidRPr="00667284">
        <w:rPr>
          <w:rFonts w:ascii="仿宋_GB2312" w:eastAsia="仿宋_GB2312" w:hAnsi="宋体" w:cs="宋体"/>
          <w:kern w:val="0"/>
          <w:sz w:val="30"/>
          <w:szCs w:val="30"/>
        </w:rPr>
        <w:t xml:space="preserve"> </w:t>
      </w:r>
    </w:p>
    <w:p w:rsidR="006D0E10" w:rsidRPr="00667284" w:rsidRDefault="006D0E10" w:rsidP="006D0E10">
      <w:pPr>
        <w:pStyle w:val="a3"/>
        <w:ind w:left="1320" w:firstLineChars="0" w:firstLine="0"/>
        <w:rPr>
          <w:rFonts w:ascii="仿宋" w:eastAsia="仿宋" w:hAnsi="仿宋"/>
          <w:sz w:val="30"/>
          <w:szCs w:val="30"/>
        </w:rPr>
      </w:pPr>
    </w:p>
    <w:sectPr w:rsidR="006D0E10" w:rsidRPr="00667284" w:rsidSect="001B6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0BB" w:rsidRDefault="003E10BB" w:rsidP="00D45401">
      <w:r>
        <w:separator/>
      </w:r>
    </w:p>
  </w:endnote>
  <w:endnote w:type="continuationSeparator" w:id="0">
    <w:p w:rsidR="003E10BB" w:rsidRDefault="003E10BB" w:rsidP="00D45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0BB" w:rsidRDefault="003E10BB" w:rsidP="00D45401">
      <w:r>
        <w:separator/>
      </w:r>
    </w:p>
  </w:footnote>
  <w:footnote w:type="continuationSeparator" w:id="0">
    <w:p w:rsidR="003E10BB" w:rsidRDefault="003E10BB" w:rsidP="00D454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47D92"/>
    <w:multiLevelType w:val="hybridMultilevel"/>
    <w:tmpl w:val="61C8C4DE"/>
    <w:lvl w:ilvl="0" w:tplc="32A40CC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D5397B"/>
    <w:multiLevelType w:val="hybridMultilevel"/>
    <w:tmpl w:val="7F0E99A2"/>
    <w:lvl w:ilvl="0" w:tplc="C1046B52">
      <w:start w:val="1"/>
      <w:numFmt w:val="japaneseCounting"/>
      <w:lvlText w:val="%1、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0" w:hanging="420"/>
      </w:pPr>
    </w:lvl>
    <w:lvl w:ilvl="2" w:tplc="0409001B" w:tentative="1">
      <w:start w:val="1"/>
      <w:numFmt w:val="lowerRoman"/>
      <w:lvlText w:val="%3."/>
      <w:lvlJc w:val="righ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9" w:tentative="1">
      <w:start w:val="1"/>
      <w:numFmt w:val="lowerLetter"/>
      <w:lvlText w:val="%5)"/>
      <w:lvlJc w:val="left"/>
      <w:pPr>
        <w:ind w:left="3420" w:hanging="420"/>
      </w:pPr>
    </w:lvl>
    <w:lvl w:ilvl="5" w:tplc="0409001B" w:tentative="1">
      <w:start w:val="1"/>
      <w:numFmt w:val="lowerRoman"/>
      <w:lvlText w:val="%6."/>
      <w:lvlJc w:val="righ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9" w:tentative="1">
      <w:start w:val="1"/>
      <w:numFmt w:val="lowerLetter"/>
      <w:lvlText w:val="%8)"/>
      <w:lvlJc w:val="left"/>
      <w:pPr>
        <w:ind w:left="4680" w:hanging="420"/>
      </w:pPr>
    </w:lvl>
    <w:lvl w:ilvl="8" w:tplc="0409001B" w:tentative="1">
      <w:start w:val="1"/>
      <w:numFmt w:val="lowerRoman"/>
      <w:lvlText w:val="%9."/>
      <w:lvlJc w:val="right"/>
      <w:pPr>
        <w:ind w:left="5100" w:hanging="420"/>
      </w:pPr>
    </w:lvl>
  </w:abstractNum>
  <w:abstractNum w:abstractNumId="2">
    <w:nsid w:val="584FDFA0"/>
    <w:multiLevelType w:val="singleLevel"/>
    <w:tmpl w:val="584FDFA0"/>
    <w:lvl w:ilvl="0">
      <w:start w:val="4"/>
      <w:numFmt w:val="decimal"/>
      <w:suff w:val="nothing"/>
      <w:lvlText w:val="%1、"/>
      <w:lvlJc w:val="left"/>
    </w:lvl>
  </w:abstractNum>
  <w:abstractNum w:abstractNumId="3">
    <w:nsid w:val="5EA52B64"/>
    <w:multiLevelType w:val="hybridMultilevel"/>
    <w:tmpl w:val="6F6866A4"/>
    <w:lvl w:ilvl="0" w:tplc="5BECD5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E10"/>
    <w:rsid w:val="00002174"/>
    <w:rsid w:val="0001542E"/>
    <w:rsid w:val="000823A6"/>
    <w:rsid w:val="000827D1"/>
    <w:rsid w:val="0008578E"/>
    <w:rsid w:val="000A2177"/>
    <w:rsid w:val="00165E21"/>
    <w:rsid w:val="001920B3"/>
    <w:rsid w:val="001B6F26"/>
    <w:rsid w:val="001C6382"/>
    <w:rsid w:val="001C6D3F"/>
    <w:rsid w:val="001E3F57"/>
    <w:rsid w:val="00214005"/>
    <w:rsid w:val="002626F4"/>
    <w:rsid w:val="002B3B25"/>
    <w:rsid w:val="003338F6"/>
    <w:rsid w:val="00375B84"/>
    <w:rsid w:val="003E10BB"/>
    <w:rsid w:val="004056D8"/>
    <w:rsid w:val="00433E2B"/>
    <w:rsid w:val="004728A4"/>
    <w:rsid w:val="004A7F2B"/>
    <w:rsid w:val="004C4D4A"/>
    <w:rsid w:val="004F5C43"/>
    <w:rsid w:val="004F7100"/>
    <w:rsid w:val="0053055F"/>
    <w:rsid w:val="006165B0"/>
    <w:rsid w:val="00667284"/>
    <w:rsid w:val="006A54A0"/>
    <w:rsid w:val="006D0E10"/>
    <w:rsid w:val="00703D10"/>
    <w:rsid w:val="00744889"/>
    <w:rsid w:val="00777F7A"/>
    <w:rsid w:val="0078454F"/>
    <w:rsid w:val="007D0B7E"/>
    <w:rsid w:val="007F6A8A"/>
    <w:rsid w:val="00813D80"/>
    <w:rsid w:val="00837B93"/>
    <w:rsid w:val="008C1C1E"/>
    <w:rsid w:val="008D3D37"/>
    <w:rsid w:val="0091569F"/>
    <w:rsid w:val="00936189"/>
    <w:rsid w:val="00937A16"/>
    <w:rsid w:val="00937DD9"/>
    <w:rsid w:val="00993471"/>
    <w:rsid w:val="00A739DE"/>
    <w:rsid w:val="00A847FF"/>
    <w:rsid w:val="00A865DA"/>
    <w:rsid w:val="00B16DA2"/>
    <w:rsid w:val="00B444B9"/>
    <w:rsid w:val="00BC028B"/>
    <w:rsid w:val="00C03C2F"/>
    <w:rsid w:val="00C13AAB"/>
    <w:rsid w:val="00C849D8"/>
    <w:rsid w:val="00CE556E"/>
    <w:rsid w:val="00D204C9"/>
    <w:rsid w:val="00D415CE"/>
    <w:rsid w:val="00D45401"/>
    <w:rsid w:val="00D64E42"/>
    <w:rsid w:val="00DA575C"/>
    <w:rsid w:val="00DD4780"/>
    <w:rsid w:val="00E2655B"/>
    <w:rsid w:val="00E91121"/>
    <w:rsid w:val="00ED36FB"/>
    <w:rsid w:val="00F44B96"/>
    <w:rsid w:val="00F839A3"/>
    <w:rsid w:val="00FC227D"/>
    <w:rsid w:val="00FD2BD5"/>
    <w:rsid w:val="00FD6F69"/>
    <w:rsid w:val="00FE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E1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C13AAB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D454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4540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454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45401"/>
    <w:rPr>
      <w:rFonts w:ascii="Times New Roman" w:eastAsia="宋体" w:hAnsi="Times New Roman" w:cs="Times New Roman"/>
      <w:sz w:val="18"/>
      <w:szCs w:val="18"/>
    </w:rPr>
  </w:style>
  <w:style w:type="character" w:customStyle="1" w:styleId="articletitle">
    <w:name w:val="article_title"/>
    <w:basedOn w:val="a0"/>
    <w:rsid w:val="00D64E42"/>
  </w:style>
  <w:style w:type="paragraph" w:styleId="a7">
    <w:name w:val="Normal (Web)"/>
    <w:basedOn w:val="a"/>
    <w:uiPriority w:val="99"/>
    <w:unhideWhenUsed/>
    <w:rsid w:val="00D64E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0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10</Pages>
  <Words>742</Words>
  <Characters>4231</Characters>
  <Application>Microsoft Office Word</Application>
  <DocSecurity>0</DocSecurity>
  <Lines>35</Lines>
  <Paragraphs>9</Paragraphs>
  <ScaleCrop>false</ScaleCrop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85</cp:revision>
  <dcterms:created xsi:type="dcterms:W3CDTF">2016-12-14T00:57:00Z</dcterms:created>
  <dcterms:modified xsi:type="dcterms:W3CDTF">2016-12-19T07:14:00Z</dcterms:modified>
</cp:coreProperties>
</file>