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262A7" w:rsidRDefault="004262A7"/>
    <w:p w:rsidR="004262A7" w:rsidRDefault="00F21154">
      <w:pPr>
        <w:jc w:val="center"/>
        <w:rPr>
          <w:rFonts w:ascii="宋体" w:hAnsi="宋体"/>
          <w:b/>
          <w:sz w:val="44"/>
          <w:szCs w:val="44"/>
        </w:rPr>
      </w:pPr>
      <w:r>
        <w:rPr>
          <w:rFonts w:ascii="宋体" w:hAnsi="宋体" w:hint="eastAsia"/>
          <w:b/>
          <w:sz w:val="44"/>
          <w:szCs w:val="44"/>
        </w:rPr>
        <w:t>2016</w:t>
      </w:r>
      <w:r>
        <w:rPr>
          <w:rFonts w:ascii="宋体" w:hAnsi="宋体" w:hint="eastAsia"/>
          <w:b/>
          <w:sz w:val="44"/>
          <w:szCs w:val="44"/>
        </w:rPr>
        <w:t>年度述职</w:t>
      </w:r>
      <w:proofErr w:type="gramStart"/>
      <w:r>
        <w:rPr>
          <w:rFonts w:ascii="宋体" w:hAnsi="宋体" w:hint="eastAsia"/>
          <w:b/>
          <w:sz w:val="44"/>
          <w:szCs w:val="44"/>
        </w:rPr>
        <w:t>述廉述学</w:t>
      </w:r>
      <w:proofErr w:type="gramEnd"/>
      <w:r>
        <w:rPr>
          <w:rFonts w:ascii="宋体" w:hAnsi="宋体" w:hint="eastAsia"/>
          <w:b/>
          <w:sz w:val="44"/>
          <w:szCs w:val="44"/>
        </w:rPr>
        <w:t>报告</w:t>
      </w:r>
    </w:p>
    <w:p w:rsidR="004262A7" w:rsidRDefault="00F21154" w:rsidP="004262A7">
      <w:pPr>
        <w:spacing w:beforeLines="50" w:afterLines="50"/>
        <w:jc w:val="center"/>
        <w:rPr>
          <w:rFonts w:ascii="楷体_GB2312" w:eastAsia="楷体_GB2312"/>
          <w:sz w:val="32"/>
          <w:szCs w:val="32"/>
        </w:rPr>
      </w:pPr>
      <w:r>
        <w:rPr>
          <w:rFonts w:ascii="楷体_GB2312" w:eastAsia="楷体_GB2312" w:hint="eastAsia"/>
          <w:sz w:val="32"/>
          <w:szCs w:val="32"/>
        </w:rPr>
        <w:t>新联学院院长</w:t>
      </w:r>
      <w:r>
        <w:rPr>
          <w:rFonts w:ascii="楷体_GB2312" w:eastAsia="楷体_GB2312" w:hint="eastAsia"/>
          <w:sz w:val="32"/>
          <w:szCs w:val="32"/>
        </w:rPr>
        <w:t xml:space="preserve">    </w:t>
      </w:r>
      <w:r>
        <w:rPr>
          <w:rFonts w:ascii="楷体_GB2312" w:eastAsia="楷体_GB2312" w:hint="eastAsia"/>
          <w:sz w:val="32"/>
          <w:szCs w:val="32"/>
        </w:rPr>
        <w:t>金绪泽</w:t>
      </w:r>
    </w:p>
    <w:p w:rsidR="004262A7" w:rsidRDefault="00F21154">
      <w:pPr>
        <w:ind w:firstLineChars="200" w:firstLine="600"/>
        <w:rPr>
          <w:rFonts w:ascii="仿宋" w:eastAsia="仿宋" w:hAnsi="仿宋" w:cs="仿宋"/>
          <w:sz w:val="30"/>
        </w:rPr>
      </w:pPr>
      <w:r>
        <w:rPr>
          <w:rFonts w:ascii="仿宋" w:eastAsia="仿宋" w:hAnsi="仿宋" w:cs="仿宋" w:hint="eastAsia"/>
          <w:sz w:val="30"/>
          <w:szCs w:val="30"/>
        </w:rPr>
        <w:t>金绪泽，男，</w:t>
      </w:r>
      <w:r>
        <w:rPr>
          <w:rFonts w:ascii="仿宋" w:eastAsia="仿宋" w:hAnsi="仿宋" w:cs="仿宋" w:hint="eastAsia"/>
          <w:sz w:val="30"/>
          <w:szCs w:val="30"/>
        </w:rPr>
        <w:t>1964</w:t>
      </w:r>
      <w:r>
        <w:rPr>
          <w:rFonts w:ascii="仿宋" w:eastAsia="仿宋" w:hAnsi="仿宋" w:cs="仿宋" w:hint="eastAsia"/>
          <w:sz w:val="30"/>
          <w:szCs w:val="30"/>
        </w:rPr>
        <w:t>年</w:t>
      </w:r>
      <w:r>
        <w:rPr>
          <w:rFonts w:ascii="仿宋" w:eastAsia="仿宋" w:hAnsi="仿宋" w:cs="仿宋" w:hint="eastAsia"/>
          <w:sz w:val="30"/>
          <w:szCs w:val="30"/>
        </w:rPr>
        <w:t>10</w:t>
      </w:r>
      <w:r>
        <w:rPr>
          <w:rFonts w:ascii="仿宋" w:eastAsia="仿宋" w:hAnsi="仿宋" w:cs="仿宋" w:hint="eastAsia"/>
          <w:sz w:val="30"/>
          <w:szCs w:val="30"/>
        </w:rPr>
        <w:t>月出生，中共党员，院长、教授，硕士生导师，全面主持学院行政工作。现将一年来自己的学习、工作情况向各位领导和同志们汇报如下</w:t>
      </w:r>
      <w:r>
        <w:rPr>
          <w:rFonts w:ascii="仿宋" w:eastAsia="仿宋" w:hAnsi="仿宋" w:cs="仿宋" w:hint="eastAsia"/>
          <w:sz w:val="30"/>
        </w:rPr>
        <w:t>：</w:t>
      </w:r>
    </w:p>
    <w:p w:rsidR="004262A7" w:rsidRDefault="00F21154">
      <w:pPr>
        <w:ind w:firstLineChars="200" w:firstLine="600"/>
      </w:pPr>
      <w:r>
        <w:rPr>
          <w:rFonts w:ascii="黑体" w:eastAsia="黑体" w:hint="eastAsia"/>
          <w:sz w:val="30"/>
          <w:szCs w:val="30"/>
        </w:rPr>
        <w:t>一、思想政治表现情况</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本年度认真学习了党的十八</w:t>
      </w:r>
      <w:bookmarkStart w:id="0" w:name="_GoBack"/>
      <w:bookmarkEnd w:id="0"/>
      <w:r>
        <w:rPr>
          <w:rFonts w:ascii="仿宋" w:eastAsia="仿宋" w:hAnsi="仿宋" w:cs="仿宋" w:hint="eastAsia"/>
          <w:sz w:val="30"/>
          <w:szCs w:val="30"/>
        </w:rPr>
        <w:t>届六中全会精神、党章和习近平总书记系列讲话精神；积极参加了校、院“两学一做”活动组织的集中学习和专题辅导；认真研读了民办教育促进法修改精神、合作办学协议、新联学院章程、董事会章程以及教育部关于独立学院规范验收和本科高校转型发展的精神，进一步提高了自身的理论素养和政策水平。在学习上能够做到率先垂范，不断增强政治意识、大局意识、核心意识和看齐意识，在思想行动上和党中央、学校党委的工作部署保持高度一致。</w:t>
      </w:r>
    </w:p>
    <w:p w:rsidR="004262A7" w:rsidRDefault="00F21154">
      <w:pPr>
        <w:ind w:firstLineChars="200" w:firstLine="600"/>
        <w:rPr>
          <w:rFonts w:ascii="黑体" w:eastAsia="黑体"/>
          <w:sz w:val="30"/>
          <w:szCs w:val="30"/>
        </w:rPr>
      </w:pPr>
      <w:r>
        <w:rPr>
          <w:rFonts w:ascii="黑体" w:eastAsia="黑体" w:hint="eastAsia"/>
          <w:sz w:val="30"/>
          <w:szCs w:val="30"/>
        </w:rPr>
        <w:t>二、职责履行和目标任务完成情况</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2016</w:t>
      </w:r>
      <w:r>
        <w:rPr>
          <w:rFonts w:ascii="仿宋" w:eastAsia="仿宋" w:hAnsi="仿宋" w:cs="仿宋" w:hint="eastAsia"/>
          <w:sz w:val="30"/>
          <w:szCs w:val="30"/>
        </w:rPr>
        <w:t>年是学校“十三五计划”的开局之年，也是我院深化内涵式建设，迈动转型发展</w:t>
      </w:r>
      <w:r>
        <w:rPr>
          <w:rFonts w:ascii="仿宋" w:eastAsia="仿宋" w:hAnsi="仿宋" w:cs="仿宋" w:hint="eastAsia"/>
          <w:sz w:val="30"/>
          <w:szCs w:val="30"/>
        </w:rPr>
        <w:t>步伐的关键之年。一年来，在校党委、校行政的正确领导下，学院领导班子继续深入贯彻落实国家中长期教育改革和发展规划纲要、教育部【</w:t>
      </w:r>
      <w:r>
        <w:rPr>
          <w:rFonts w:ascii="仿宋" w:eastAsia="仿宋" w:hAnsi="仿宋" w:cs="仿宋" w:hint="eastAsia"/>
          <w:sz w:val="30"/>
          <w:szCs w:val="30"/>
        </w:rPr>
        <w:t>2008</w:t>
      </w:r>
      <w:r>
        <w:rPr>
          <w:rFonts w:ascii="仿宋" w:eastAsia="仿宋" w:hAnsi="仿宋" w:cs="仿宋" w:hint="eastAsia"/>
          <w:sz w:val="30"/>
          <w:szCs w:val="30"/>
        </w:rPr>
        <w:t>】第</w:t>
      </w:r>
      <w:r>
        <w:rPr>
          <w:rFonts w:ascii="仿宋" w:eastAsia="仿宋" w:hAnsi="仿宋" w:cs="仿宋" w:hint="eastAsia"/>
          <w:sz w:val="30"/>
          <w:szCs w:val="30"/>
        </w:rPr>
        <w:t>26</w:t>
      </w:r>
      <w:r>
        <w:rPr>
          <w:rFonts w:ascii="仿宋" w:eastAsia="仿宋" w:hAnsi="仿宋" w:cs="仿宋" w:hint="eastAsia"/>
          <w:sz w:val="30"/>
          <w:szCs w:val="30"/>
        </w:rPr>
        <w:t>号令，以独立学院规范验收和地方本科高校转型发展要求为契机，进一步解放思想，更新观念，团结奋进，各项事业均取得了较大进展。</w:t>
      </w:r>
    </w:p>
    <w:p w:rsidR="004262A7" w:rsidRDefault="00F21154">
      <w:pPr>
        <w:ind w:firstLineChars="200" w:firstLine="602"/>
        <w:rPr>
          <w:rFonts w:ascii="楷体_GB2312" w:eastAsia="楷体_GB2312" w:hAnsi="宋体"/>
          <w:b/>
          <w:sz w:val="30"/>
        </w:rPr>
      </w:pPr>
      <w:r>
        <w:rPr>
          <w:rFonts w:ascii="楷体_GB2312" w:eastAsia="楷体_GB2312" w:hAnsi="宋体" w:hint="eastAsia"/>
          <w:b/>
          <w:sz w:val="30"/>
        </w:rPr>
        <w:lastRenderedPageBreak/>
        <w:t>（一）凝心聚力，共谋学院发展蓝图</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hint="eastAsia"/>
          <w:sz w:val="30"/>
          <w:szCs w:val="30"/>
        </w:rPr>
        <w:t>持续推动学院向应用技术</w:t>
      </w:r>
      <w:proofErr w:type="gramStart"/>
      <w:r>
        <w:rPr>
          <w:rFonts w:ascii="仿宋" w:eastAsia="仿宋" w:hAnsi="仿宋" w:cs="仿宋" w:hint="eastAsia"/>
          <w:sz w:val="30"/>
          <w:szCs w:val="30"/>
        </w:rPr>
        <w:t>型大学</w:t>
      </w:r>
      <w:proofErr w:type="gramEnd"/>
      <w:r>
        <w:rPr>
          <w:rFonts w:ascii="仿宋" w:eastAsia="仿宋" w:hAnsi="仿宋" w:cs="仿宋" w:hint="eastAsia"/>
          <w:sz w:val="30"/>
          <w:szCs w:val="30"/>
        </w:rPr>
        <w:t>转型。继续贯彻落实教育部《关于地方本科高校转型发展的指导意见》（征求意见稿）精神，深入学习探索校企合作、产教融合的教学实践新模式，按照应用技术型人才培养目标，全面推进各专业人才培养方案</w:t>
      </w:r>
      <w:r>
        <w:rPr>
          <w:rFonts w:ascii="仿宋" w:eastAsia="仿宋" w:hAnsi="仿宋" w:cs="仿宋" w:hint="eastAsia"/>
          <w:sz w:val="30"/>
          <w:szCs w:val="30"/>
        </w:rPr>
        <w:t>的修订工作。强化学生实</w:t>
      </w:r>
      <w:proofErr w:type="gramStart"/>
      <w:r>
        <w:rPr>
          <w:rFonts w:ascii="仿宋" w:eastAsia="仿宋" w:hAnsi="仿宋" w:cs="仿宋" w:hint="eastAsia"/>
          <w:sz w:val="30"/>
          <w:szCs w:val="30"/>
        </w:rPr>
        <w:t>训实践</w:t>
      </w:r>
      <w:proofErr w:type="gramEnd"/>
      <w:r>
        <w:rPr>
          <w:rFonts w:ascii="仿宋" w:eastAsia="仿宋" w:hAnsi="仿宋" w:cs="仿宋" w:hint="eastAsia"/>
          <w:sz w:val="30"/>
          <w:szCs w:val="30"/>
        </w:rPr>
        <w:t>教学环节，不断拓展校外合作的范围和纵深度，建立各类实践、实习基地。组织实施了“</w:t>
      </w:r>
      <w:r>
        <w:rPr>
          <w:rFonts w:ascii="仿宋" w:eastAsia="仿宋" w:hAnsi="仿宋" w:cs="仿宋" w:hint="eastAsia"/>
          <w:sz w:val="30"/>
          <w:szCs w:val="30"/>
        </w:rPr>
        <w:t>2015</w:t>
      </w:r>
      <w:r>
        <w:rPr>
          <w:rFonts w:ascii="仿宋" w:eastAsia="仿宋" w:hAnsi="仿宋" w:cs="仿宋" w:hint="eastAsia"/>
          <w:sz w:val="30"/>
          <w:szCs w:val="30"/>
        </w:rPr>
        <w:t>年度河南师范大学新联学院转型专项课题”中期检查，为学院进一步转型发展提供了智力支持。</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进一步规范学院运行机制。督促办学合作双方严格执行《联合举办新联学院协议书》及《补充协议》和《新联学院章程》，坚持继续举办独立学院的基本方向不动摇。在现有组织机构的基础上，优化人力资源配置，通过按需设岗、定岗定责，为转型发展营造科学、规范、高效的管理运行体系。继续推进人事分配制度改革，逐步实现分配制度由平均主</w:t>
      </w:r>
      <w:r>
        <w:rPr>
          <w:rFonts w:ascii="仿宋" w:eastAsia="仿宋" w:hAnsi="仿宋" w:cs="仿宋" w:hint="eastAsia"/>
          <w:sz w:val="30"/>
          <w:szCs w:val="30"/>
        </w:rPr>
        <w:t>义向“效率优先、兼顾公平”的根本转变。</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不断完善学院办学条件。稳步推进新乡校区二期图书信息楼、学术报告厅、三期</w:t>
      </w:r>
      <w:r>
        <w:rPr>
          <w:rFonts w:ascii="仿宋" w:eastAsia="仿宋" w:hAnsi="仿宋" w:cs="仿宋" w:hint="eastAsia"/>
          <w:sz w:val="30"/>
          <w:szCs w:val="30"/>
        </w:rPr>
        <w:t>7</w:t>
      </w:r>
      <w:r>
        <w:rPr>
          <w:rFonts w:ascii="仿宋" w:eastAsia="仿宋" w:hAnsi="仿宋" w:cs="仿宋" w:hint="eastAsia"/>
          <w:sz w:val="30"/>
          <w:szCs w:val="30"/>
        </w:rPr>
        <w:t>号公寓楼工程建设工作。目前，</w:t>
      </w:r>
      <w:r>
        <w:rPr>
          <w:rFonts w:ascii="仿宋" w:eastAsia="仿宋" w:hAnsi="仿宋" w:cs="仿宋" w:hint="eastAsia"/>
          <w:sz w:val="30"/>
          <w:szCs w:val="30"/>
        </w:rPr>
        <w:t>7</w:t>
      </w:r>
      <w:r>
        <w:rPr>
          <w:rFonts w:ascii="仿宋" w:eastAsia="仿宋" w:hAnsi="仿宋" w:cs="仿宋" w:hint="eastAsia"/>
          <w:sz w:val="30"/>
          <w:szCs w:val="30"/>
        </w:rPr>
        <w:t>号公寓楼和学术报告厅已投入使用，图书</w:t>
      </w:r>
      <w:proofErr w:type="gramStart"/>
      <w:r>
        <w:rPr>
          <w:rFonts w:ascii="仿宋" w:eastAsia="仿宋" w:hAnsi="仿宋" w:cs="仿宋" w:hint="eastAsia"/>
          <w:sz w:val="30"/>
          <w:szCs w:val="30"/>
        </w:rPr>
        <w:t>信息楼</w:t>
      </w:r>
      <w:proofErr w:type="gramEnd"/>
      <w:r>
        <w:rPr>
          <w:rFonts w:ascii="仿宋" w:eastAsia="仿宋" w:hAnsi="仿宋" w:cs="仿宋" w:hint="eastAsia"/>
          <w:sz w:val="30"/>
          <w:szCs w:val="30"/>
        </w:rPr>
        <w:t>已于</w:t>
      </w:r>
      <w:r>
        <w:rPr>
          <w:rFonts w:ascii="仿宋" w:eastAsia="仿宋" w:hAnsi="仿宋" w:cs="仿宋" w:hint="eastAsia"/>
          <w:sz w:val="30"/>
          <w:szCs w:val="30"/>
        </w:rPr>
        <w:t>7</w:t>
      </w:r>
      <w:r>
        <w:rPr>
          <w:rFonts w:ascii="仿宋" w:eastAsia="仿宋" w:hAnsi="仿宋" w:cs="仿宋" w:hint="eastAsia"/>
          <w:sz w:val="30"/>
          <w:szCs w:val="30"/>
        </w:rPr>
        <w:t>月</w:t>
      </w:r>
      <w:r>
        <w:rPr>
          <w:rFonts w:ascii="仿宋" w:eastAsia="仿宋" w:hAnsi="仿宋" w:cs="仿宋" w:hint="eastAsia"/>
          <w:sz w:val="30"/>
          <w:szCs w:val="30"/>
        </w:rPr>
        <w:t>21</w:t>
      </w:r>
      <w:r>
        <w:rPr>
          <w:rFonts w:ascii="仿宋" w:eastAsia="仿宋" w:hAnsi="仿宋" w:cs="仿宋" w:hint="eastAsia"/>
          <w:sz w:val="30"/>
          <w:szCs w:val="30"/>
        </w:rPr>
        <w:t>日完成竣工验收，正在进行图书、家具、设备的采购与安装工作。图书信息楼前广场的铺装绿化工程已正在有序推进，预计</w:t>
      </w:r>
      <w:r>
        <w:rPr>
          <w:rFonts w:ascii="仿宋" w:eastAsia="仿宋" w:hAnsi="仿宋" w:cs="仿宋" w:hint="eastAsia"/>
          <w:sz w:val="30"/>
          <w:szCs w:val="30"/>
        </w:rPr>
        <w:t>2017</w:t>
      </w:r>
      <w:r>
        <w:rPr>
          <w:rFonts w:ascii="仿宋" w:eastAsia="仿宋" w:hAnsi="仿宋" w:cs="仿宋" w:hint="eastAsia"/>
          <w:sz w:val="30"/>
          <w:szCs w:val="30"/>
        </w:rPr>
        <w:t>年</w:t>
      </w:r>
      <w:r>
        <w:rPr>
          <w:rFonts w:ascii="仿宋" w:eastAsia="仿宋" w:hAnsi="仿宋" w:cs="仿宋" w:hint="eastAsia"/>
          <w:sz w:val="30"/>
          <w:szCs w:val="30"/>
        </w:rPr>
        <w:t>5</w:t>
      </w:r>
      <w:r>
        <w:rPr>
          <w:rFonts w:ascii="仿宋" w:eastAsia="仿宋" w:hAnsi="仿宋" w:cs="仿宋" w:hint="eastAsia"/>
          <w:sz w:val="30"/>
          <w:szCs w:val="30"/>
        </w:rPr>
        <w:t>月完成施工。</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4.</w:t>
      </w:r>
      <w:r>
        <w:rPr>
          <w:rFonts w:ascii="仿宋" w:eastAsia="仿宋" w:hAnsi="仿宋" w:cs="仿宋" w:hint="eastAsia"/>
          <w:sz w:val="30"/>
          <w:szCs w:val="30"/>
        </w:rPr>
        <w:t>社会美誉度不断提高。学院领导班子团结广大教职工披荆斩棘、艰苦奋斗，不断提升办学质量，得到了社会广泛认可。学院连</w:t>
      </w:r>
      <w:r>
        <w:rPr>
          <w:rFonts w:ascii="仿宋" w:eastAsia="仿宋" w:hAnsi="仿宋" w:cs="仿宋" w:hint="eastAsia"/>
          <w:sz w:val="30"/>
          <w:szCs w:val="30"/>
        </w:rPr>
        <w:lastRenderedPageBreak/>
        <w:t>续三年位居全国师范类独立学院排行榜榜首，全国独立学院排名第</w:t>
      </w:r>
      <w:r>
        <w:rPr>
          <w:rFonts w:ascii="仿宋" w:eastAsia="仿宋" w:hAnsi="仿宋" w:cs="仿宋" w:hint="eastAsia"/>
          <w:sz w:val="30"/>
          <w:szCs w:val="30"/>
        </w:rPr>
        <w:t>23</w:t>
      </w:r>
      <w:r>
        <w:rPr>
          <w:rFonts w:ascii="仿宋" w:eastAsia="仿宋" w:hAnsi="仿宋" w:cs="仿宋" w:hint="eastAsia"/>
          <w:sz w:val="30"/>
          <w:szCs w:val="30"/>
        </w:rPr>
        <w:t>位</w:t>
      </w:r>
      <w:r>
        <w:rPr>
          <w:rFonts w:ascii="仿宋" w:eastAsia="仿宋" w:hAnsi="仿宋" w:cs="仿宋" w:hint="eastAsia"/>
          <w:sz w:val="30"/>
          <w:szCs w:val="30"/>
        </w:rPr>
        <w:t>、河南省第</w:t>
      </w:r>
      <w:r>
        <w:rPr>
          <w:rFonts w:ascii="仿宋" w:eastAsia="仿宋" w:hAnsi="仿宋" w:cs="仿宋" w:hint="eastAsia"/>
          <w:sz w:val="30"/>
          <w:szCs w:val="30"/>
        </w:rPr>
        <w:t>2</w:t>
      </w:r>
      <w:r>
        <w:rPr>
          <w:rFonts w:ascii="仿宋" w:eastAsia="仿宋" w:hAnsi="仿宋" w:cs="仿宋" w:hint="eastAsia"/>
          <w:sz w:val="30"/>
          <w:szCs w:val="30"/>
        </w:rPr>
        <w:t>位，被河南省高工委授予“河南省高等学校先进基层党组织”、被河南省综治委授予“平安校园”等荣誉称号。同时，获得了“</w:t>
      </w:r>
      <w:r>
        <w:rPr>
          <w:rFonts w:ascii="仿宋" w:eastAsia="仿宋" w:hAnsi="仿宋" w:cs="仿宋" w:hint="eastAsia"/>
          <w:sz w:val="30"/>
          <w:szCs w:val="30"/>
        </w:rPr>
        <w:t>2014-2016</w:t>
      </w:r>
      <w:r>
        <w:rPr>
          <w:rFonts w:ascii="仿宋" w:eastAsia="仿宋" w:hAnsi="仿宋" w:cs="仿宋" w:hint="eastAsia"/>
          <w:sz w:val="30"/>
          <w:szCs w:val="30"/>
        </w:rPr>
        <w:t>学年度河南师范大学精神文明建设先进单位”等荣誉称号。</w:t>
      </w:r>
    </w:p>
    <w:p w:rsidR="004262A7" w:rsidRDefault="00F21154">
      <w:pPr>
        <w:ind w:firstLine="540"/>
        <w:jc w:val="left"/>
        <w:rPr>
          <w:rFonts w:ascii="楷体_GB2312" w:eastAsia="楷体_GB2312" w:hAnsi="宋体"/>
          <w:b/>
          <w:sz w:val="30"/>
        </w:rPr>
      </w:pPr>
      <w:r>
        <w:rPr>
          <w:rFonts w:ascii="楷体_GB2312" w:eastAsia="楷体_GB2312" w:hAnsi="宋体" w:hint="eastAsia"/>
          <w:b/>
          <w:sz w:val="30"/>
        </w:rPr>
        <w:t>（二）以质量为中心，强化教学科研管理</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5.</w:t>
      </w:r>
      <w:r>
        <w:rPr>
          <w:rFonts w:ascii="仿宋" w:eastAsia="仿宋" w:hAnsi="仿宋" w:cs="仿宋" w:hint="eastAsia"/>
          <w:sz w:val="30"/>
          <w:szCs w:val="30"/>
        </w:rPr>
        <w:t>接受公共艺术教育检查。认真贯彻落实省教育厅有关文件精神，遵循“以评促建、以评促改”的方针，合理安排学院迎评工作方案，顺利通过教育厅对全省普通高校公共艺术教育检查复评工作。积极筹备河南省普通高等学校生物技术专业和法学专业的专业评估试点工作，目前此项评估工作正处于网上打分公示阶</w:t>
      </w:r>
      <w:r>
        <w:rPr>
          <w:rFonts w:ascii="仿宋" w:eastAsia="仿宋" w:hAnsi="仿宋" w:cs="仿宋" w:hint="eastAsia"/>
          <w:sz w:val="30"/>
          <w:szCs w:val="30"/>
        </w:rPr>
        <w:t>段。</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6.</w:t>
      </w:r>
      <w:r>
        <w:rPr>
          <w:rFonts w:ascii="仿宋" w:eastAsia="仿宋" w:hAnsi="仿宋" w:cs="仿宋" w:hint="eastAsia"/>
          <w:sz w:val="30"/>
          <w:szCs w:val="30"/>
        </w:rPr>
        <w:t>加强教学管理与质量监控。进一步加强对学院专兼职教师教学管理与监督，修订完善《教学事故认定办法》，实行三级认定模式，极大促进了广大教师对课堂教学的自觉性和自律性。完善教学质量监控体系，通过领导听课、督导评课、教务处检查和学生评教等多种方式</w:t>
      </w:r>
      <w:r>
        <w:rPr>
          <w:rFonts w:ascii="仿宋" w:eastAsia="仿宋" w:hAnsi="仿宋" w:cs="仿宋" w:hint="eastAsia"/>
          <w:sz w:val="30"/>
          <w:szCs w:val="30"/>
        </w:rPr>
        <w:t>,</w:t>
      </w:r>
      <w:r>
        <w:rPr>
          <w:rFonts w:ascii="仿宋" w:eastAsia="仿宋" w:hAnsi="仿宋" w:cs="仿宋" w:hint="eastAsia"/>
          <w:sz w:val="30"/>
          <w:szCs w:val="30"/>
        </w:rPr>
        <w:t>引导教师加强对教学工作的投入，进一步提高课程教学质量。举办第六届教师教学技能大赛，引导青年教师不断提升教学水平。</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7.</w:t>
      </w:r>
      <w:r>
        <w:rPr>
          <w:rFonts w:ascii="仿宋" w:eastAsia="仿宋" w:hAnsi="仿宋" w:cs="仿宋" w:hint="eastAsia"/>
          <w:sz w:val="30"/>
          <w:szCs w:val="30"/>
        </w:rPr>
        <w:t>加大科研投入力度。按照“力争省部级科研立项，确保市厅级项目质量”的工作思路，在整合学院教学资源的基础上，做好省部级、市厅级、</w:t>
      </w:r>
      <w:proofErr w:type="gramStart"/>
      <w:r>
        <w:rPr>
          <w:rFonts w:ascii="仿宋" w:eastAsia="仿宋" w:hAnsi="仿宋" w:cs="仿宋" w:hint="eastAsia"/>
          <w:sz w:val="30"/>
          <w:szCs w:val="30"/>
        </w:rPr>
        <w:t>院校级</w:t>
      </w:r>
      <w:proofErr w:type="gramEnd"/>
      <w:r>
        <w:rPr>
          <w:rFonts w:ascii="仿宋" w:eastAsia="仿宋" w:hAnsi="仿宋" w:cs="仿宋" w:hint="eastAsia"/>
          <w:sz w:val="30"/>
          <w:szCs w:val="30"/>
        </w:rPr>
        <w:t>项目的申报工作。</w:t>
      </w:r>
      <w:r>
        <w:rPr>
          <w:rFonts w:ascii="仿宋" w:eastAsia="仿宋" w:hAnsi="仿宋" w:cs="仿宋" w:hint="eastAsia"/>
          <w:sz w:val="30"/>
          <w:szCs w:val="30"/>
        </w:rPr>
        <w:t>充分挖掘现有专兼职教师队伍的科研潜力，发挥高级职称教师的带头示范作用，调动广大教师从事科研的积极性，有序开展科研团队的建设工作，营造良好学术氛围。</w:t>
      </w:r>
    </w:p>
    <w:p w:rsidR="004262A7" w:rsidRDefault="00F21154">
      <w:pPr>
        <w:ind w:firstLine="540"/>
        <w:jc w:val="left"/>
        <w:rPr>
          <w:rFonts w:ascii="楷体_GB2312" w:eastAsia="楷体_GB2312" w:hAnsi="宋体"/>
          <w:b/>
          <w:sz w:val="30"/>
        </w:rPr>
      </w:pPr>
      <w:r>
        <w:rPr>
          <w:rFonts w:ascii="楷体_GB2312" w:eastAsia="楷体_GB2312" w:hAnsi="宋体" w:hint="eastAsia"/>
          <w:b/>
          <w:sz w:val="30"/>
        </w:rPr>
        <w:t>（三）立足全过程培养，优化育人平台</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8.</w:t>
      </w:r>
      <w:r>
        <w:rPr>
          <w:rFonts w:ascii="仿宋" w:eastAsia="仿宋" w:hAnsi="仿宋" w:cs="仿宋" w:hint="eastAsia"/>
          <w:sz w:val="30"/>
          <w:szCs w:val="30"/>
        </w:rPr>
        <w:t>圆满完成年度招生计划。学院共录取新生</w:t>
      </w:r>
      <w:r>
        <w:rPr>
          <w:rFonts w:ascii="仿宋" w:eastAsia="仿宋" w:hAnsi="仿宋" w:cs="仿宋" w:hint="eastAsia"/>
          <w:sz w:val="30"/>
          <w:szCs w:val="30"/>
        </w:rPr>
        <w:t>6512</w:t>
      </w:r>
      <w:r>
        <w:rPr>
          <w:rFonts w:ascii="仿宋" w:eastAsia="仿宋" w:hAnsi="仿宋" w:cs="仿宋" w:hint="eastAsia"/>
          <w:sz w:val="30"/>
          <w:szCs w:val="30"/>
        </w:rPr>
        <w:t>人，其中新乡校区</w:t>
      </w:r>
      <w:r>
        <w:rPr>
          <w:rFonts w:ascii="仿宋" w:eastAsia="仿宋" w:hAnsi="仿宋" w:cs="仿宋" w:hint="eastAsia"/>
          <w:sz w:val="30"/>
          <w:szCs w:val="30"/>
        </w:rPr>
        <w:t>2408</w:t>
      </w:r>
      <w:r>
        <w:rPr>
          <w:rFonts w:ascii="仿宋" w:eastAsia="仿宋" w:hAnsi="仿宋" w:cs="仿宋" w:hint="eastAsia"/>
          <w:sz w:val="30"/>
          <w:szCs w:val="30"/>
        </w:rPr>
        <w:t>人。文科录取最低分</w:t>
      </w:r>
      <w:r>
        <w:rPr>
          <w:rFonts w:ascii="仿宋" w:eastAsia="仿宋" w:hAnsi="仿宋" w:cs="仿宋" w:hint="eastAsia"/>
          <w:sz w:val="30"/>
          <w:szCs w:val="30"/>
        </w:rPr>
        <w:t>439</w:t>
      </w:r>
      <w:r>
        <w:rPr>
          <w:rFonts w:ascii="仿宋" w:eastAsia="仿宋" w:hAnsi="仿宋" w:cs="仿宋" w:hint="eastAsia"/>
          <w:sz w:val="30"/>
          <w:szCs w:val="30"/>
        </w:rPr>
        <w:t>分，超三本省控分数线</w:t>
      </w:r>
      <w:r>
        <w:rPr>
          <w:rFonts w:ascii="仿宋" w:eastAsia="仿宋" w:hAnsi="仿宋" w:cs="仿宋" w:hint="eastAsia"/>
          <w:sz w:val="30"/>
          <w:szCs w:val="30"/>
        </w:rPr>
        <w:t>46</w:t>
      </w:r>
      <w:r>
        <w:rPr>
          <w:rFonts w:ascii="仿宋" w:eastAsia="仿宋" w:hAnsi="仿宋" w:cs="仿宋" w:hint="eastAsia"/>
          <w:sz w:val="30"/>
          <w:szCs w:val="30"/>
        </w:rPr>
        <w:t>分；理科最低录取分为</w:t>
      </w:r>
      <w:r>
        <w:rPr>
          <w:rFonts w:ascii="仿宋" w:eastAsia="仿宋" w:hAnsi="仿宋" w:cs="仿宋" w:hint="eastAsia"/>
          <w:sz w:val="30"/>
          <w:szCs w:val="30"/>
        </w:rPr>
        <w:t>417</w:t>
      </w:r>
      <w:r>
        <w:rPr>
          <w:rFonts w:ascii="仿宋" w:eastAsia="仿宋" w:hAnsi="仿宋" w:cs="仿宋" w:hint="eastAsia"/>
          <w:sz w:val="30"/>
          <w:szCs w:val="30"/>
        </w:rPr>
        <w:t>分，超三本省控分数线</w:t>
      </w:r>
      <w:r>
        <w:rPr>
          <w:rFonts w:ascii="仿宋" w:eastAsia="仿宋" w:hAnsi="仿宋" w:cs="仿宋" w:hint="eastAsia"/>
          <w:sz w:val="30"/>
          <w:szCs w:val="30"/>
        </w:rPr>
        <w:t>47</w:t>
      </w:r>
      <w:r>
        <w:rPr>
          <w:rFonts w:ascii="仿宋" w:eastAsia="仿宋" w:hAnsi="仿宋" w:cs="仿宋" w:hint="eastAsia"/>
          <w:sz w:val="30"/>
          <w:szCs w:val="30"/>
        </w:rPr>
        <w:t>分，普通本科报到率</w:t>
      </w:r>
      <w:r>
        <w:rPr>
          <w:rFonts w:ascii="仿宋" w:eastAsia="仿宋" w:hAnsi="仿宋" w:cs="仿宋" w:hint="eastAsia"/>
          <w:sz w:val="30"/>
          <w:szCs w:val="30"/>
        </w:rPr>
        <w:t>92.15%</w:t>
      </w:r>
      <w:r>
        <w:rPr>
          <w:rFonts w:ascii="仿宋" w:eastAsia="仿宋" w:hAnsi="仿宋" w:cs="仿宋" w:hint="eastAsia"/>
          <w:sz w:val="30"/>
          <w:szCs w:val="30"/>
        </w:rPr>
        <w:t>，圆满完成</w:t>
      </w:r>
      <w:r>
        <w:rPr>
          <w:rFonts w:ascii="仿宋" w:eastAsia="仿宋" w:hAnsi="仿宋" w:cs="仿宋" w:hint="eastAsia"/>
          <w:sz w:val="30"/>
          <w:szCs w:val="30"/>
        </w:rPr>
        <w:t>2016</w:t>
      </w:r>
      <w:r>
        <w:rPr>
          <w:rFonts w:ascii="仿宋" w:eastAsia="仿宋" w:hAnsi="仿宋" w:cs="仿宋" w:hint="eastAsia"/>
          <w:sz w:val="30"/>
          <w:szCs w:val="30"/>
        </w:rPr>
        <w:t>年招生计划。同时，按照《教育部办公厅关于做好</w:t>
      </w:r>
      <w:r>
        <w:rPr>
          <w:rFonts w:ascii="仿宋" w:eastAsia="仿宋" w:hAnsi="仿宋" w:cs="仿宋" w:hint="eastAsia"/>
          <w:sz w:val="30"/>
          <w:szCs w:val="30"/>
        </w:rPr>
        <w:t>2016</w:t>
      </w:r>
      <w:r>
        <w:rPr>
          <w:rFonts w:ascii="仿宋" w:eastAsia="仿宋" w:hAnsi="仿宋" w:cs="仿宋" w:hint="eastAsia"/>
          <w:sz w:val="30"/>
          <w:szCs w:val="30"/>
        </w:rPr>
        <w:t>年全国普通高校招生录取工作的通知》和省教育厅《关于做好</w:t>
      </w:r>
      <w:r>
        <w:rPr>
          <w:rFonts w:ascii="仿宋" w:eastAsia="仿宋" w:hAnsi="仿宋" w:cs="仿宋" w:hint="eastAsia"/>
          <w:sz w:val="30"/>
          <w:szCs w:val="30"/>
        </w:rPr>
        <w:t>20</w:t>
      </w:r>
      <w:r>
        <w:rPr>
          <w:rFonts w:ascii="仿宋" w:eastAsia="仿宋" w:hAnsi="仿宋" w:cs="仿宋" w:hint="eastAsia"/>
          <w:sz w:val="30"/>
          <w:szCs w:val="30"/>
        </w:rPr>
        <w:t>16</w:t>
      </w:r>
      <w:r>
        <w:rPr>
          <w:rFonts w:ascii="仿宋" w:eastAsia="仿宋" w:hAnsi="仿宋" w:cs="仿宋" w:hint="eastAsia"/>
          <w:sz w:val="30"/>
          <w:szCs w:val="30"/>
        </w:rPr>
        <w:t>年高等学校学籍管理的通知》，积极推进新生入学资格复查工作，在省教育厅组织的“新生入学资格复查督导专项检查”中获得专家一致肯定。</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9.</w:t>
      </w:r>
      <w:r>
        <w:rPr>
          <w:rFonts w:ascii="仿宋" w:eastAsia="仿宋" w:hAnsi="仿宋" w:cs="仿宋" w:hint="eastAsia"/>
          <w:sz w:val="30"/>
          <w:szCs w:val="30"/>
        </w:rPr>
        <w:t>做好学生管理与服务。以学院机构改革为契机，进一步完善学生目标管理责任制，进一步降低管理重心，全面加强学生管理工作。坚持“以学生为本”和“从严治校”理念，在抓好课堂出勤、课堂纪律、晚自习出勤、晨练、晨读、宿舍管理等常项工作的同时，以宿舍文化建设为载体，提高宿舍文化育人功能，引导学生遵守院规院纪，养成知荣明耻、习礼修身的品格。积极推进学风建设纵深发展，多次召开学风建设研讨会，制</w:t>
      </w:r>
      <w:r>
        <w:rPr>
          <w:rFonts w:ascii="仿宋" w:eastAsia="仿宋" w:hAnsi="仿宋" w:cs="仿宋" w:hint="eastAsia"/>
          <w:sz w:val="30"/>
          <w:szCs w:val="30"/>
        </w:rPr>
        <w:t>定《关于进一步加强学风建设的实施意见》，推动学风建设再上新台阶。目前学院学风建设已初显成效，</w:t>
      </w:r>
      <w:r>
        <w:rPr>
          <w:rFonts w:ascii="仿宋" w:eastAsia="仿宋" w:hAnsi="仿宋" w:cs="仿宋" w:hint="eastAsia"/>
          <w:sz w:val="30"/>
          <w:szCs w:val="30"/>
        </w:rPr>
        <w:t>2016</w:t>
      </w:r>
      <w:r>
        <w:rPr>
          <w:rFonts w:ascii="仿宋" w:eastAsia="仿宋" w:hAnsi="仿宋" w:cs="仿宋" w:hint="eastAsia"/>
          <w:sz w:val="30"/>
          <w:szCs w:val="30"/>
        </w:rPr>
        <w:t>届本科毕业生的考研过线率</w:t>
      </w:r>
      <w:r>
        <w:rPr>
          <w:rFonts w:ascii="仿宋" w:eastAsia="仿宋" w:hAnsi="仿宋" w:cs="仿宋" w:hint="eastAsia"/>
          <w:sz w:val="30"/>
          <w:szCs w:val="30"/>
        </w:rPr>
        <w:t>20.4%</w:t>
      </w:r>
      <w:r>
        <w:rPr>
          <w:rFonts w:ascii="仿宋" w:eastAsia="仿宋" w:hAnsi="仿宋" w:cs="仿宋" w:hint="eastAsia"/>
          <w:sz w:val="30"/>
          <w:szCs w:val="30"/>
        </w:rPr>
        <w:t>。认真落实教育部《关于加强普通高等学校大学生心理健康教育工作的意见》，做好学生心理健康教育的宣传引导、心理问题高危人群的预防和干预工作，促进学生全面成长成才。</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10.</w:t>
      </w:r>
      <w:r>
        <w:rPr>
          <w:rFonts w:ascii="仿宋" w:eastAsia="仿宋" w:hAnsi="仿宋" w:cs="仿宋" w:hint="eastAsia"/>
          <w:sz w:val="30"/>
          <w:szCs w:val="30"/>
        </w:rPr>
        <w:t>优化就业创业服务。认真贯彻落实国家、省有关大学生就业工作的政策和精神，调动一切积极因素，不断完善就业机制，拓宽就业渠道，改善就业结构，强化就业指导，提高服务质量。积极引导毕业生面向基层就业，鼓励自主创业和灵活就业。截至目前，学院新乡校区</w:t>
      </w:r>
      <w:r>
        <w:rPr>
          <w:rFonts w:ascii="仿宋" w:eastAsia="仿宋" w:hAnsi="仿宋" w:cs="仿宋" w:hint="eastAsia"/>
          <w:sz w:val="30"/>
          <w:szCs w:val="30"/>
        </w:rPr>
        <w:t>2016</w:t>
      </w:r>
      <w:r>
        <w:rPr>
          <w:rFonts w:ascii="仿宋" w:eastAsia="仿宋" w:hAnsi="仿宋" w:cs="仿宋" w:hint="eastAsia"/>
          <w:sz w:val="30"/>
          <w:szCs w:val="30"/>
        </w:rPr>
        <w:t>届</w:t>
      </w:r>
      <w:r>
        <w:rPr>
          <w:rFonts w:ascii="仿宋" w:eastAsia="仿宋" w:hAnsi="仿宋" w:cs="仿宋" w:hint="eastAsia"/>
          <w:sz w:val="30"/>
          <w:szCs w:val="30"/>
        </w:rPr>
        <w:t>1966</w:t>
      </w:r>
      <w:r>
        <w:rPr>
          <w:rFonts w:ascii="仿宋" w:eastAsia="仿宋" w:hAnsi="仿宋" w:cs="仿宋" w:hint="eastAsia"/>
          <w:sz w:val="30"/>
          <w:szCs w:val="30"/>
        </w:rPr>
        <w:t>名毕业生已就业</w:t>
      </w:r>
      <w:r>
        <w:rPr>
          <w:rFonts w:ascii="仿宋" w:eastAsia="仿宋" w:hAnsi="仿宋" w:cs="仿宋" w:hint="eastAsia"/>
          <w:sz w:val="30"/>
          <w:szCs w:val="30"/>
        </w:rPr>
        <w:t>1805</w:t>
      </w:r>
      <w:r>
        <w:rPr>
          <w:rFonts w:ascii="仿宋" w:eastAsia="仿宋" w:hAnsi="仿宋" w:cs="仿宋" w:hint="eastAsia"/>
          <w:sz w:val="30"/>
          <w:szCs w:val="30"/>
        </w:rPr>
        <w:t>人，就业率达</w:t>
      </w:r>
      <w:r>
        <w:rPr>
          <w:rFonts w:ascii="仿宋" w:eastAsia="仿宋" w:hAnsi="仿宋" w:cs="仿宋" w:hint="eastAsia"/>
          <w:sz w:val="30"/>
          <w:szCs w:val="30"/>
        </w:rPr>
        <w:t>91.81%</w:t>
      </w:r>
      <w:r>
        <w:rPr>
          <w:rFonts w:ascii="仿宋" w:eastAsia="仿宋" w:hAnsi="仿宋" w:cs="仿宋" w:hint="eastAsia"/>
          <w:sz w:val="30"/>
          <w:szCs w:val="30"/>
        </w:rPr>
        <w:t>，与</w:t>
      </w:r>
      <w:r>
        <w:rPr>
          <w:rFonts w:ascii="仿宋" w:eastAsia="仿宋" w:hAnsi="仿宋" w:cs="仿宋" w:hint="eastAsia"/>
          <w:sz w:val="30"/>
          <w:szCs w:val="30"/>
        </w:rPr>
        <w:t>2015</w:t>
      </w:r>
      <w:r>
        <w:rPr>
          <w:rFonts w:ascii="仿宋" w:eastAsia="仿宋" w:hAnsi="仿宋" w:cs="仿宋" w:hint="eastAsia"/>
          <w:sz w:val="30"/>
          <w:szCs w:val="30"/>
        </w:rPr>
        <w:t>年相比，稳中有升。</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11.</w:t>
      </w:r>
      <w:r>
        <w:rPr>
          <w:rFonts w:ascii="仿宋" w:eastAsia="仿宋" w:hAnsi="仿宋" w:cs="仿宋" w:hint="eastAsia"/>
          <w:sz w:val="30"/>
          <w:szCs w:val="30"/>
        </w:rPr>
        <w:t>完成师大校区</w:t>
      </w:r>
      <w:r>
        <w:rPr>
          <w:rFonts w:ascii="仿宋" w:eastAsia="仿宋" w:hAnsi="仿宋" w:cs="仿宋" w:hint="eastAsia"/>
          <w:sz w:val="30"/>
          <w:szCs w:val="30"/>
        </w:rPr>
        <w:t>2013</w:t>
      </w:r>
      <w:r>
        <w:rPr>
          <w:rFonts w:ascii="仿宋" w:eastAsia="仿宋" w:hAnsi="仿宋" w:cs="仿宋" w:hint="eastAsia"/>
          <w:sz w:val="30"/>
          <w:szCs w:val="30"/>
        </w:rPr>
        <w:t>级学生搬迁工作任务。为配合学校宿舍整体安排，充分体谅学校学生宿舍不足的实际情况，学院上下克服困难，齐心协力，做好师大校区</w:t>
      </w:r>
      <w:r>
        <w:rPr>
          <w:rFonts w:ascii="仿宋" w:eastAsia="仿宋" w:hAnsi="仿宋" w:cs="仿宋" w:hint="eastAsia"/>
          <w:sz w:val="30"/>
          <w:szCs w:val="30"/>
        </w:rPr>
        <w:t>2013</w:t>
      </w:r>
      <w:r>
        <w:rPr>
          <w:rFonts w:ascii="仿宋" w:eastAsia="仿宋" w:hAnsi="仿宋" w:cs="仿宋" w:hint="eastAsia"/>
          <w:sz w:val="30"/>
          <w:szCs w:val="30"/>
        </w:rPr>
        <w:t>级</w:t>
      </w:r>
      <w:r>
        <w:rPr>
          <w:rFonts w:ascii="仿宋" w:eastAsia="仿宋" w:hAnsi="仿宋" w:cs="仿宋" w:hint="eastAsia"/>
          <w:sz w:val="30"/>
          <w:szCs w:val="30"/>
        </w:rPr>
        <w:t>513</w:t>
      </w:r>
      <w:r>
        <w:rPr>
          <w:rFonts w:ascii="仿宋" w:eastAsia="仿宋" w:hAnsi="仿宋" w:cs="仿宋" w:hint="eastAsia"/>
          <w:sz w:val="30"/>
          <w:szCs w:val="30"/>
        </w:rPr>
        <w:t>名学生搬迁至</w:t>
      </w:r>
      <w:r>
        <w:rPr>
          <w:rFonts w:ascii="仿宋" w:eastAsia="仿宋" w:hAnsi="仿宋" w:cs="仿宋" w:hint="eastAsia"/>
          <w:sz w:val="30"/>
          <w:szCs w:val="30"/>
        </w:rPr>
        <w:t>小店校区的思想动员、教学与考试调整、宿舍分配、车辆安排、后勤保障等一系列工作，顺利完成学校下达的搬迁任务。</w:t>
      </w:r>
    </w:p>
    <w:p w:rsidR="004262A7" w:rsidRDefault="00F21154">
      <w:pPr>
        <w:ind w:firstLine="540"/>
        <w:jc w:val="left"/>
        <w:rPr>
          <w:rFonts w:ascii="楷体_GB2312" w:eastAsia="楷体_GB2312" w:hAnsi="宋体"/>
          <w:b/>
          <w:sz w:val="30"/>
        </w:rPr>
      </w:pPr>
      <w:r>
        <w:rPr>
          <w:rFonts w:ascii="楷体_GB2312" w:eastAsia="楷体_GB2312" w:hAnsi="宋体" w:hint="eastAsia"/>
          <w:b/>
          <w:sz w:val="30"/>
        </w:rPr>
        <w:t>（四）加强管理与服务，夯实事业发展基础</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12.</w:t>
      </w:r>
      <w:r>
        <w:rPr>
          <w:rFonts w:ascii="仿宋" w:eastAsia="仿宋" w:hAnsi="仿宋" w:cs="仿宋" w:hint="eastAsia"/>
          <w:sz w:val="30"/>
          <w:szCs w:val="30"/>
        </w:rPr>
        <w:t>推进校务公开工作。坚持以科学发展观为指导，认真落实《关于做好</w:t>
      </w:r>
      <w:r>
        <w:rPr>
          <w:rFonts w:ascii="仿宋" w:eastAsia="仿宋" w:hAnsi="仿宋" w:cs="仿宋" w:hint="eastAsia"/>
          <w:sz w:val="30"/>
          <w:szCs w:val="30"/>
        </w:rPr>
        <w:t>2016</w:t>
      </w:r>
      <w:r>
        <w:rPr>
          <w:rFonts w:ascii="仿宋" w:eastAsia="仿宋" w:hAnsi="仿宋" w:cs="仿宋" w:hint="eastAsia"/>
          <w:sz w:val="30"/>
          <w:szCs w:val="30"/>
        </w:rPr>
        <w:t>年度高校信息公开编制工作的通知》和《河南省高等学校校务公开实施办法》，制定《校务公开实施办法》，进一步推进学院民主政治建设，实现校务工作的规范化、制度化、程序化，确保广大教职员工的知情权、参与权、监督权。</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13.</w:t>
      </w:r>
      <w:r>
        <w:rPr>
          <w:rFonts w:ascii="仿宋" w:eastAsia="仿宋" w:hAnsi="仿宋" w:cs="仿宋" w:hint="eastAsia"/>
          <w:sz w:val="30"/>
          <w:szCs w:val="30"/>
        </w:rPr>
        <w:t>梳理人事制度，规范人事管理。制定、出台了《行政管理和教学辅助人员管理规定》、《行政责任事故认定办法》等文件，修订了《教职工考勤及请销假管理办法》、《专业技术职务岗位设置及聘任管理办法》等</w:t>
      </w:r>
      <w:r>
        <w:rPr>
          <w:rFonts w:ascii="仿宋" w:eastAsia="仿宋" w:hAnsi="仿宋" w:cs="仿宋" w:hint="eastAsia"/>
          <w:sz w:val="30"/>
          <w:szCs w:val="30"/>
        </w:rPr>
        <w:t>4</w:t>
      </w:r>
      <w:r>
        <w:rPr>
          <w:rFonts w:ascii="仿宋" w:eastAsia="仿宋" w:hAnsi="仿宋" w:cs="仿宋" w:hint="eastAsia"/>
          <w:sz w:val="30"/>
          <w:szCs w:val="30"/>
        </w:rPr>
        <w:t>项规章制度，进一步严肃工作纪律、明确工作责任，提高服务水平。严格依照程序，完成了</w:t>
      </w:r>
      <w:r>
        <w:rPr>
          <w:rFonts w:ascii="仿宋" w:eastAsia="仿宋" w:hAnsi="仿宋" w:cs="仿宋" w:hint="eastAsia"/>
          <w:sz w:val="30"/>
          <w:szCs w:val="30"/>
        </w:rPr>
        <w:t>12</w:t>
      </w:r>
      <w:r>
        <w:rPr>
          <w:rFonts w:ascii="仿宋" w:eastAsia="仿宋" w:hAnsi="仿宋" w:cs="仿宋" w:hint="eastAsia"/>
          <w:sz w:val="30"/>
          <w:szCs w:val="30"/>
        </w:rPr>
        <w:t>名工作人员的招聘与岗前培训，2</w:t>
      </w:r>
      <w:r>
        <w:rPr>
          <w:rFonts w:ascii="仿宋" w:eastAsia="仿宋" w:hAnsi="仿宋" w:cs="仿宋" w:hint="eastAsia"/>
          <w:sz w:val="30"/>
          <w:szCs w:val="30"/>
        </w:rPr>
        <w:t>9</w:t>
      </w:r>
      <w:r>
        <w:rPr>
          <w:rFonts w:ascii="仿宋" w:eastAsia="仿宋" w:hAnsi="仿宋" w:cs="仿宋" w:hint="eastAsia"/>
          <w:sz w:val="30"/>
          <w:szCs w:val="30"/>
        </w:rPr>
        <w:t>名合同期满职工的考核与续聘，</w:t>
      </w:r>
      <w:r>
        <w:rPr>
          <w:rFonts w:ascii="仿宋" w:eastAsia="仿宋" w:hAnsi="仿宋" w:cs="仿宋" w:hint="eastAsia"/>
          <w:sz w:val="30"/>
          <w:szCs w:val="30"/>
        </w:rPr>
        <w:t>20</w:t>
      </w:r>
      <w:r>
        <w:rPr>
          <w:rFonts w:ascii="仿宋" w:eastAsia="仿宋" w:hAnsi="仿宋" w:cs="仿宋" w:hint="eastAsia"/>
          <w:sz w:val="30"/>
          <w:szCs w:val="30"/>
        </w:rPr>
        <w:t>名教师的职称申报与评审推荐工作。</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14.</w:t>
      </w:r>
      <w:r>
        <w:rPr>
          <w:rFonts w:ascii="仿宋" w:eastAsia="仿宋" w:hAnsi="仿宋" w:cs="仿宋" w:hint="eastAsia"/>
          <w:sz w:val="30"/>
          <w:szCs w:val="30"/>
        </w:rPr>
        <w:t>提高后勤服务质量。制定《后勤工作人员管理办法》、《后勤工作责任事故认定办法》等文件，进一步明确学院各类后勤从业人员的服务标准和考核细</w:t>
      </w:r>
      <w:r>
        <w:rPr>
          <w:rFonts w:ascii="仿宋" w:eastAsia="仿宋" w:hAnsi="仿宋" w:cs="仿宋" w:hint="eastAsia"/>
          <w:sz w:val="30"/>
          <w:szCs w:val="30"/>
        </w:rPr>
        <w:t>则，规范工作程序，严格奖罚措施，提高服务质量。加强民生建设，利用假期对餐厅、宿舍和浴池等公共设施进行维修改造，改善师生学习、工作、生活环境，打造绿色化、节约化校园。依托高校后勤协会、</w:t>
      </w:r>
      <w:proofErr w:type="gramStart"/>
      <w:r>
        <w:rPr>
          <w:rFonts w:ascii="仿宋" w:eastAsia="仿宋" w:hAnsi="仿宋" w:cs="仿宋" w:hint="eastAsia"/>
          <w:sz w:val="30"/>
          <w:szCs w:val="30"/>
        </w:rPr>
        <w:t>伙专会</w:t>
      </w:r>
      <w:proofErr w:type="gramEnd"/>
      <w:r>
        <w:rPr>
          <w:rFonts w:ascii="仿宋" w:eastAsia="仿宋" w:hAnsi="仿宋" w:cs="仿宋" w:hint="eastAsia"/>
          <w:sz w:val="30"/>
          <w:szCs w:val="30"/>
        </w:rPr>
        <w:t>、</w:t>
      </w:r>
      <w:proofErr w:type="gramStart"/>
      <w:r>
        <w:rPr>
          <w:rFonts w:ascii="仿宋" w:eastAsia="仿宋" w:hAnsi="仿宋" w:cs="仿宋" w:hint="eastAsia"/>
          <w:sz w:val="30"/>
          <w:szCs w:val="30"/>
        </w:rPr>
        <w:t>寓专会</w:t>
      </w:r>
      <w:proofErr w:type="gramEnd"/>
      <w:r>
        <w:rPr>
          <w:rFonts w:ascii="仿宋" w:eastAsia="仿宋" w:hAnsi="仿宋" w:cs="仿宋" w:hint="eastAsia"/>
          <w:sz w:val="30"/>
          <w:szCs w:val="30"/>
        </w:rPr>
        <w:t>、安全专业委员会等平台，积极开展对外学习和交流，推动学院后勤工作水平不断提高。学院餐饮服务工作成为河南省位数不多的先进高校之一。</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15.</w:t>
      </w:r>
      <w:r>
        <w:rPr>
          <w:rFonts w:ascii="仿宋" w:eastAsia="仿宋" w:hAnsi="仿宋" w:cs="仿宋" w:hint="eastAsia"/>
          <w:sz w:val="30"/>
          <w:szCs w:val="30"/>
        </w:rPr>
        <w:t>完成固定资产清查工作。依据国家和省《关于开展行政事业单位国有资产清查工作的通知》精神，积极贯彻落实学校固定资产清查工作实施方案，对学院固定资产进行详细自查摸底、分类清点，准确掌握了</w:t>
      </w:r>
      <w:r>
        <w:rPr>
          <w:rFonts w:ascii="仿宋" w:eastAsia="仿宋" w:hAnsi="仿宋" w:cs="仿宋" w:hint="eastAsia"/>
          <w:sz w:val="30"/>
          <w:szCs w:val="30"/>
        </w:rPr>
        <w:t>学院资产的结构、数量、质量，做到家底“常清”、情况常明。</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16.</w:t>
      </w:r>
      <w:r>
        <w:rPr>
          <w:rFonts w:ascii="仿宋" w:eastAsia="仿宋" w:hAnsi="仿宋" w:cs="仿宋" w:hint="eastAsia"/>
          <w:sz w:val="30"/>
          <w:szCs w:val="30"/>
        </w:rPr>
        <w:t>创建平安校园。多</w:t>
      </w:r>
      <w:proofErr w:type="gramStart"/>
      <w:r>
        <w:rPr>
          <w:rFonts w:ascii="仿宋" w:eastAsia="仿宋" w:hAnsi="仿宋" w:cs="仿宋" w:hint="eastAsia"/>
          <w:sz w:val="30"/>
          <w:szCs w:val="30"/>
        </w:rPr>
        <w:t>措</w:t>
      </w:r>
      <w:proofErr w:type="gramEnd"/>
      <w:r>
        <w:rPr>
          <w:rFonts w:ascii="仿宋" w:eastAsia="仿宋" w:hAnsi="仿宋" w:cs="仿宋" w:hint="eastAsia"/>
          <w:sz w:val="30"/>
          <w:szCs w:val="30"/>
        </w:rPr>
        <w:t>并举加强学生安全教育，以警校联动机制为依靠，不断加强周边环境治理，为广大师生构建和谐稳定校园。严格落实消防安全和治安综合治理目标责任制，坚持安全工作经常查、定期查与重点查相结合，加强隐患排查与整改。学院被评为河南省“平安校园”。</w:t>
      </w:r>
    </w:p>
    <w:p w:rsidR="004262A7" w:rsidRDefault="00F21154">
      <w:pPr>
        <w:ind w:firstLine="540"/>
        <w:jc w:val="left"/>
        <w:rPr>
          <w:rFonts w:ascii="楷体_GB2312" w:eastAsia="楷体_GB2312" w:hAnsi="宋体"/>
          <w:b/>
          <w:sz w:val="30"/>
        </w:rPr>
      </w:pPr>
      <w:r>
        <w:rPr>
          <w:rFonts w:ascii="楷体_GB2312" w:eastAsia="楷体_GB2312" w:hAnsi="宋体" w:hint="eastAsia"/>
          <w:b/>
          <w:sz w:val="30"/>
        </w:rPr>
        <w:t>（五）加强党建和思想政治工作，增强学院凝聚力</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17.</w:t>
      </w:r>
      <w:r>
        <w:rPr>
          <w:rFonts w:ascii="仿宋" w:eastAsia="仿宋" w:hAnsi="仿宋" w:cs="仿宋" w:hint="eastAsia"/>
          <w:sz w:val="30"/>
          <w:szCs w:val="30"/>
        </w:rPr>
        <w:t>积极配合学院党委组织开展“两学一做”学习教育。顺利召开了学习教育动员大会，圆满完成“手抄党章</w:t>
      </w:r>
      <w:r>
        <w:rPr>
          <w:rFonts w:ascii="仿宋" w:eastAsia="仿宋" w:hAnsi="仿宋" w:cs="仿宋" w:hint="eastAsia"/>
          <w:sz w:val="30"/>
          <w:szCs w:val="30"/>
        </w:rPr>
        <w:t>100</w:t>
      </w:r>
      <w:r>
        <w:rPr>
          <w:rFonts w:ascii="仿宋" w:eastAsia="仿宋" w:hAnsi="仿宋" w:cs="仿宋" w:hint="eastAsia"/>
          <w:sz w:val="30"/>
          <w:szCs w:val="30"/>
        </w:rPr>
        <w:t>天活动”和党费收缴专项检查和整改工作。以省委巡视组</w:t>
      </w:r>
      <w:r>
        <w:rPr>
          <w:rFonts w:ascii="仿宋" w:eastAsia="仿宋" w:hAnsi="仿宋" w:cs="仿宋" w:hint="eastAsia"/>
          <w:sz w:val="30"/>
          <w:szCs w:val="30"/>
        </w:rPr>
        <w:t>检查为契机，切实履行了主体责任，加大全体党员、干部的教育培训力度。制定了《新联学院党委中心组理论学习制度》，多次组织学院党委中心组及师生集中学习，及时学习领会了中央和上级党委重要会议精神，取得了良好效果。</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 xml:space="preserve">18. </w:t>
      </w:r>
      <w:r>
        <w:rPr>
          <w:rFonts w:ascii="仿宋" w:eastAsia="仿宋" w:hAnsi="仿宋" w:cs="仿宋" w:hint="eastAsia"/>
          <w:sz w:val="30"/>
          <w:szCs w:val="30"/>
        </w:rPr>
        <w:t>加强领导班子建设。坚持用科学理论武装领导班子，以集体学习、个人学习等多种形式，学习党的十八届四中、五中、六中全会精神，提升领导班子科学发展的思想水平。坚持民主集中制原则，坚持党政联席会议、全体教职工例会制度，严格按照“集体领导、民主集中、个别酝酿、会议决定”的程序保证决策科学、公正、合理。发扬团结</w:t>
      </w:r>
      <w:r>
        <w:rPr>
          <w:rFonts w:ascii="仿宋" w:eastAsia="仿宋" w:hAnsi="仿宋" w:cs="仿宋" w:hint="eastAsia"/>
          <w:sz w:val="30"/>
          <w:szCs w:val="30"/>
        </w:rPr>
        <w:t>协作的精神，本着“分工不分家”原则，形成工作整体合力，推动学院事业不断发展。</w:t>
      </w:r>
    </w:p>
    <w:p w:rsidR="004262A7" w:rsidRDefault="00F21154">
      <w:pPr>
        <w:spacing w:line="560" w:lineRule="exact"/>
        <w:ind w:firstLineChars="200" w:firstLine="602"/>
        <w:rPr>
          <w:rFonts w:ascii="楷体_GB2312" w:eastAsia="楷体_GB2312" w:hAnsi="宋体"/>
          <w:b/>
          <w:sz w:val="30"/>
        </w:rPr>
      </w:pPr>
      <w:r>
        <w:rPr>
          <w:rFonts w:ascii="楷体_GB2312" w:eastAsia="楷体_GB2312" w:hAnsi="宋体" w:hint="eastAsia"/>
          <w:b/>
          <w:sz w:val="30"/>
        </w:rPr>
        <w:t>（六）个人业务方面</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作为教授和硕士研究生导师，本年度，主讲了研究生的专业课“高等教育学”、“高校德育专题研究”和“思想政治教育学原理和方法”</w:t>
      </w:r>
      <w:r>
        <w:rPr>
          <w:rFonts w:ascii="仿宋" w:eastAsia="仿宋" w:hAnsi="仿宋" w:cs="仿宋" w:hint="eastAsia"/>
          <w:sz w:val="30"/>
          <w:szCs w:val="30"/>
        </w:rPr>
        <w:t>3</w:t>
      </w:r>
      <w:r>
        <w:rPr>
          <w:rFonts w:ascii="仿宋" w:eastAsia="仿宋" w:hAnsi="仿宋" w:cs="仿宋" w:hint="eastAsia"/>
          <w:sz w:val="30"/>
          <w:szCs w:val="30"/>
        </w:rPr>
        <w:t>门主干课程。指导马克思主义学院和教育学院两个学位点硕士研究生</w:t>
      </w:r>
      <w:r>
        <w:rPr>
          <w:rFonts w:ascii="仿宋" w:eastAsia="仿宋" w:hAnsi="仿宋" w:cs="仿宋" w:hint="eastAsia"/>
          <w:sz w:val="30"/>
          <w:szCs w:val="30"/>
        </w:rPr>
        <w:t>9</w:t>
      </w:r>
      <w:r>
        <w:rPr>
          <w:rFonts w:ascii="仿宋" w:eastAsia="仿宋" w:hAnsi="仿宋" w:cs="仿宋" w:hint="eastAsia"/>
          <w:sz w:val="30"/>
          <w:szCs w:val="30"/>
        </w:rPr>
        <w:t>名，顺利毕业</w:t>
      </w:r>
      <w:r>
        <w:rPr>
          <w:rFonts w:ascii="仿宋" w:eastAsia="仿宋" w:hAnsi="仿宋" w:cs="仿宋" w:hint="eastAsia"/>
          <w:sz w:val="30"/>
          <w:szCs w:val="30"/>
        </w:rPr>
        <w:t>5</w:t>
      </w:r>
      <w:r>
        <w:rPr>
          <w:rFonts w:ascii="仿宋" w:eastAsia="仿宋" w:hAnsi="仿宋" w:cs="仿宋" w:hint="eastAsia"/>
          <w:sz w:val="30"/>
          <w:szCs w:val="30"/>
        </w:rPr>
        <w:t>名。在中文核心期刊上发表文章</w:t>
      </w:r>
      <w:r>
        <w:rPr>
          <w:rFonts w:ascii="仿宋" w:eastAsia="仿宋" w:hAnsi="仿宋" w:cs="仿宋" w:hint="eastAsia"/>
          <w:sz w:val="30"/>
          <w:szCs w:val="30"/>
        </w:rPr>
        <w:t>1</w:t>
      </w:r>
      <w:r>
        <w:rPr>
          <w:rFonts w:ascii="仿宋" w:eastAsia="仿宋" w:hAnsi="仿宋" w:cs="仿宋" w:hint="eastAsia"/>
          <w:sz w:val="30"/>
          <w:szCs w:val="30"/>
        </w:rPr>
        <w:t>篇。</w:t>
      </w:r>
    </w:p>
    <w:p w:rsidR="004262A7" w:rsidRDefault="00F21154">
      <w:pPr>
        <w:ind w:firstLineChars="200" w:firstLine="600"/>
        <w:rPr>
          <w:rFonts w:ascii="黑体" w:eastAsia="黑体"/>
          <w:sz w:val="30"/>
          <w:szCs w:val="30"/>
        </w:rPr>
      </w:pPr>
      <w:r>
        <w:rPr>
          <w:rFonts w:ascii="黑体" w:eastAsia="黑体" w:hint="eastAsia"/>
          <w:sz w:val="30"/>
          <w:szCs w:val="30"/>
        </w:rPr>
        <w:t>三、廉洁自律情况</w:t>
      </w:r>
    </w:p>
    <w:p w:rsidR="004262A7" w:rsidRDefault="00F21154">
      <w:pPr>
        <w:spacing w:line="560" w:lineRule="exact"/>
        <w:ind w:firstLineChars="200" w:firstLine="600"/>
        <w:rPr>
          <w:rFonts w:ascii="楷体_GB2312" w:eastAsia="楷体_GB2312" w:hAnsi="宋体"/>
          <w:sz w:val="30"/>
        </w:rPr>
      </w:pPr>
      <w:r>
        <w:rPr>
          <w:rFonts w:ascii="仿宋" w:eastAsia="仿宋" w:hAnsi="仿宋" w:cs="仿宋" w:hint="eastAsia"/>
          <w:sz w:val="30"/>
          <w:szCs w:val="30"/>
        </w:rPr>
        <w:t>高度重视勤政廉政建设。认真落实党风廉政建设责任制，和部门负责人签署廉政建设责任书，不断实现“千斤重担人人挑、个个肩上有指标”，努力</w:t>
      </w:r>
      <w:proofErr w:type="gramStart"/>
      <w:r>
        <w:rPr>
          <w:rFonts w:ascii="仿宋" w:eastAsia="仿宋" w:hAnsi="仿宋" w:cs="仿宋" w:hint="eastAsia"/>
          <w:sz w:val="30"/>
          <w:szCs w:val="30"/>
        </w:rPr>
        <w:t>形成党风</w:t>
      </w:r>
      <w:proofErr w:type="gramEnd"/>
      <w:r>
        <w:rPr>
          <w:rFonts w:ascii="仿宋" w:eastAsia="仿宋" w:hAnsi="仿宋" w:cs="仿宋" w:hint="eastAsia"/>
          <w:sz w:val="30"/>
          <w:szCs w:val="30"/>
        </w:rPr>
        <w:t>廉政建设“齐抓共管”的良</w:t>
      </w:r>
      <w:r>
        <w:rPr>
          <w:rFonts w:ascii="仿宋" w:eastAsia="仿宋" w:hAnsi="仿宋" w:cs="仿宋" w:hint="eastAsia"/>
          <w:sz w:val="30"/>
          <w:szCs w:val="30"/>
        </w:rPr>
        <w:t>好局面。学院领导班子各负其责，按照“谁主管、谁负责”的原则，将党风廉政建设的各项任务分级、分</w:t>
      </w:r>
      <w:proofErr w:type="gramStart"/>
      <w:r>
        <w:rPr>
          <w:rFonts w:ascii="仿宋" w:eastAsia="仿宋" w:hAnsi="仿宋" w:cs="仿宋" w:hint="eastAsia"/>
          <w:sz w:val="30"/>
          <w:szCs w:val="30"/>
        </w:rPr>
        <w:t>口落实</w:t>
      </w:r>
      <w:proofErr w:type="gramEnd"/>
      <w:r>
        <w:rPr>
          <w:rFonts w:ascii="仿宋" w:eastAsia="仿宋" w:hAnsi="仿宋" w:cs="仿宋" w:hint="eastAsia"/>
          <w:sz w:val="30"/>
          <w:szCs w:val="30"/>
        </w:rPr>
        <w:t>到具体责任单位，切实做到守土有责、尽职尽责，真正把党风廉政建设放在心上、抓在手上，扛在肩上。在严格要求自己的同时，也规范了班子成员的行为，做到了一岗双责。做到了做事正道，做事厚道，严于律己，一身正气。</w:t>
      </w:r>
    </w:p>
    <w:p w:rsidR="004262A7" w:rsidRDefault="00F21154">
      <w:pPr>
        <w:ind w:firstLineChars="200" w:firstLine="600"/>
        <w:rPr>
          <w:rFonts w:ascii="黑体" w:eastAsia="黑体"/>
          <w:sz w:val="30"/>
          <w:szCs w:val="30"/>
        </w:rPr>
      </w:pPr>
      <w:r>
        <w:rPr>
          <w:rFonts w:ascii="黑体" w:eastAsia="黑体" w:hint="eastAsia"/>
          <w:sz w:val="30"/>
          <w:szCs w:val="30"/>
        </w:rPr>
        <w:t>四、存在不足与努力方向</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整日陷于事务堆里，自身专业研究有些荒疏，尤其是科学研究近乎空白；对学院长远发展思考还不够；对青年教师的生活关心还不到位等等，这些都是我今后应该努力改正的。</w:t>
      </w:r>
    </w:p>
    <w:p w:rsidR="004262A7" w:rsidRDefault="00F21154">
      <w:pPr>
        <w:ind w:firstLineChars="200" w:firstLine="600"/>
        <w:rPr>
          <w:rFonts w:ascii="仿宋" w:eastAsia="仿宋" w:hAnsi="仿宋" w:cs="仿宋"/>
          <w:sz w:val="30"/>
          <w:szCs w:val="30"/>
        </w:rPr>
      </w:pPr>
      <w:r>
        <w:rPr>
          <w:rFonts w:ascii="仿宋" w:eastAsia="仿宋" w:hAnsi="仿宋" w:cs="仿宋" w:hint="eastAsia"/>
          <w:sz w:val="30"/>
          <w:szCs w:val="30"/>
        </w:rPr>
        <w:t>以上汇报如有不当之处，敬请领导和</w:t>
      </w:r>
      <w:r>
        <w:rPr>
          <w:rFonts w:ascii="仿宋" w:eastAsia="仿宋" w:hAnsi="仿宋" w:cs="仿宋" w:hint="eastAsia"/>
          <w:sz w:val="30"/>
          <w:szCs w:val="30"/>
        </w:rPr>
        <w:t>同志们提出批评指正。</w:t>
      </w:r>
    </w:p>
    <w:sectPr w:rsidR="004262A7" w:rsidSect="004262A7">
      <w:footerReference w:type="default" r:id="rId7"/>
      <w:pgSz w:w="11906" w:h="16838"/>
      <w:pgMar w:top="1588" w:right="1588" w:bottom="1588" w:left="158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E9D" w:rsidRDefault="00C62E9D" w:rsidP="00C62E9D">
      <w:r>
        <w:separator/>
      </w:r>
    </w:p>
  </w:endnote>
  <w:endnote w:type="continuationSeparator" w:id="0">
    <w:p w:rsidR="00C62E9D" w:rsidRDefault="00C62E9D" w:rsidP="00C62E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780"/>
      <w:docPartObj>
        <w:docPartGallery w:val="Page Numbers (Bottom of Page)"/>
        <w:docPartUnique/>
      </w:docPartObj>
    </w:sdtPr>
    <w:sdtContent>
      <w:p w:rsidR="00C62E9D" w:rsidRDefault="00C62E9D">
        <w:pPr>
          <w:pStyle w:val="a3"/>
          <w:jc w:val="center"/>
        </w:pPr>
        <w:fldSimple w:instr=" PAGE   \* MERGEFORMAT ">
          <w:r w:rsidR="00F21154" w:rsidRPr="00F21154">
            <w:rPr>
              <w:noProof/>
              <w:lang w:val="zh-CN"/>
            </w:rPr>
            <w:t>6</w:t>
          </w:r>
        </w:fldSimple>
      </w:p>
    </w:sdtContent>
  </w:sdt>
  <w:p w:rsidR="00C62E9D" w:rsidRDefault="00C62E9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E9D" w:rsidRDefault="00C62E9D" w:rsidP="00C62E9D">
      <w:r>
        <w:separator/>
      </w:r>
    </w:p>
  </w:footnote>
  <w:footnote w:type="continuationSeparator" w:id="0">
    <w:p w:rsidR="00C62E9D" w:rsidRDefault="00C62E9D" w:rsidP="00C62E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40348"/>
    <w:rsid w:val="00053578"/>
    <w:rsid w:val="00057DF3"/>
    <w:rsid w:val="00077A61"/>
    <w:rsid w:val="000A0EDC"/>
    <w:rsid w:val="000F6398"/>
    <w:rsid w:val="001679A8"/>
    <w:rsid w:val="00172A27"/>
    <w:rsid w:val="002E362C"/>
    <w:rsid w:val="00343553"/>
    <w:rsid w:val="003828A2"/>
    <w:rsid w:val="003E360C"/>
    <w:rsid w:val="003F7BD3"/>
    <w:rsid w:val="004262A7"/>
    <w:rsid w:val="00432923"/>
    <w:rsid w:val="00501F4B"/>
    <w:rsid w:val="00503ED5"/>
    <w:rsid w:val="00514949"/>
    <w:rsid w:val="00591844"/>
    <w:rsid w:val="00685E4B"/>
    <w:rsid w:val="00743EC7"/>
    <w:rsid w:val="00977340"/>
    <w:rsid w:val="00A61C50"/>
    <w:rsid w:val="00AA784F"/>
    <w:rsid w:val="00B174A9"/>
    <w:rsid w:val="00B32A32"/>
    <w:rsid w:val="00B56AAC"/>
    <w:rsid w:val="00C62E9D"/>
    <w:rsid w:val="00C66149"/>
    <w:rsid w:val="00D21406"/>
    <w:rsid w:val="00D23BF4"/>
    <w:rsid w:val="00D32892"/>
    <w:rsid w:val="00D54A28"/>
    <w:rsid w:val="00E06B64"/>
    <w:rsid w:val="00E47567"/>
    <w:rsid w:val="00E508EE"/>
    <w:rsid w:val="00F141BA"/>
    <w:rsid w:val="00F21154"/>
    <w:rsid w:val="00FC740E"/>
    <w:rsid w:val="00FD705C"/>
    <w:rsid w:val="00FE5352"/>
    <w:rsid w:val="348E767D"/>
    <w:rsid w:val="4A673B63"/>
    <w:rsid w:val="5C613B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2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262A7"/>
    <w:pPr>
      <w:tabs>
        <w:tab w:val="center" w:pos="4153"/>
        <w:tab w:val="right" w:pos="8306"/>
      </w:tabs>
      <w:snapToGrid w:val="0"/>
      <w:jc w:val="left"/>
    </w:pPr>
    <w:rPr>
      <w:sz w:val="18"/>
      <w:szCs w:val="18"/>
    </w:rPr>
  </w:style>
  <w:style w:type="paragraph" w:styleId="a4">
    <w:name w:val="header"/>
    <w:basedOn w:val="a"/>
    <w:link w:val="Char0"/>
    <w:uiPriority w:val="99"/>
    <w:unhideWhenUsed/>
    <w:rsid w:val="004262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262A7"/>
    <w:rPr>
      <w:kern w:val="2"/>
      <w:sz w:val="18"/>
      <w:szCs w:val="18"/>
    </w:rPr>
  </w:style>
  <w:style w:type="character" w:customStyle="1" w:styleId="Char">
    <w:name w:val="页脚 Char"/>
    <w:basedOn w:val="a0"/>
    <w:link w:val="a3"/>
    <w:uiPriority w:val="99"/>
    <w:rsid w:val="004262A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4175</Words>
  <Characters>166</Characters>
  <Application>Microsoft Office Word</Application>
  <DocSecurity>0</DocSecurity>
  <Lines>1</Lines>
  <Paragraphs>8</Paragraphs>
  <ScaleCrop>false</ScaleCrop>
  <Company>Lenovo (Beijing) Limited</Company>
  <LinksUpToDate>false</LinksUpToDate>
  <CharactersWithSpaces>4333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附件3：述职述廉报告格式</dc:title>
  <dc:creator>Lenovo User</dc:creator>
  <cp:lastModifiedBy>xl</cp:lastModifiedBy>
  <cp:revision>17</cp:revision>
  <dcterms:created xsi:type="dcterms:W3CDTF">2016-12-12T00:28:00Z</dcterms:created>
  <dcterms:modified xsi:type="dcterms:W3CDTF">2016-12-17T09:43:00Z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