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b/>
          <w:bCs/>
          <w:sz w:val="44"/>
          <w:szCs w:val="44"/>
        </w:rPr>
      </w:pPr>
      <w:r>
        <w:rPr>
          <w:rFonts w:hint="eastAsia" w:ascii="宋体" w:hAnsi="宋体" w:eastAsia="宋体" w:cs="宋体"/>
          <w:b/>
          <w:bCs/>
          <w:sz w:val="44"/>
          <w:szCs w:val="44"/>
        </w:rPr>
        <w:t>2016年度述职述廉述学报告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楷体" w:hAnsi="楷体" w:eastAsia="楷体" w:cs="楷体"/>
          <w:sz w:val="30"/>
          <w:szCs w:val="30"/>
        </w:rPr>
      </w:pPr>
      <w:r>
        <w:rPr>
          <w:rFonts w:hint="eastAsia" w:ascii="楷体" w:hAnsi="楷体" w:eastAsia="楷体" w:cs="楷体"/>
          <w:sz w:val="30"/>
          <w:szCs w:val="30"/>
        </w:rPr>
        <w:t>河南师大附中党委书记  包卫忠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包卫忠，男，1963年1月出生，中共党员，河南师大附中党委书记，负责附中党务全面工作。现将一年来自己的学习、工作等情况向各位领导和同志们汇报如下：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黑体" w:hAnsi="黑体" w:eastAsia="黑体" w:cs="黑体"/>
          <w:sz w:val="30"/>
          <w:szCs w:val="30"/>
        </w:rPr>
      </w:pPr>
      <w:r>
        <w:rPr>
          <w:rFonts w:hint="eastAsia" w:ascii="黑体" w:hAnsi="黑体" w:eastAsia="黑体" w:cs="黑体"/>
          <w:sz w:val="30"/>
          <w:szCs w:val="30"/>
        </w:rPr>
        <w:t xml:space="preserve">    一、思想政治表现情况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一年来，我认真学习党的十八大和十八届三中、四中、五中、六中全会精神，深刻领会中央、省委、省教育厅和师大党委等相关会议、文件的精神，坚持理论联系实际，深化对中国特色社会主义理论的理解，提高了对“为谁培养人？培养什么人？”和办好人民满意教育的认识，增强了政治敏锐性和鉴别力，在大是大非问题上头脑清醒、立场坚定，在思想上、政治上、行动上始终与党中央保持高度一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在“两学一做”学习教育活动中，针对“合格党员”标准，我坚持抄写《党章》，带头讲党课，认真学习习近平总书记系列讲话和《中国共产党地方委员会工作条例》、《中国共产党党组工作条例（试行）》、《中国共产党问责条例》、《习近平谈治国理政》、《中国共产党问责条例》等配套书籍材料，积极参加中心组学习研讨、党支部活动，进一步明确了合格党员标准，深化了对“四讲四有”合格党员的认识，树立了争做“四讲四有”合格党员的理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今年9月，中央组织部、教育部党组印发了《关于加强中小学校党的建设工作的意见》，对中学党建提出了新的更高要求，为尽快适应大学到中学的角色转变，提高自身业务水平，切实履行第一责任人职责。我聚焦附中党建主业，认真进行了相关专业知识的学习，积极探索新形势下中学党建工作改革发展的途径和方法，不断提升领导能力和决策水平，基本做到了工作思路明确，措施具体，落实到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黑体" w:hAnsi="黑体" w:eastAsia="黑体" w:cs="黑体"/>
          <w:sz w:val="30"/>
          <w:szCs w:val="30"/>
        </w:rPr>
      </w:pPr>
      <w:r>
        <w:rPr>
          <w:rFonts w:hint="eastAsia" w:ascii="黑体" w:hAnsi="黑体" w:eastAsia="黑体" w:cs="黑体"/>
          <w:sz w:val="30"/>
          <w:szCs w:val="30"/>
        </w:rPr>
        <w:t xml:space="preserve">    二、职责履行和目标任务完成情况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党的十八大以来，以习近平同志为总书记的新一届中央领导集体提出了一系列管党治党的新思路、新举措，开辟了党的建设的新局面，以全面从严治党为核心的党的建设新常态初步形成。履新近一年来，在师大党委的正确领导下，我带领附中党委以党的十八大和十八届三中全会精神为指导，坚持党要管党、从严治党，主动适应党的建设新常态，为推动附中持续建设“中原强校、中国名校”提供了坚强的政治保证、思想保证和组织保证，主要完成了如下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sz w:val="30"/>
          <w:szCs w:val="30"/>
        </w:rPr>
      </w:pPr>
      <w:r>
        <w:rPr>
          <w:rFonts w:hint="eastAsia" w:ascii="楷体" w:hAnsi="楷体" w:eastAsia="楷体" w:cs="楷体"/>
          <w:sz w:val="30"/>
          <w:szCs w:val="30"/>
          <w:lang w:val="en-US" w:eastAsia="zh-CN"/>
        </w:rPr>
        <w:t xml:space="preserve">    </w:t>
      </w:r>
      <w:r>
        <w:rPr>
          <w:rFonts w:hint="eastAsia" w:ascii="楷体" w:hAnsi="楷体" w:eastAsia="楷体" w:cs="楷体"/>
          <w:sz w:val="30"/>
          <w:szCs w:val="30"/>
        </w:rPr>
        <w:t>1.加强领导班子建设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 xml:space="preserve">    （1）调整充实了一批领导干部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根据师大党委人事调整安排，今年4月，师大党委对附中主要领导进行了调整，并对校级领导进行换届，我被派到附中担任党委书记。5月，为加强党风廉政建设，作为加强党内监督、深化党的纪律检查体制改革的具体实践与制度创新的尝试，师大党委派驻正处级纪检员石磊同志到我校开展监督执纪问责工作。7月，根据师大统一部署，附中党委启动了科级领导干部选拔任用工作，按照岗位符合度、群众满意度、班子认可度的“三度”标准，经过个人申报，资格审查、民主测评、组织考察、任前公示、师大党委组织部审批等环节，在增设教学实验部、招办、校友办、艺体中心的基础上，新提拔8位同志充实到中层干部队伍。进一步优化了附中干部队伍的梯形年龄结构，实现了新老干部的合作与交替，为提高管理服务工作效能、为我校事业的发展注入了新的生机和活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（2）顺利完成了附中党委换届工作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按照师大党委《关于认真做好基层党委、党总支换届工作的通知》的文件精神，结合附中校级领导班子调整的实际情况，依据《中国共产党章程》、《中国共产党基层组织选举工作暂行条例》等文件的规定，附中党委于今年9月召开了换届大会。我受上一届党委委托，做了题为《凝神聚力谋发展，追求卓越做先锋》的工作报告。与会党员经过认真讨论审议，一致通过了这个报告，并选举刘黎、包卫忠、刘齐晋、王继民、赵振华、杨相臣同志为新一届附中党委委员。新一届党委委员产生后，附中党委认真落实“把方向、谋和谐、保稳定、促发展”的班子建设要求，明确了近几年学校发展的指导思想、奋斗目标、主要任务和重要举措，进一步提高了附中校级领导班子的凝聚力和战斗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0"/>
        <w:jc w:val="both"/>
        <w:textAlignment w:val="auto"/>
        <w:outlineLvl w:val="9"/>
        <w:rPr>
          <w:rFonts w:hint="eastAsia" w:ascii="楷体" w:hAnsi="楷体" w:eastAsia="楷体" w:cs="楷体"/>
          <w:sz w:val="30"/>
          <w:szCs w:val="30"/>
        </w:rPr>
      </w:pPr>
      <w:r>
        <w:rPr>
          <w:rFonts w:hint="eastAsia" w:ascii="楷体" w:hAnsi="楷体" w:eastAsia="楷体" w:cs="楷体"/>
          <w:sz w:val="30"/>
          <w:szCs w:val="30"/>
        </w:rPr>
        <w:t>2.认真组织开展“两学一做”学习教育活动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2016年5月至12月，我带领附中党委在师大党委和督导组指导下，认真组织开展了“两学一做”学习教育活动。在为期7个多月的学习教育活动中，附中党委以善做善成的态度扎实推进三个专题的各项学习活动，在全校形成了学党章党规、学系列讲话、争做“四讲四有”合格党员的浓厚氛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在学习教育活动中，我给附中第25期青年党校学员上了专题党课，定期组织召开支部书记“两学一做”专题座谈会，目前，附中校级领导班子三次专题研讨已完成，附中各支部也陆续开展了支部书记上党课、“手抄党章100天、交流感悟月月谈”、“两学一做”学习教育微信答题知识竞赛活动、主题海报设计大赛、“不忘初心，重温入党志愿”等活动，并取得了良好的成效。接下来，我们将认真组织开展民主评议支部和民主评议党员的“双评议”工作以及专题民主生活会，推动学习教育活动进一步走向深入，引导广大党员不断坚定理想信念、锤炼党性修养、强化宗旨意识，做合格党员。</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sz w:val="30"/>
          <w:szCs w:val="30"/>
          <w:lang w:val="en-US" w:eastAsia="zh-CN"/>
        </w:rPr>
      </w:pPr>
      <w:r>
        <w:rPr>
          <w:rFonts w:hint="eastAsia" w:ascii="楷体" w:hAnsi="楷体" w:eastAsia="楷体" w:cs="楷体"/>
          <w:sz w:val="30"/>
          <w:szCs w:val="30"/>
          <w:lang w:val="en-US" w:eastAsia="zh-CN"/>
        </w:rPr>
        <w:t xml:space="preserve">    3.推进基层组织建设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党的基层组织是党的全部工作和战斗力的基础。附中党委涵盖附中、附中金龙学校、附中双语国际学校，目前共有党员409人，占全体教职工的66%，是一笔宝贵的政治和智力资源，但也给教育管理带来一定困难。为进一步加强党组织建设，充分发挥全体党员的示范引领和模范带头作用，附中党委确定了“以教书育人为中心，以榜样示范为途径，以特色活动为载体”的原则，不断探索加强与改进基层党支部工作的新思路、新方法。今年，我们在党支部以学科教研组为单位固定组建之后，又要求各支部分别建立微信群。新选拔的支部书记和委员切实负起责任，借助网络新媒体传达上级党委通知要求，实时对党员进行宣传教育。一年来，附中各基层党支部围绕中心工作，较好地完成了党员组织关系集中排查、“两学一做”学习教育以及党费补缴等重点工作，推动了学习型、创新型、服务型党组织的建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在组织发展的问题上，附中党委一直按照“坚持标准、保证质量、慎重发展”的原则，今年共吸收3名优秀教师加入党组织，发展了4名青年学生党员，为1名教师预备党员办理了转正手续，培养了7名教师入党积极分子，并成功开办了第25期青年党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sz w:val="30"/>
          <w:szCs w:val="30"/>
        </w:rPr>
      </w:pPr>
      <w:r>
        <w:rPr>
          <w:rFonts w:hint="eastAsia" w:ascii="楷体" w:hAnsi="楷体" w:eastAsia="楷体" w:cs="楷体"/>
          <w:sz w:val="30"/>
          <w:szCs w:val="30"/>
          <w:lang w:val="en-US" w:eastAsia="zh-CN"/>
        </w:rPr>
        <w:t xml:space="preserve">    4.</w:t>
      </w:r>
      <w:r>
        <w:rPr>
          <w:rFonts w:hint="eastAsia" w:ascii="楷体" w:hAnsi="楷体" w:eastAsia="楷体" w:cs="楷体"/>
          <w:sz w:val="30"/>
          <w:szCs w:val="30"/>
        </w:rPr>
        <w:t>持续强化师德师风建设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附中党委高度重视师德师风建设。一方面加强师德宣传，深入开展向李保国、赵家和、全国教书育人楷模以及我校河南省最美教师等优秀教师的学习活动，在教师节举办重温教师誓词活动，积极响应习总书记提出的“四个引路人”号召，争当“四有”好老师。另一方面敢于动真碰硬，严格执行“学术研究无禁区，课堂讲授有底线”的授课纪律，及时传达教育部《中小学教师违反职业道德行为处理办法》，严格实行师德一票否决制，警示广大教师严守纪律底线。2016—2017学年第一学期，附中党委根据群众反映，查实了1名违规有偿补课的教师，我本人对其进行了诫勉谈话，令其写出深刻检查，严格按照附中《关于加强师德师风建设、严禁教师有偿补课的管理规定》对其进行了处分，同时在全体教职工大会上进行了通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0"/>
        <w:jc w:val="both"/>
        <w:textAlignment w:val="auto"/>
        <w:outlineLvl w:val="9"/>
        <w:rPr>
          <w:rFonts w:hint="eastAsia" w:ascii="楷体" w:hAnsi="楷体" w:eastAsia="楷体" w:cs="楷体"/>
          <w:sz w:val="30"/>
          <w:szCs w:val="30"/>
        </w:rPr>
      </w:pPr>
      <w:r>
        <w:rPr>
          <w:rFonts w:hint="eastAsia" w:ascii="楷体" w:hAnsi="楷体" w:eastAsia="楷体" w:cs="楷体"/>
          <w:sz w:val="30"/>
          <w:szCs w:val="30"/>
          <w:lang w:val="en-US" w:eastAsia="zh-CN"/>
        </w:rPr>
        <w:t>5.</w:t>
      </w:r>
      <w:r>
        <w:rPr>
          <w:rFonts w:hint="eastAsia" w:ascii="楷体" w:hAnsi="楷体" w:eastAsia="楷体" w:cs="楷体"/>
          <w:sz w:val="30"/>
          <w:szCs w:val="30"/>
        </w:rPr>
        <w:t>指导团学和校工会工作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将团学工作作为深化学生德育的重要抓手，指导校团委紧密围绕全团“思想引领、素质拓展、权益维护、组织提升”的四维工作格局，贯彻落实中央党的群团工作会议精神。一是重点推进中学共青团“强基固本”工程建设，强化基层团组织在班级中的政治核心地位；二是将青少年党史基地、道德讲堂和学生社团与文化节活动打造为学校育人的有效载体，</w:t>
      </w:r>
      <w:r>
        <w:rPr>
          <w:rFonts w:hint="eastAsia" w:ascii="仿宋" w:hAnsi="仿宋" w:eastAsia="仿宋" w:cs="仿宋"/>
          <w:sz w:val="30"/>
          <w:szCs w:val="30"/>
          <w:lang w:eastAsia="zh-CN"/>
        </w:rPr>
        <w:t>目前，附中共举办了</w:t>
      </w:r>
      <w:r>
        <w:rPr>
          <w:rFonts w:hint="eastAsia" w:ascii="仿宋" w:hAnsi="仿宋" w:eastAsia="仿宋" w:cs="仿宋"/>
          <w:color w:val="auto"/>
          <w:sz w:val="30"/>
          <w:szCs w:val="30"/>
          <w:lang w:val="en-US" w:eastAsia="zh-CN"/>
        </w:rPr>
        <w:t>32</w:t>
      </w:r>
      <w:r>
        <w:rPr>
          <w:rFonts w:hint="eastAsia" w:ascii="仿宋" w:hAnsi="仿宋" w:eastAsia="仿宋" w:cs="仿宋"/>
          <w:color w:val="auto"/>
          <w:sz w:val="30"/>
          <w:szCs w:val="30"/>
        </w:rPr>
        <w:t>期道德讲堂活动，开展了清明节祭扫烈士墓</w:t>
      </w:r>
      <w:r>
        <w:rPr>
          <w:rFonts w:hint="eastAsia" w:ascii="仿宋" w:hAnsi="仿宋" w:eastAsia="仿宋" w:cs="仿宋"/>
          <w:color w:val="auto"/>
          <w:sz w:val="30"/>
          <w:szCs w:val="30"/>
          <w:lang w:eastAsia="zh-CN"/>
        </w:rPr>
        <w:t>、“学党史、知党情、跟党走”党史教育展厅开放周、纪念五四运动97周年主题团日等活动，</w:t>
      </w:r>
      <w:r>
        <w:rPr>
          <w:rFonts w:hint="eastAsia" w:ascii="仿宋" w:hAnsi="仿宋" w:eastAsia="仿宋" w:cs="仿宋"/>
          <w:color w:val="auto"/>
          <w:sz w:val="30"/>
          <w:szCs w:val="30"/>
          <w:lang w:val="en-US" w:eastAsia="zh-CN"/>
        </w:rPr>
        <w:t>39</w:t>
      </w:r>
      <w:r>
        <w:rPr>
          <w:rFonts w:hint="eastAsia" w:ascii="仿宋" w:hAnsi="仿宋" w:eastAsia="仿宋" w:cs="仿宋"/>
          <w:color w:val="auto"/>
          <w:sz w:val="30"/>
          <w:szCs w:val="30"/>
        </w:rPr>
        <w:t>个学生社团健康发展</w:t>
      </w:r>
      <w:r>
        <w:rPr>
          <w:rFonts w:hint="eastAsia" w:ascii="仿宋" w:hAnsi="仿宋" w:eastAsia="仿宋" w:cs="仿宋"/>
          <w:color w:val="auto"/>
          <w:sz w:val="30"/>
          <w:szCs w:val="30"/>
          <w:lang w:eastAsia="zh-CN"/>
        </w:rPr>
        <w:t>，七大文化节活动顺利举办</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进一步</w:t>
      </w:r>
      <w:r>
        <w:rPr>
          <w:rFonts w:hint="eastAsia" w:ascii="仿宋" w:hAnsi="仿宋" w:eastAsia="仿宋" w:cs="仿宋"/>
          <w:sz w:val="30"/>
          <w:szCs w:val="30"/>
        </w:rPr>
        <w:t>深化了爱国主义、理想信念、社会主义核心价值观与中华优秀传统文化教育。2016年，我校张俊杰老师荣获全市十大杰出“青创先锋”荣誉称号，我校茹雨果同学荣获教育部“学宪法讲宪法”演讲比赛河南赛区特等奖、全国总决赛第十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校工会在附中党委的领导下，进一步发挥桥梁纽带作用，11月8日至10日，精心组织召开了附中第八届六次教代会暨第十四届六次工代会，会议审议通过了《河南师大附中工作报告》、《河南师范大学附属中学章程》以及《河南师范大学附属中学2016－2020改革与发展行动计划纲要》等主体文件，为我校进一步抢抓机遇，实现新跨越奠定了基础，规划了蓝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0"/>
        <w:jc w:val="both"/>
        <w:textAlignment w:val="auto"/>
        <w:outlineLvl w:val="9"/>
        <w:rPr>
          <w:rFonts w:hint="eastAsia" w:ascii="楷体" w:hAnsi="楷体" w:eastAsia="楷体" w:cs="楷体"/>
          <w:sz w:val="30"/>
          <w:szCs w:val="30"/>
        </w:rPr>
      </w:pPr>
      <w:r>
        <w:rPr>
          <w:rFonts w:hint="eastAsia" w:ascii="楷体" w:hAnsi="楷体" w:eastAsia="楷体" w:cs="楷体"/>
          <w:sz w:val="30"/>
          <w:szCs w:val="30"/>
          <w:lang w:val="en-US" w:eastAsia="zh-CN"/>
        </w:rPr>
        <w:t>6.</w:t>
      </w:r>
      <w:r>
        <w:rPr>
          <w:rFonts w:hint="eastAsia" w:ascii="楷体" w:hAnsi="楷体" w:eastAsia="楷体" w:cs="楷体"/>
          <w:sz w:val="30"/>
          <w:szCs w:val="30"/>
        </w:rPr>
        <w:t>提升文明水平，强化综合治理。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作为附中文明创建工作的主管领导，我高度重视这项工作，把精神文明建设列入党委年度工作计划，按照创建全国文明城市测评细则的相关要求，动员并带领师生积极开展精神文明创建活动，及时做好文明材料的整合上报。在认真做好创文迎检工作的同时，附中党委还进一步强化了综合治理力度，把抓安全、保稳定作为头等大事，完善校园安全人防物防技防体系，不断深化平安和谐校园建设，我校正式成为省安全志愿者单位。作为辖区单位，我校还积极配合东干道办事处与建东社区的文明创建工作，我本人也被推荐为东干道街道“大工委”兼职委员，我校教职工自愿拿出个人文明奖的20%支持社区文明建设。通过积极参与新乡市“创文”工作，我校广大教职工及家属更进一步树立了文明理念，强化了文明习惯，提高了文明程度，巩固了我校文明创建的成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sz w:val="30"/>
          <w:szCs w:val="30"/>
        </w:rPr>
      </w:pPr>
      <w:r>
        <w:rPr>
          <w:rFonts w:hint="eastAsia" w:ascii="楷体" w:hAnsi="楷体" w:eastAsia="楷体" w:cs="楷体"/>
          <w:sz w:val="30"/>
          <w:szCs w:val="30"/>
          <w:lang w:val="en-US" w:eastAsia="zh-CN"/>
        </w:rPr>
        <w:t xml:space="preserve">    7.</w:t>
      </w:r>
      <w:r>
        <w:rPr>
          <w:rFonts w:hint="eastAsia" w:ascii="楷体" w:hAnsi="楷体" w:eastAsia="楷体" w:cs="楷体"/>
          <w:sz w:val="30"/>
          <w:szCs w:val="30"/>
        </w:rPr>
        <w:t>扎实做好结对帮扶工作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color w:val="auto"/>
          <w:sz w:val="30"/>
          <w:szCs w:val="30"/>
        </w:rPr>
        <w:t>作为附中</w:t>
      </w:r>
      <w:r>
        <w:rPr>
          <w:rFonts w:hint="eastAsia" w:ascii="仿宋" w:hAnsi="仿宋" w:eastAsia="仿宋" w:cs="仿宋"/>
          <w:color w:val="auto"/>
          <w:sz w:val="30"/>
          <w:szCs w:val="30"/>
          <w:lang w:eastAsia="zh-CN"/>
        </w:rPr>
        <w:t>结对帮扶负责人</w:t>
      </w:r>
      <w:r>
        <w:rPr>
          <w:rFonts w:hint="eastAsia" w:ascii="仿宋" w:hAnsi="仿宋" w:eastAsia="仿宋" w:cs="仿宋"/>
          <w:color w:val="auto"/>
          <w:sz w:val="30"/>
          <w:szCs w:val="30"/>
        </w:rPr>
        <w:t>，</w:t>
      </w:r>
      <w:r>
        <w:rPr>
          <w:rFonts w:hint="eastAsia" w:ascii="仿宋" w:hAnsi="仿宋" w:eastAsia="仿宋" w:cs="仿宋"/>
          <w:sz w:val="30"/>
          <w:szCs w:val="30"/>
        </w:rPr>
        <w:t>我积极响应中央和省委关于精准扶贫、精准脱贫的要求，全面落实师大党委相关实施方案，在前期电话沟通联系后，于今年5月初，带队前往辉县市吴村镇柳湾村看望慰问结对帮扶的困难群众，详细了解了他们的生产生活现状，沟通交流了帮扶方案和后续发展打算等情况，并送上了米、面、油、水果等慰问品。下一步，我将会同班子其他成员协商制定具体的帮扶计划，定期与结对帮扶定点贫困群众沟通联系，通过共同努力，争取帮助他们早日脱贫致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sz w:val="30"/>
          <w:szCs w:val="30"/>
        </w:rPr>
      </w:pPr>
      <w:r>
        <w:rPr>
          <w:rFonts w:hint="eastAsia" w:ascii="楷体" w:hAnsi="楷体" w:eastAsia="楷体" w:cs="楷体"/>
          <w:sz w:val="30"/>
          <w:szCs w:val="30"/>
          <w:lang w:val="en-US" w:eastAsia="zh-CN"/>
        </w:rPr>
        <w:t xml:space="preserve">    8</w:t>
      </w:r>
      <w:r>
        <w:rPr>
          <w:rFonts w:hint="eastAsia" w:ascii="楷体" w:hAnsi="楷体" w:eastAsia="楷体" w:cs="楷体"/>
          <w:sz w:val="30"/>
          <w:szCs w:val="30"/>
        </w:rPr>
        <w:t>.高度重视离退休工作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离退休老前辈是我校的宝贵财富。来到附中后，我一直高度重视离退休工作，带领党办负责离退休工作的同志，认真落实老干部政策，关心离退休职工的生活，周到细致地做好服务。本年度，附中党委结合老干部队伍特点，认真组织了离退休同志春、秋季运动会，重阳节慰问座谈会，“十八届六中全会”知识竞赛等活动，并为我校首位满百周岁寿星祝寿。同时，大力支持老同志在自觉自愿、量力而行的基础上继续发挥作用，积极参与关心下一代工作，努力让离退休教职工老有所养、老有所乐、老有所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0"/>
        <w:jc w:val="both"/>
        <w:textAlignment w:val="auto"/>
        <w:outlineLvl w:val="9"/>
        <w:rPr>
          <w:rFonts w:hint="eastAsia" w:ascii="黑体" w:hAnsi="黑体" w:eastAsia="黑体" w:cs="黑体"/>
          <w:sz w:val="30"/>
          <w:szCs w:val="30"/>
        </w:rPr>
      </w:pPr>
      <w:r>
        <w:rPr>
          <w:rFonts w:hint="eastAsia" w:ascii="黑体" w:hAnsi="黑体" w:eastAsia="黑体" w:cs="黑体"/>
          <w:sz w:val="30"/>
          <w:szCs w:val="30"/>
        </w:rPr>
        <w:t>三、廉洁自律情况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0"/>
        <w:jc w:val="both"/>
        <w:textAlignment w:val="auto"/>
        <w:outlineLvl w:val="9"/>
        <w:rPr>
          <w:rFonts w:hint="eastAsia" w:ascii="楷体" w:hAnsi="楷体" w:eastAsia="楷体" w:cs="楷体"/>
          <w:sz w:val="30"/>
          <w:szCs w:val="30"/>
        </w:rPr>
      </w:pPr>
      <w:r>
        <w:rPr>
          <w:rFonts w:hint="eastAsia" w:ascii="楷体" w:hAnsi="楷体" w:eastAsia="楷体" w:cs="楷体"/>
          <w:sz w:val="30"/>
          <w:szCs w:val="30"/>
        </w:rPr>
        <w:t>1.落实一岗双责，筑牢拒腐防线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作为附中党风廉政建设的第一责任人，我认真学习了《习近平关于党风廉政建设和反腐败斗争论述摘编》、新修订的《中国共产党廉洁自律准则》和《中国共产党纪律处分条例》等制度文件，认真履行主体责任，落实一岗双责。建立健全教育、制度、监督并重的惩治和预防腐败体系，把党风廉政建设工作与业务工作和其它重要工作同部署、同落实、同检查、同考核。坚持利用中心组学习、签订廉政责任书等形式加强对中层以上干部的党风廉政教育，督促干部自觉查找廉政风险，筑牢拒腐防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sz w:val="30"/>
          <w:szCs w:val="30"/>
        </w:rPr>
      </w:pPr>
      <w:r>
        <w:rPr>
          <w:rFonts w:hint="eastAsia" w:ascii="楷体" w:hAnsi="楷体" w:eastAsia="楷体" w:cs="楷体"/>
          <w:sz w:val="30"/>
          <w:szCs w:val="30"/>
          <w:lang w:val="en-US" w:eastAsia="zh-CN"/>
        </w:rPr>
        <w:t xml:space="preserve">    </w:t>
      </w:r>
      <w:r>
        <w:rPr>
          <w:rFonts w:hint="eastAsia" w:ascii="楷体" w:hAnsi="楷体" w:eastAsia="楷体" w:cs="楷体"/>
          <w:sz w:val="30"/>
          <w:szCs w:val="30"/>
        </w:rPr>
        <w:t>2.率先垂范，带头廉洁从政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我深知，作为一名党员干部，廉洁从政是组织上的基本要求。在工作生活中，我带头落实中央“八项规定”，严守“六项禁令”，结合党的群众路线教育实践活动、“三严三实”专题教育以及“两学一做”学习教育活动，自觉主动地查摆问题，以现实中的反面教材警示自己，始终保持共产党员的本色，做到干净做人、勤奋做事，做一名让组织放心的好干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黑体" w:hAnsi="黑体" w:eastAsia="黑体" w:cs="黑体"/>
          <w:sz w:val="30"/>
          <w:szCs w:val="30"/>
        </w:rPr>
      </w:pPr>
      <w:r>
        <w:rPr>
          <w:rFonts w:hint="eastAsia" w:ascii="黑体" w:hAnsi="黑体" w:eastAsia="黑体" w:cs="黑体"/>
          <w:sz w:val="30"/>
          <w:szCs w:val="30"/>
          <w:lang w:val="en-US" w:eastAsia="zh-CN"/>
        </w:rPr>
        <w:t xml:space="preserve">    </w:t>
      </w:r>
      <w:r>
        <w:rPr>
          <w:rFonts w:hint="eastAsia" w:ascii="黑体" w:hAnsi="黑体" w:eastAsia="黑体" w:cs="黑体"/>
          <w:sz w:val="30"/>
          <w:szCs w:val="30"/>
        </w:rPr>
        <w:t>四、存在不足与努力方向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任附中党委书记以来，虽然做了一些自己职责所系、力所能及的工作，但与师大党委的要求相比，与全校师生的期盼相比，我深知自身还有不小的差距：</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sz w:val="30"/>
          <w:szCs w:val="30"/>
        </w:rPr>
      </w:pPr>
      <w:r>
        <w:rPr>
          <w:rFonts w:hint="eastAsia" w:ascii="楷体" w:hAnsi="楷体" w:eastAsia="楷体" w:cs="楷体"/>
          <w:sz w:val="30"/>
          <w:szCs w:val="30"/>
          <w:lang w:val="en-US" w:eastAsia="zh-CN"/>
        </w:rPr>
        <w:t xml:space="preserve">    </w:t>
      </w:r>
      <w:r>
        <w:rPr>
          <w:rFonts w:hint="eastAsia" w:ascii="楷体" w:hAnsi="楷体" w:eastAsia="楷体" w:cs="楷体"/>
          <w:sz w:val="30"/>
          <w:szCs w:val="30"/>
        </w:rPr>
        <w:t>1.思想政治观念转变不够。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党的十八大以来，全面从严治党的新常态已经形成，但由于思想观念转变得不到位、不彻底，出现了知识恐慌、本领恐慌、办法恐慌和精神恐慌等问题。特别是从大学到中学的新的角色转变，我对中学党建工作还处于探索阶段，很多新内容、新情况研究得不深不够、措施不多，感觉无处发力。工作思路、方法措施难以适应新形势、新环境下工作的需要，怕出问题、怕担责任，工作放不开手脚，谨慎有余，而大胆工作不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sz w:val="30"/>
          <w:szCs w:val="30"/>
        </w:rPr>
      </w:pPr>
      <w:r>
        <w:rPr>
          <w:rFonts w:hint="eastAsia" w:ascii="楷体" w:hAnsi="楷体" w:eastAsia="楷体" w:cs="楷体"/>
          <w:sz w:val="30"/>
          <w:szCs w:val="30"/>
          <w:lang w:val="en-US" w:eastAsia="zh-CN"/>
        </w:rPr>
        <w:t xml:space="preserve">    </w:t>
      </w:r>
      <w:r>
        <w:rPr>
          <w:rFonts w:hint="eastAsia" w:ascii="楷体" w:hAnsi="楷体" w:eastAsia="楷体" w:cs="楷体"/>
          <w:sz w:val="30"/>
          <w:szCs w:val="30"/>
        </w:rPr>
        <w:t>2.理论功底不深厚,学用结合不够。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有时由于忙于具体事务性的工作，没有坚持常态化学习，政治理论学习不深入、不透彻，新发展理念树得不牢，自身的业务能力和调研写作能力还有待提高。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sz w:val="30"/>
          <w:szCs w:val="30"/>
        </w:rPr>
      </w:pPr>
      <w:r>
        <w:rPr>
          <w:rFonts w:hint="eastAsia" w:ascii="楷体" w:hAnsi="楷体" w:eastAsia="楷体" w:cs="楷体"/>
          <w:sz w:val="30"/>
          <w:szCs w:val="30"/>
          <w:lang w:val="en-US" w:eastAsia="zh-CN"/>
        </w:rPr>
        <w:t xml:space="preserve">    </w:t>
      </w:r>
      <w:r>
        <w:rPr>
          <w:rFonts w:hint="eastAsia" w:ascii="楷体" w:hAnsi="楷体" w:eastAsia="楷体" w:cs="楷体"/>
          <w:sz w:val="30"/>
          <w:szCs w:val="30"/>
        </w:rPr>
        <w:t>3.危机意识减弱，精神状态有所懈怠。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由于对中学党务工作研究不够，一定程度上产生了求稳怕乱的心态，与过去相比，奋发向上的尽头有所松懈，劲头不足，存在畏难情绪，总是瞻前顾后</w:t>
      </w:r>
      <w:bookmarkStart w:id="0" w:name="_GoBack"/>
      <w:bookmarkEnd w:id="0"/>
      <w:r>
        <w:rPr>
          <w:rFonts w:hint="eastAsia" w:ascii="仿宋" w:hAnsi="仿宋" w:eastAsia="仿宋" w:cs="仿宋"/>
          <w:sz w:val="30"/>
          <w:szCs w:val="30"/>
        </w:rPr>
        <w:t>，过度担心这样那样的问题，遇到问题绕道走，不能很好地立即改善。主要表现在动脑子想问题想工作少，主动工作意识降低了，抓机遇意识不强。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针对存在的问题和不足，我将从以下几个方面努力改进：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一要加强理论武装，保持政治定力，以“两学一做”学习教育活动为契机，在读原著、学原文、悟原理下功夫，经常“补钙”、“加油”，真正把党的十八大以来的新理念新思想新战略融化在血液里，坚持以学促行、知行合一，做到学习工作两不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二要加强交流，学先进示范，学经验成果，学创新作为，努力探索中学党务工作的新途径和新方法。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三要强化“一盘棋”的思想，担当任事、勤勉作为。克服“船到码头车到站”的思想，主动适应新常态，实现由被动服务向主动服务，由办好具体事务向谋求发展，由按“惯例”办事向开拓新局面等方面转变，以真抓实干的工作作风为学校事业发展添砖加瓦。</w:t>
      </w:r>
    </w:p>
    <w:sectPr>
      <w:headerReference r:id="rId3" w:type="default"/>
      <w:footerReference r:id="rId4" w:type="default"/>
      <w:pgSz w:w="11906" w:h="16838"/>
      <w:pgMar w:top="1588"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swiss"/>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方正大标宋简体">
    <w:panose1 w:val="03000509000000000000"/>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大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微软雅黑"/>
    <w:panose1 w:val="02010601030101010101"/>
    <w:charset w:val="86"/>
    <w:family w:val="script"/>
    <w:pitch w:val="default"/>
    <w:sig w:usb0="00000000" w:usb1="00000000" w:usb2="00000000" w:usb3="00000000" w:csb0="00040000" w:csb1="00000000"/>
  </w:font>
  <w:font w:name="Helvetica">
    <w:altName w:val="Arial"/>
    <w:panose1 w:val="020B0604020202020204"/>
    <w:charset w:val="00"/>
    <w:family w:val="decorative"/>
    <w:pitch w:val="default"/>
    <w:sig w:usb0="00000000" w:usb1="00000000" w:usb2="00000009" w:usb3="00000000" w:csb0="000001FF" w:csb1="00000000"/>
  </w:font>
  <w:font w:name="Calibri Light">
    <w:panose1 w:val="020F0302020204030204"/>
    <w:charset w:val="00"/>
    <w:family w:val="auto"/>
    <w:pitch w:val="default"/>
    <w:sig w:usb0="A00002EF" w:usb1="4000207B" w:usb2="00000000"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roman"/>
    <w:pitch w:val="default"/>
    <w:sig w:usb0="A10006FF" w:usb1="4000205B" w:usb2="00000010" w:usb3="00000000" w:csb0="2000019F" w:csb1="00000000"/>
  </w:font>
  <w:font w:name="MT Extra">
    <w:panose1 w:val="05050102010205020202"/>
    <w:charset w:val="02"/>
    <w:family w:val="swiss"/>
    <w:pitch w:val="default"/>
    <w:sig w:usb0="8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5F7CE5"/>
    <w:rsid w:val="0F5F7CE5"/>
    <w:rsid w:val="4D295076"/>
    <w:rsid w:val="52E248F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2016-12-15T03:27:00Z</dcterms:created>
  <dc:creator>admin</dc:creator>
  <cp:lastModifiedBy>Administrator</cp:lastModifiedBy>
  <cp:lastPrinted>2016-12-19T02:31:25Z</cp:lastPrinted>
  <dcterms:modified xsi:type="dcterms:W3CDTF">2016-12-19T03:37:46Z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