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D3C" w:rsidRDefault="008C1A9A">
      <w:pPr>
        <w:ind w:firstLine="357"/>
        <w:jc w:val="center"/>
        <w:rPr>
          <w:rFonts w:ascii="黑体" w:eastAsia="黑体" w:hAnsi="黑体" w:cs="楷体"/>
          <w:bCs/>
          <w:kern w:val="0"/>
          <w:sz w:val="60"/>
          <w:szCs w:val="60"/>
        </w:rPr>
      </w:pPr>
      <w:r>
        <w:rPr>
          <w:noProof/>
        </w:rPr>
        <w:drawing>
          <wp:inline distT="0" distB="0" distL="0" distR="0">
            <wp:extent cx="1397479" cy="1416889"/>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397479" cy="1416889"/>
                    </a:xfrm>
                    <a:prstGeom prst="rect">
                      <a:avLst/>
                    </a:prstGeom>
                    <a:solidFill>
                      <a:srgbClr val="FFFFFF"/>
                    </a:solidFill>
                    <a:ln>
                      <a:noFill/>
                    </a:ln>
                  </pic:spPr>
                </pic:pic>
              </a:graphicData>
            </a:graphic>
          </wp:inline>
        </w:drawing>
      </w:r>
    </w:p>
    <w:p w:rsidR="00C64D3C" w:rsidRDefault="00C64D3C">
      <w:pPr>
        <w:ind w:firstLine="357"/>
        <w:jc w:val="center"/>
        <w:rPr>
          <w:rFonts w:ascii="黑体" w:eastAsia="黑体" w:hAnsi="黑体" w:cs="楷体"/>
          <w:bCs/>
          <w:kern w:val="0"/>
          <w:sz w:val="60"/>
          <w:szCs w:val="60"/>
        </w:rPr>
      </w:pPr>
    </w:p>
    <w:p w:rsidR="00C64D3C" w:rsidRDefault="008C1A9A">
      <w:pPr>
        <w:spacing w:line="1000" w:lineRule="exact"/>
        <w:jc w:val="center"/>
        <w:rPr>
          <w:rFonts w:ascii="黑体" w:eastAsia="黑体" w:hAnsi="黑体" w:cs="楷体"/>
          <w:bCs/>
          <w:kern w:val="0"/>
          <w:sz w:val="60"/>
          <w:szCs w:val="60"/>
        </w:rPr>
      </w:pPr>
      <w:r>
        <w:rPr>
          <w:rFonts w:ascii="黑体" w:eastAsia="黑体" w:hAnsi="黑体" w:cs="楷体" w:hint="eastAsia"/>
          <w:bCs/>
          <w:kern w:val="0"/>
          <w:sz w:val="60"/>
          <w:szCs w:val="60"/>
        </w:rPr>
        <w:t>第二届“魅力化学”科技文化节</w:t>
      </w:r>
    </w:p>
    <w:p w:rsidR="00C64D3C" w:rsidRDefault="00C64D3C">
      <w:pPr>
        <w:tabs>
          <w:tab w:val="left" w:pos="770"/>
        </w:tabs>
        <w:jc w:val="left"/>
        <w:rPr>
          <w:rFonts w:ascii="仿宋_GB2312" w:eastAsia="仿宋_GB2312"/>
        </w:rPr>
      </w:pPr>
    </w:p>
    <w:p w:rsidR="00C64D3C" w:rsidRDefault="00C64D3C">
      <w:pPr>
        <w:rPr>
          <w:rFonts w:ascii="仿宋_GB2312" w:eastAsia="仿宋_GB2312"/>
        </w:rPr>
      </w:pPr>
    </w:p>
    <w:p w:rsidR="00C64D3C" w:rsidRDefault="008C1A9A">
      <w:pPr>
        <w:spacing w:line="1400" w:lineRule="exact"/>
        <w:jc w:val="center"/>
        <w:rPr>
          <w:rFonts w:ascii="方正小标宋简体" w:eastAsia="方正小标宋简体" w:hAnsi="楷体" w:cs="楷体"/>
          <w:bCs/>
          <w:kern w:val="0"/>
          <w:sz w:val="84"/>
          <w:szCs w:val="84"/>
        </w:rPr>
      </w:pPr>
      <w:r>
        <w:rPr>
          <w:rFonts w:ascii="方正小标宋简体" w:eastAsia="方正小标宋简体" w:hAnsi="楷体" w:cs="楷体" w:hint="eastAsia"/>
          <w:bCs/>
          <w:kern w:val="0"/>
          <w:sz w:val="84"/>
          <w:szCs w:val="84"/>
        </w:rPr>
        <w:t>实</w:t>
      </w:r>
    </w:p>
    <w:p w:rsidR="00C64D3C" w:rsidRDefault="008C1A9A">
      <w:pPr>
        <w:spacing w:line="1400" w:lineRule="exact"/>
        <w:jc w:val="center"/>
        <w:rPr>
          <w:rFonts w:ascii="方正小标宋简体" w:eastAsia="方正小标宋简体" w:hAnsi="楷体" w:cs="楷体"/>
          <w:bCs/>
          <w:kern w:val="0"/>
          <w:sz w:val="84"/>
          <w:szCs w:val="84"/>
        </w:rPr>
      </w:pPr>
      <w:r>
        <w:rPr>
          <w:rFonts w:ascii="方正小标宋简体" w:eastAsia="方正小标宋简体" w:hAnsi="楷体" w:cs="楷体" w:hint="eastAsia"/>
          <w:bCs/>
          <w:kern w:val="0"/>
          <w:sz w:val="84"/>
          <w:szCs w:val="84"/>
        </w:rPr>
        <w:t>施</w:t>
      </w:r>
    </w:p>
    <w:p w:rsidR="00C64D3C" w:rsidRDefault="008C1A9A">
      <w:pPr>
        <w:spacing w:line="1400" w:lineRule="exact"/>
        <w:jc w:val="center"/>
        <w:rPr>
          <w:rFonts w:ascii="方正小标宋简体" w:eastAsia="方正小标宋简体" w:hAnsi="楷体" w:cs="楷体"/>
          <w:bCs/>
          <w:kern w:val="0"/>
          <w:sz w:val="84"/>
          <w:szCs w:val="84"/>
        </w:rPr>
      </w:pPr>
      <w:r>
        <w:rPr>
          <w:rFonts w:ascii="方正小标宋简体" w:eastAsia="方正小标宋简体" w:hAnsi="楷体" w:cs="楷体" w:hint="eastAsia"/>
          <w:bCs/>
          <w:kern w:val="0"/>
          <w:sz w:val="84"/>
          <w:szCs w:val="84"/>
        </w:rPr>
        <w:t>方</w:t>
      </w:r>
    </w:p>
    <w:p w:rsidR="00C64D3C" w:rsidRDefault="008C1A9A">
      <w:pPr>
        <w:spacing w:line="1400" w:lineRule="exact"/>
        <w:jc w:val="center"/>
        <w:rPr>
          <w:rFonts w:ascii="方正小标宋简体" w:eastAsia="方正小标宋简体" w:hAnsi="楷体" w:cs="楷体"/>
          <w:bCs/>
          <w:kern w:val="0"/>
          <w:sz w:val="84"/>
          <w:szCs w:val="84"/>
        </w:rPr>
      </w:pPr>
      <w:r>
        <w:rPr>
          <w:rFonts w:ascii="方正小标宋简体" w:eastAsia="方正小标宋简体" w:hAnsi="楷体" w:cs="楷体" w:hint="eastAsia"/>
          <w:bCs/>
          <w:kern w:val="0"/>
          <w:sz w:val="84"/>
          <w:szCs w:val="84"/>
        </w:rPr>
        <w:t>案</w:t>
      </w:r>
    </w:p>
    <w:p w:rsidR="00C64D3C" w:rsidRDefault="00C64D3C">
      <w:pPr>
        <w:rPr>
          <w:rFonts w:ascii="仿宋_GB2312" w:eastAsia="仿宋_GB2312" w:hAnsi="仿宋" w:cs="仿宋"/>
          <w:bCs/>
          <w:kern w:val="0"/>
          <w:sz w:val="24"/>
        </w:rPr>
      </w:pPr>
    </w:p>
    <w:p w:rsidR="00C64D3C" w:rsidRDefault="00C64D3C">
      <w:pPr>
        <w:rPr>
          <w:rFonts w:ascii="仿宋_GB2312" w:eastAsia="仿宋_GB2312" w:hAnsi="仿宋" w:cs="仿宋"/>
          <w:bCs/>
          <w:kern w:val="0"/>
          <w:sz w:val="24"/>
        </w:rPr>
      </w:pPr>
    </w:p>
    <w:p w:rsidR="00C64D3C" w:rsidRDefault="00C64D3C">
      <w:pPr>
        <w:rPr>
          <w:rFonts w:ascii="仿宋_GB2312" w:eastAsia="仿宋_GB2312" w:hAnsi="仿宋" w:cs="仿宋"/>
          <w:bCs/>
          <w:kern w:val="0"/>
          <w:sz w:val="24"/>
        </w:rPr>
      </w:pPr>
    </w:p>
    <w:p w:rsidR="00C64D3C" w:rsidRDefault="00C64D3C">
      <w:pPr>
        <w:rPr>
          <w:rFonts w:ascii="仿宋_GB2312" w:eastAsia="仿宋_GB2312" w:hAnsi="仿宋" w:cs="仿宋"/>
          <w:bCs/>
          <w:kern w:val="0"/>
          <w:sz w:val="24"/>
        </w:rPr>
      </w:pPr>
    </w:p>
    <w:p w:rsidR="00C64D3C" w:rsidRDefault="00C64D3C">
      <w:pPr>
        <w:rPr>
          <w:rFonts w:ascii="仿宋_GB2312" w:eastAsia="仿宋_GB2312" w:hAnsi="仿宋" w:cs="仿宋"/>
          <w:bCs/>
          <w:kern w:val="0"/>
          <w:sz w:val="24"/>
        </w:rPr>
      </w:pPr>
    </w:p>
    <w:p w:rsidR="00C64D3C" w:rsidRDefault="008C1A9A">
      <w:pPr>
        <w:spacing w:line="700" w:lineRule="exact"/>
        <w:jc w:val="center"/>
        <w:rPr>
          <w:rFonts w:ascii="仿宋_GB2312" w:eastAsia="仿宋_GB2312" w:hAnsi="仿宋" w:cs="仿宋"/>
          <w:b/>
          <w:bCs/>
          <w:kern w:val="0"/>
          <w:sz w:val="36"/>
          <w:szCs w:val="36"/>
        </w:rPr>
        <w:sectPr w:rsidR="00C64D3C">
          <w:footerReference w:type="default" r:id="rId10"/>
          <w:pgSz w:w="11906" w:h="16838"/>
          <w:pgMar w:top="1440" w:right="1800" w:bottom="1440" w:left="1800" w:header="851" w:footer="992" w:gutter="0"/>
          <w:cols w:space="425"/>
          <w:docGrid w:type="lines" w:linePitch="312"/>
        </w:sectPr>
      </w:pPr>
      <w:r>
        <w:rPr>
          <w:rFonts w:ascii="仿宋_GB2312" w:eastAsia="仿宋_GB2312" w:hAnsi="仿宋" w:cs="仿宋" w:hint="eastAsia"/>
          <w:b/>
          <w:bCs/>
          <w:kern w:val="0"/>
          <w:sz w:val="36"/>
          <w:szCs w:val="36"/>
        </w:rPr>
        <w:t>二</w:t>
      </w:r>
      <w:r>
        <w:rPr>
          <w:rFonts w:ascii="仿宋_GB2312" w:eastAsia="仿宋" w:hAnsi="仿宋" w:cs="仿宋" w:hint="eastAsia"/>
          <w:b/>
          <w:bCs/>
          <w:kern w:val="0"/>
          <w:sz w:val="36"/>
          <w:szCs w:val="36"/>
        </w:rPr>
        <w:t>〇</w:t>
      </w:r>
      <w:r>
        <w:rPr>
          <w:rFonts w:ascii="仿宋_GB2312" w:eastAsia="仿宋_GB2312" w:hAnsi="仿宋" w:cs="仿宋" w:hint="eastAsia"/>
          <w:b/>
          <w:bCs/>
          <w:kern w:val="0"/>
          <w:sz w:val="36"/>
          <w:szCs w:val="36"/>
        </w:rPr>
        <w:t>一九年三月</w:t>
      </w:r>
    </w:p>
    <w:p w:rsidR="00D6156F" w:rsidRDefault="00D6156F">
      <w:pPr>
        <w:spacing w:line="700" w:lineRule="exact"/>
        <w:jc w:val="center"/>
        <w:rPr>
          <w:rFonts w:ascii="方正小标宋简体" w:eastAsia="方正小标宋简体" w:hAnsi="仿宋" w:cs="仿宋"/>
          <w:bCs/>
          <w:kern w:val="0"/>
          <w:sz w:val="44"/>
          <w:szCs w:val="44"/>
        </w:rPr>
      </w:pPr>
    </w:p>
    <w:p w:rsidR="00C64D3C" w:rsidRDefault="008C1A9A">
      <w:pPr>
        <w:spacing w:line="700" w:lineRule="exact"/>
        <w:jc w:val="center"/>
        <w:rPr>
          <w:rFonts w:ascii="方正小标宋简体" w:eastAsia="方正小标宋简体" w:hAnsi="仿宋" w:cs="仿宋"/>
          <w:bCs/>
          <w:kern w:val="0"/>
          <w:sz w:val="44"/>
          <w:szCs w:val="44"/>
        </w:rPr>
      </w:pPr>
      <w:r>
        <w:rPr>
          <w:rFonts w:ascii="方正小标宋简体" w:eastAsia="方正小标宋简体" w:hAnsi="仿宋" w:cs="仿宋" w:hint="eastAsia"/>
          <w:bCs/>
          <w:kern w:val="0"/>
          <w:sz w:val="44"/>
          <w:szCs w:val="44"/>
        </w:rPr>
        <w:t>第二届“魅力化学”科技文化节实施方案</w:t>
      </w:r>
    </w:p>
    <w:p w:rsidR="00C64D3C" w:rsidRDefault="00C64D3C">
      <w:pPr>
        <w:spacing w:line="560" w:lineRule="exact"/>
        <w:ind w:firstLineChars="200" w:firstLine="640"/>
        <w:rPr>
          <w:rFonts w:ascii="仿宋_GB2312" w:eastAsia="仿宋_GB2312" w:hAnsi="仿宋" w:cs="仿宋"/>
          <w:sz w:val="32"/>
          <w:szCs w:val="32"/>
        </w:rPr>
      </w:pPr>
    </w:p>
    <w:p w:rsidR="00C64D3C" w:rsidRDefault="008C1A9A" w:rsidP="00D6156F">
      <w:pPr>
        <w:spacing w:line="600" w:lineRule="exact"/>
        <w:ind w:firstLineChars="200" w:firstLine="640"/>
        <w:rPr>
          <w:rFonts w:ascii="仿宋_GB2312" w:eastAsia="仿宋_GB2312" w:hAnsi="仿宋" w:cs="仿宋"/>
          <w:sz w:val="32"/>
          <w:szCs w:val="32"/>
        </w:rPr>
      </w:pPr>
      <w:r w:rsidRPr="003125BD">
        <w:rPr>
          <w:rFonts w:ascii="仿宋_GB2312" w:eastAsia="仿宋_GB2312" w:hAnsi="仿宋" w:cs="仿宋" w:hint="eastAsia"/>
          <w:sz w:val="32"/>
          <w:szCs w:val="32"/>
        </w:rPr>
        <w:t>为向全校师生展示化学之美，让大家了解化学、关注化学、支持化学，</w:t>
      </w:r>
      <w:r>
        <w:rPr>
          <w:rFonts w:ascii="仿宋_GB2312" w:eastAsia="仿宋_GB2312" w:hAnsi="仿宋" w:cs="仿宋" w:hint="eastAsia"/>
          <w:sz w:val="32"/>
          <w:szCs w:val="32"/>
        </w:rPr>
        <w:t>培养师生勇于实践的创新精神和严谨求实的科学精神，展示学院丰硕的学术成果、雄厚的科研实力和优秀的人才培养效果，展现全院师生奋力拼搏、积极进取的精神风貌，大力营造勤奋团结、务实创新的院风和优良学风，助推学院在“双一流”建设新背景下取得新发展、新跨越，以饱满的热情和扎实的作风喜</w:t>
      </w:r>
      <w:r w:rsidR="00B84F2C">
        <w:rPr>
          <w:rFonts w:ascii="仿宋_GB2312" w:eastAsia="仿宋_GB2312" w:hAnsi="仿宋" w:cs="仿宋" w:hint="eastAsia"/>
          <w:sz w:val="32"/>
          <w:szCs w:val="32"/>
        </w:rPr>
        <w:t>迎</w:t>
      </w:r>
      <w:r>
        <w:rPr>
          <w:rFonts w:ascii="仿宋_GB2312" w:eastAsia="仿宋_GB2312" w:hAnsi="仿宋" w:cs="仿宋" w:hint="eastAsia"/>
          <w:sz w:val="32"/>
          <w:szCs w:val="32"/>
        </w:rPr>
        <w:t>建国70周年，在校科技处、</w:t>
      </w:r>
      <w:r w:rsidR="00B27AD2">
        <w:rPr>
          <w:rFonts w:ascii="仿宋_GB2312" w:eastAsia="仿宋_GB2312" w:hAnsi="仿宋" w:cs="仿宋" w:hint="eastAsia"/>
          <w:sz w:val="32"/>
          <w:szCs w:val="32"/>
        </w:rPr>
        <w:t>学生处、</w:t>
      </w:r>
      <w:r>
        <w:rPr>
          <w:rFonts w:ascii="仿宋_GB2312" w:eastAsia="仿宋_GB2312" w:hAnsi="仿宋" w:cs="仿宋" w:hint="eastAsia"/>
          <w:sz w:val="32"/>
          <w:szCs w:val="32"/>
        </w:rPr>
        <w:t>教务处、研究生院、团委、就业指导服务中心等职能部门的大力支持下，化学化工学院决定在本学期面向全校师生开展第二届“魅力化学科技文化节”活动。实施方案如下：</w:t>
      </w:r>
    </w:p>
    <w:p w:rsidR="00C64D3C" w:rsidRDefault="008C1A9A" w:rsidP="00D6156F">
      <w:pPr>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一、活动主题</w:t>
      </w:r>
    </w:p>
    <w:p w:rsidR="007F7B9D" w:rsidRDefault="007F7B9D" w:rsidP="00D6156F">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砥砺奋进创一流 </w:t>
      </w:r>
      <w:r w:rsidR="00D6156F">
        <w:rPr>
          <w:rFonts w:ascii="仿宋_GB2312" w:eastAsia="仿宋_GB2312" w:hAnsi="仿宋" w:cs="仿宋" w:hint="eastAsia"/>
          <w:sz w:val="32"/>
          <w:szCs w:val="32"/>
        </w:rPr>
        <w:t xml:space="preserve"> </w:t>
      </w:r>
      <w:r>
        <w:rPr>
          <w:rFonts w:ascii="仿宋_GB2312" w:eastAsia="仿宋_GB2312" w:hAnsi="仿宋" w:cs="仿宋" w:hint="eastAsia"/>
          <w:sz w:val="32"/>
          <w:szCs w:val="32"/>
        </w:rPr>
        <w:t>礼献建国七十载</w:t>
      </w:r>
    </w:p>
    <w:p w:rsidR="00C64D3C" w:rsidRDefault="008C1A9A" w:rsidP="00D6156F">
      <w:pPr>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二、活动口号</w:t>
      </w:r>
    </w:p>
    <w:p w:rsidR="00C64D3C" w:rsidRDefault="008C1A9A" w:rsidP="00D6156F">
      <w:pPr>
        <w:spacing w:line="600" w:lineRule="exact"/>
        <w:ind w:firstLineChars="200" w:firstLine="640"/>
        <w:rPr>
          <w:rFonts w:ascii="仿宋_GB2312" w:eastAsia="仿宋_GB2312" w:hAnsi="仿宋" w:cs="仿宋"/>
          <w:sz w:val="32"/>
          <w:szCs w:val="30"/>
        </w:rPr>
      </w:pPr>
      <w:r>
        <w:rPr>
          <w:rFonts w:ascii="仿宋_GB2312" w:eastAsia="仿宋_GB2312" w:hAnsi="仿宋" w:cs="仿宋" w:hint="eastAsia"/>
          <w:sz w:val="32"/>
          <w:szCs w:val="30"/>
        </w:rPr>
        <w:t>魅力化学  活力化院</w:t>
      </w:r>
    </w:p>
    <w:p w:rsidR="00C64D3C" w:rsidRDefault="008C1A9A" w:rsidP="00D6156F">
      <w:pPr>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三、活动时间</w:t>
      </w:r>
    </w:p>
    <w:p w:rsidR="00C64D3C" w:rsidRDefault="008C1A9A" w:rsidP="00D6156F">
      <w:pPr>
        <w:spacing w:line="60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201</w:t>
      </w:r>
      <w:r>
        <w:rPr>
          <w:rFonts w:ascii="仿宋_GB2312" w:eastAsia="仿宋_GB2312" w:hAnsi="仿宋" w:cs="仿宋" w:hint="eastAsia"/>
          <w:sz w:val="32"/>
          <w:szCs w:val="32"/>
        </w:rPr>
        <w:t>9年3月-6月</w:t>
      </w:r>
    </w:p>
    <w:p w:rsidR="00C64D3C" w:rsidRDefault="008C1A9A" w:rsidP="00D6156F">
      <w:pPr>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四、活动地点</w:t>
      </w:r>
    </w:p>
    <w:p w:rsidR="00C64D3C" w:rsidRDefault="008C1A9A" w:rsidP="00D6156F">
      <w:pPr>
        <w:spacing w:line="60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图书馆前广场、</w:t>
      </w:r>
      <w:r>
        <w:rPr>
          <w:rFonts w:ascii="仿宋_GB2312" w:eastAsia="仿宋_GB2312" w:hAnsi="仿宋" w:cs="仿宋" w:hint="eastAsia"/>
          <w:sz w:val="32"/>
          <w:szCs w:val="32"/>
        </w:rPr>
        <w:t>启智楼、</w:t>
      </w:r>
      <w:r>
        <w:rPr>
          <w:rFonts w:ascii="仿宋_GB2312" w:eastAsia="仿宋_GB2312" w:hAnsi="黑体" w:cs="仿宋" w:hint="eastAsia"/>
          <w:sz w:val="32"/>
          <w:szCs w:val="32"/>
        </w:rPr>
        <w:t>化学北楼、化学南楼、帕瓦罗蒂音乐厅</w:t>
      </w:r>
    </w:p>
    <w:p w:rsidR="00C64D3C" w:rsidRDefault="008C1A9A" w:rsidP="005C7E03">
      <w:pPr>
        <w:spacing w:line="640" w:lineRule="exact"/>
        <w:ind w:firstLineChars="200" w:firstLine="640"/>
        <w:rPr>
          <w:rFonts w:ascii="黑体" w:eastAsia="黑体" w:hAnsi="黑体" w:cs="仿宋"/>
          <w:sz w:val="32"/>
          <w:szCs w:val="32"/>
        </w:rPr>
      </w:pPr>
      <w:r>
        <w:rPr>
          <w:rFonts w:ascii="黑体" w:eastAsia="黑体" w:hAnsi="黑体" w:cs="仿宋" w:hint="eastAsia"/>
          <w:sz w:val="32"/>
          <w:szCs w:val="32"/>
        </w:rPr>
        <w:lastRenderedPageBreak/>
        <w:t>五、活动内容</w:t>
      </w:r>
    </w:p>
    <w:p w:rsidR="00C64D3C" w:rsidRDefault="008C1A9A" w:rsidP="005C7E03">
      <w:pPr>
        <w:spacing w:line="640" w:lineRule="exact"/>
        <w:ind w:firstLineChars="200" w:firstLine="640"/>
        <w:rPr>
          <w:rFonts w:ascii="仿宋_GB2312" w:eastAsia="仿宋_GB2312" w:hAnsi="黑体" w:cs="仿宋"/>
          <w:sz w:val="32"/>
          <w:szCs w:val="32"/>
        </w:rPr>
      </w:pPr>
      <w:r>
        <w:rPr>
          <w:rFonts w:ascii="仿宋_GB2312" w:eastAsia="仿宋_GB2312" w:hAnsi="黑体" w:cs="仿宋" w:hint="eastAsia"/>
          <w:sz w:val="32"/>
          <w:szCs w:val="32"/>
        </w:rPr>
        <w:t>通过开展“魅力化学”科技文化推广日、“化学与生活”科普活动、学院发展论坛、专业技能竞赛和人才培养专题汇报演出等系列活动，充分展示化学的独特魅力、学院教学科研成果以及人才培养成效。</w:t>
      </w:r>
    </w:p>
    <w:p w:rsidR="00C64D3C" w:rsidRDefault="008C1A9A" w:rsidP="005C7E03">
      <w:pPr>
        <w:spacing w:line="640" w:lineRule="exact"/>
        <w:ind w:firstLineChars="200" w:firstLine="640"/>
        <w:rPr>
          <w:rFonts w:ascii="黑体" w:eastAsia="黑体" w:hAnsi="黑体" w:cs="仿宋"/>
          <w:sz w:val="32"/>
          <w:szCs w:val="32"/>
        </w:rPr>
      </w:pPr>
      <w:r>
        <w:rPr>
          <w:rFonts w:ascii="黑体" w:eastAsia="黑体" w:hAnsi="黑体" w:cs="仿宋" w:hint="eastAsia"/>
          <w:sz w:val="32"/>
          <w:szCs w:val="32"/>
        </w:rPr>
        <w:t>六、活动具体安排</w:t>
      </w:r>
    </w:p>
    <w:p w:rsidR="00D6156F" w:rsidRPr="00D6156F" w:rsidRDefault="00D15248" w:rsidP="005C7E03">
      <w:pPr>
        <w:spacing w:line="640" w:lineRule="exact"/>
        <w:ind w:firstLineChars="200" w:firstLine="640"/>
        <w:jc w:val="left"/>
        <w:rPr>
          <w:rFonts w:ascii="黑体" w:eastAsia="黑体" w:hAnsi="黑体" w:cs="仿宋"/>
          <w:sz w:val="32"/>
          <w:szCs w:val="32"/>
        </w:rPr>
      </w:pPr>
      <w:r w:rsidRPr="00D6156F">
        <w:rPr>
          <w:rFonts w:ascii="黑体" w:eastAsia="黑体" w:hAnsi="黑体" w:cs="仿宋" w:hint="eastAsia"/>
          <w:sz w:val="32"/>
          <w:szCs w:val="32"/>
        </w:rPr>
        <w:t>(一)</w:t>
      </w:r>
      <w:r w:rsidR="008C1A9A" w:rsidRPr="00D6156F">
        <w:rPr>
          <w:rFonts w:ascii="黑体" w:eastAsia="黑体" w:hAnsi="黑体" w:cs="仿宋" w:hint="eastAsia"/>
          <w:sz w:val="32"/>
          <w:szCs w:val="32"/>
        </w:rPr>
        <w:t>“魅力化学”科技文化推广日系列活动</w:t>
      </w:r>
    </w:p>
    <w:p w:rsidR="00C64D3C" w:rsidRPr="00D6156F" w:rsidRDefault="00D15248" w:rsidP="005C7E03">
      <w:pPr>
        <w:spacing w:line="640" w:lineRule="exact"/>
        <w:ind w:firstLineChars="200" w:firstLine="643"/>
        <w:jc w:val="left"/>
        <w:rPr>
          <w:rFonts w:ascii="黑体" w:eastAsia="黑体" w:hAnsi="黑体" w:cs="仿宋"/>
          <w:b/>
          <w:sz w:val="32"/>
          <w:szCs w:val="32"/>
        </w:rPr>
      </w:pPr>
      <w:r>
        <w:rPr>
          <w:rFonts w:ascii="楷体_GB2312" w:eastAsia="楷体_GB2312" w:hAnsi="仿宋" w:cs="仿宋" w:hint="eastAsia"/>
          <w:b/>
          <w:sz w:val="32"/>
          <w:szCs w:val="32"/>
        </w:rPr>
        <w:t>1</w:t>
      </w:r>
      <w:r w:rsidR="00D6156F">
        <w:rPr>
          <w:rFonts w:ascii="楷体_GB2312" w:eastAsia="楷体_GB2312" w:hAnsi="仿宋" w:cs="仿宋" w:hint="eastAsia"/>
          <w:b/>
          <w:sz w:val="32"/>
          <w:szCs w:val="32"/>
        </w:rPr>
        <w:t>.</w:t>
      </w:r>
      <w:r w:rsidR="008C1A9A">
        <w:rPr>
          <w:rFonts w:ascii="楷体_GB2312" w:eastAsia="楷体_GB2312" w:hAnsi="仿宋" w:cs="仿宋" w:hint="eastAsia"/>
          <w:b/>
          <w:sz w:val="32"/>
          <w:szCs w:val="32"/>
        </w:rPr>
        <w:t>“</w:t>
      </w:r>
      <w:r w:rsidR="007F7B9D" w:rsidRPr="007F7B9D">
        <w:rPr>
          <w:rFonts w:ascii="楷体_GB2312" w:eastAsia="楷体_GB2312" w:hAnsi="仿宋" w:cs="仿宋" w:hint="eastAsia"/>
          <w:b/>
          <w:sz w:val="32"/>
          <w:szCs w:val="32"/>
        </w:rPr>
        <w:t>砥砺奋进创一流 礼献建国七十载</w:t>
      </w:r>
      <w:r w:rsidR="008C1A9A">
        <w:rPr>
          <w:rFonts w:ascii="楷体_GB2312" w:eastAsia="楷体_GB2312" w:hAnsi="仿宋" w:cs="仿宋" w:hint="eastAsia"/>
          <w:b/>
          <w:sz w:val="32"/>
          <w:szCs w:val="32"/>
        </w:rPr>
        <w:t>”</w:t>
      </w:r>
      <w:r w:rsidR="00B27AD2">
        <w:rPr>
          <w:rFonts w:ascii="楷体_GB2312" w:eastAsia="楷体_GB2312" w:hAnsi="仿宋" w:cs="仿宋" w:hint="eastAsia"/>
          <w:b/>
          <w:sz w:val="32"/>
          <w:szCs w:val="32"/>
        </w:rPr>
        <w:t>科技</w:t>
      </w:r>
      <w:r w:rsidR="008C1A9A">
        <w:rPr>
          <w:rFonts w:ascii="楷体_GB2312" w:eastAsia="楷体_GB2312" w:hAnsi="仿宋" w:cs="仿宋" w:hint="eastAsia"/>
          <w:b/>
          <w:sz w:val="32"/>
          <w:szCs w:val="32"/>
        </w:rPr>
        <w:t>文化推广日开幕式</w:t>
      </w:r>
    </w:p>
    <w:p w:rsidR="00C64D3C" w:rsidRDefault="00D15248" w:rsidP="005C7E03">
      <w:pPr>
        <w:spacing w:line="64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（1）</w:t>
      </w:r>
      <w:r w:rsidR="008C1A9A">
        <w:rPr>
          <w:rFonts w:ascii="仿宋_GB2312" w:eastAsia="仿宋_GB2312" w:hAnsi="仿宋" w:cs="仿宋" w:hint="eastAsia"/>
          <w:b/>
          <w:bCs/>
          <w:sz w:val="32"/>
          <w:szCs w:val="32"/>
        </w:rPr>
        <w:t>时间：</w:t>
      </w:r>
      <w:r w:rsidR="008C1A9A">
        <w:rPr>
          <w:rFonts w:ascii="仿宋_GB2312" w:eastAsia="仿宋_GB2312" w:hAnsi="仿宋" w:cs="仿宋" w:hint="eastAsia"/>
          <w:sz w:val="32"/>
          <w:szCs w:val="32"/>
        </w:rPr>
        <w:t>5月</w:t>
      </w:r>
      <w:r w:rsidR="007F7B9D">
        <w:rPr>
          <w:rFonts w:ascii="仿宋_GB2312" w:eastAsia="仿宋_GB2312" w:hAnsi="仿宋" w:cs="仿宋" w:hint="eastAsia"/>
          <w:sz w:val="32"/>
          <w:szCs w:val="32"/>
        </w:rPr>
        <w:t>25</w:t>
      </w:r>
      <w:r w:rsidR="008C1A9A">
        <w:rPr>
          <w:rFonts w:ascii="仿宋_GB2312" w:eastAsia="仿宋_GB2312" w:hAnsi="仿宋" w:cs="仿宋" w:hint="eastAsia"/>
          <w:sz w:val="32"/>
          <w:szCs w:val="32"/>
        </w:rPr>
        <w:t>日上午8:</w:t>
      </w:r>
      <w:r w:rsidR="000F068B">
        <w:rPr>
          <w:rFonts w:ascii="仿宋_GB2312" w:eastAsia="仿宋_GB2312" w:hAnsi="仿宋" w:cs="仿宋" w:hint="eastAsia"/>
          <w:sz w:val="32"/>
          <w:szCs w:val="32"/>
        </w:rPr>
        <w:t>00</w:t>
      </w:r>
    </w:p>
    <w:p w:rsidR="00C64D3C" w:rsidRDefault="00D15248" w:rsidP="005C7E03">
      <w:pPr>
        <w:spacing w:line="64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（2）</w:t>
      </w:r>
      <w:r w:rsidR="008C1A9A">
        <w:rPr>
          <w:rFonts w:ascii="仿宋_GB2312" w:eastAsia="仿宋_GB2312" w:hAnsi="仿宋" w:cs="仿宋" w:hint="eastAsia"/>
          <w:b/>
          <w:bCs/>
          <w:sz w:val="32"/>
          <w:szCs w:val="32"/>
        </w:rPr>
        <w:t>地点：</w:t>
      </w:r>
      <w:r w:rsidR="008C1A9A">
        <w:rPr>
          <w:rFonts w:ascii="仿宋_GB2312" w:eastAsia="仿宋_GB2312" w:hAnsi="黑体" w:cs="仿宋" w:hint="eastAsia"/>
          <w:sz w:val="32"/>
          <w:szCs w:val="32"/>
        </w:rPr>
        <w:t>图书馆前广场</w:t>
      </w:r>
    </w:p>
    <w:p w:rsidR="00C64D3C" w:rsidRDefault="00D15248" w:rsidP="005C7E03">
      <w:pPr>
        <w:spacing w:line="64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（3）</w:t>
      </w:r>
      <w:r w:rsidR="008C1A9A">
        <w:rPr>
          <w:rFonts w:ascii="仿宋_GB2312" w:eastAsia="仿宋_GB2312" w:hAnsi="仿宋" w:cs="仿宋" w:hint="eastAsia"/>
          <w:b/>
          <w:sz w:val="32"/>
          <w:szCs w:val="32"/>
        </w:rPr>
        <w:t>内容及议程：</w:t>
      </w:r>
      <w:r w:rsidR="008C1A9A">
        <w:rPr>
          <w:rFonts w:ascii="仿宋_GB2312" w:eastAsia="仿宋_GB2312" w:hAnsi="仿宋" w:cs="仿宋" w:hint="eastAsia"/>
          <w:sz w:val="32"/>
          <w:szCs w:val="32"/>
        </w:rPr>
        <w:t>面向全校师生开展“魅力化学”科技文化推广日系列活动，邀请学校和有关职能部门领导参加。主要包括宣读活动方案；师生代表发言；领导讲话。</w:t>
      </w:r>
    </w:p>
    <w:p w:rsidR="00C64D3C" w:rsidRDefault="00D15248" w:rsidP="005C7E03">
      <w:pPr>
        <w:spacing w:line="640" w:lineRule="exact"/>
        <w:ind w:firstLineChars="200" w:firstLine="643"/>
        <w:rPr>
          <w:rFonts w:ascii="楷体_GB2312" w:eastAsia="楷体_GB2312" w:hAnsi="仿宋" w:cs="仿宋"/>
          <w:b/>
          <w:bCs/>
          <w:sz w:val="32"/>
          <w:szCs w:val="32"/>
        </w:rPr>
      </w:pPr>
      <w:r>
        <w:rPr>
          <w:rFonts w:ascii="楷体_GB2312" w:eastAsia="楷体_GB2312" w:hAnsi="仿宋" w:cs="仿宋" w:hint="eastAsia"/>
          <w:b/>
          <w:sz w:val="32"/>
          <w:szCs w:val="32"/>
        </w:rPr>
        <w:t>2</w:t>
      </w:r>
      <w:r w:rsidR="00D6156F">
        <w:rPr>
          <w:rFonts w:ascii="楷体_GB2312" w:eastAsia="楷体_GB2312" w:hAnsi="仿宋" w:cs="仿宋" w:hint="eastAsia"/>
          <w:b/>
          <w:sz w:val="32"/>
          <w:szCs w:val="32"/>
        </w:rPr>
        <w:t>.</w:t>
      </w:r>
      <w:r w:rsidR="008072E3">
        <w:rPr>
          <w:rFonts w:ascii="楷体_GB2312" w:eastAsia="楷体_GB2312" w:hAnsi="仿宋" w:cs="仿宋" w:hint="eastAsia"/>
          <w:b/>
          <w:bCs/>
          <w:sz w:val="32"/>
          <w:szCs w:val="32"/>
        </w:rPr>
        <w:t>学院事业发展</w:t>
      </w:r>
      <w:r w:rsidR="008C1A9A">
        <w:rPr>
          <w:rFonts w:ascii="楷体_GB2312" w:eastAsia="楷体_GB2312" w:hAnsi="仿宋" w:cs="仿宋" w:hint="eastAsia"/>
          <w:b/>
          <w:bCs/>
          <w:sz w:val="32"/>
          <w:szCs w:val="32"/>
        </w:rPr>
        <w:t>成果展览</w:t>
      </w:r>
      <w:r w:rsidR="008072E3">
        <w:rPr>
          <w:rFonts w:ascii="楷体_GB2312" w:eastAsia="楷体_GB2312" w:hAnsi="仿宋" w:cs="仿宋" w:hint="eastAsia"/>
          <w:b/>
          <w:bCs/>
          <w:sz w:val="32"/>
          <w:szCs w:val="32"/>
        </w:rPr>
        <w:t>（2017-2019</w:t>
      </w:r>
      <w:r w:rsidR="00D6156F">
        <w:rPr>
          <w:rFonts w:ascii="楷体_GB2312" w:eastAsia="楷体_GB2312" w:hAnsi="仿宋" w:cs="仿宋" w:hint="eastAsia"/>
          <w:b/>
          <w:bCs/>
          <w:sz w:val="32"/>
          <w:szCs w:val="32"/>
        </w:rPr>
        <w:t>年</w:t>
      </w:r>
      <w:r w:rsidR="008072E3">
        <w:rPr>
          <w:rFonts w:ascii="楷体_GB2312" w:eastAsia="楷体_GB2312" w:hAnsi="仿宋" w:cs="仿宋" w:hint="eastAsia"/>
          <w:b/>
          <w:bCs/>
          <w:sz w:val="32"/>
          <w:szCs w:val="32"/>
        </w:rPr>
        <w:t>）</w:t>
      </w:r>
    </w:p>
    <w:p w:rsidR="00C64D3C" w:rsidRDefault="00D15248" w:rsidP="005C7E03">
      <w:pPr>
        <w:spacing w:line="64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（1）</w:t>
      </w:r>
      <w:r w:rsidR="008C1A9A">
        <w:rPr>
          <w:rFonts w:ascii="仿宋_GB2312" w:eastAsia="仿宋_GB2312" w:hAnsi="仿宋" w:cs="仿宋" w:hint="eastAsia"/>
          <w:b/>
          <w:bCs/>
          <w:sz w:val="32"/>
          <w:szCs w:val="32"/>
        </w:rPr>
        <w:t>时间：</w:t>
      </w:r>
      <w:r w:rsidR="008C1A9A">
        <w:rPr>
          <w:rFonts w:ascii="仿宋_GB2312" w:eastAsia="仿宋_GB2312" w:hAnsi="仿宋" w:cs="仿宋" w:hint="eastAsia"/>
          <w:sz w:val="32"/>
          <w:szCs w:val="32"/>
        </w:rPr>
        <w:t>5月</w:t>
      </w:r>
      <w:r w:rsidR="007F7B9D">
        <w:rPr>
          <w:rFonts w:ascii="仿宋_GB2312" w:eastAsia="仿宋_GB2312" w:hAnsi="仿宋" w:cs="仿宋" w:hint="eastAsia"/>
          <w:sz w:val="32"/>
          <w:szCs w:val="32"/>
        </w:rPr>
        <w:t>25</w:t>
      </w:r>
      <w:r w:rsidR="008C1A9A">
        <w:rPr>
          <w:rFonts w:ascii="仿宋_GB2312" w:eastAsia="仿宋_GB2312" w:hAnsi="仿宋" w:cs="仿宋" w:hint="eastAsia"/>
          <w:sz w:val="32"/>
          <w:szCs w:val="32"/>
        </w:rPr>
        <w:t>日-</w:t>
      </w:r>
      <w:r>
        <w:rPr>
          <w:rFonts w:ascii="仿宋_GB2312" w:eastAsia="仿宋_GB2312" w:hAnsi="仿宋" w:cs="仿宋" w:hint="eastAsia"/>
          <w:sz w:val="32"/>
          <w:szCs w:val="32"/>
        </w:rPr>
        <w:t>26</w:t>
      </w:r>
      <w:r w:rsidR="008C1A9A">
        <w:rPr>
          <w:rFonts w:ascii="仿宋_GB2312" w:eastAsia="仿宋_GB2312" w:hAnsi="仿宋" w:cs="仿宋" w:hint="eastAsia"/>
          <w:sz w:val="32"/>
          <w:szCs w:val="32"/>
        </w:rPr>
        <w:t>日</w:t>
      </w:r>
    </w:p>
    <w:p w:rsidR="00C64D3C" w:rsidRDefault="00D15248" w:rsidP="005C7E03">
      <w:pPr>
        <w:spacing w:line="64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（2）</w:t>
      </w:r>
      <w:r w:rsidR="008C1A9A">
        <w:rPr>
          <w:rFonts w:ascii="仿宋_GB2312" w:eastAsia="仿宋_GB2312" w:hAnsi="仿宋" w:cs="仿宋" w:hint="eastAsia"/>
          <w:b/>
          <w:bCs/>
          <w:sz w:val="32"/>
          <w:szCs w:val="32"/>
        </w:rPr>
        <w:t>地点：</w:t>
      </w:r>
      <w:r w:rsidR="008C1A9A">
        <w:rPr>
          <w:rFonts w:ascii="仿宋_GB2312" w:eastAsia="仿宋_GB2312" w:hAnsi="黑体" w:cs="仿宋" w:hint="eastAsia"/>
          <w:sz w:val="32"/>
          <w:szCs w:val="32"/>
        </w:rPr>
        <w:t>图书馆前东西两侧</w:t>
      </w:r>
    </w:p>
    <w:p w:rsidR="00C64D3C" w:rsidRDefault="00D15248" w:rsidP="005C7E03">
      <w:pPr>
        <w:spacing w:line="640" w:lineRule="exact"/>
        <w:ind w:firstLineChars="200" w:firstLine="643"/>
        <w:rPr>
          <w:rFonts w:ascii="仿宋_GB2312" w:eastAsia="仿宋_GB2312" w:hAnsi="仿宋" w:cs="仿宋"/>
          <w:bCs/>
          <w:sz w:val="32"/>
          <w:szCs w:val="32"/>
        </w:rPr>
      </w:pPr>
      <w:r>
        <w:rPr>
          <w:rFonts w:ascii="仿宋_GB2312" w:eastAsia="仿宋_GB2312" w:hAnsi="仿宋" w:cs="仿宋" w:hint="eastAsia"/>
          <w:b/>
          <w:bCs/>
          <w:sz w:val="32"/>
          <w:szCs w:val="32"/>
        </w:rPr>
        <w:t>（3）</w:t>
      </w:r>
      <w:r w:rsidR="008C1A9A">
        <w:rPr>
          <w:rFonts w:ascii="仿宋_GB2312" w:eastAsia="仿宋_GB2312" w:hAnsi="仿宋" w:cs="仿宋" w:hint="eastAsia"/>
          <w:b/>
          <w:bCs/>
          <w:sz w:val="32"/>
          <w:szCs w:val="32"/>
        </w:rPr>
        <w:t>内容：</w:t>
      </w:r>
      <w:r w:rsidR="008C1A9A">
        <w:rPr>
          <w:rFonts w:ascii="仿宋_GB2312" w:eastAsia="仿宋_GB2312" w:hAnsi="仿宋" w:cs="仿宋" w:hint="eastAsia"/>
          <w:bCs/>
          <w:sz w:val="32"/>
          <w:szCs w:val="32"/>
        </w:rPr>
        <w:t>收集整理学院办学成就、</w:t>
      </w:r>
      <w:r w:rsidR="00D6156F">
        <w:rPr>
          <w:rFonts w:ascii="仿宋_GB2312" w:eastAsia="仿宋_GB2312" w:hAnsi="仿宋" w:cs="仿宋" w:hint="eastAsia"/>
          <w:bCs/>
          <w:sz w:val="32"/>
          <w:szCs w:val="32"/>
        </w:rPr>
        <w:t>教师教学科研成果、</w:t>
      </w:r>
      <w:r w:rsidR="008C1A9A">
        <w:rPr>
          <w:rFonts w:ascii="仿宋_GB2312" w:eastAsia="仿宋_GB2312" w:hAnsi="仿宋" w:cs="仿宋" w:hint="eastAsia"/>
          <w:bCs/>
          <w:sz w:val="32"/>
          <w:szCs w:val="32"/>
        </w:rPr>
        <w:t>学生工作</w:t>
      </w:r>
      <w:r w:rsidR="008450DE">
        <w:rPr>
          <w:rFonts w:ascii="仿宋_GB2312" w:eastAsia="仿宋_GB2312" w:hAnsi="仿宋" w:cs="仿宋" w:hint="eastAsia"/>
          <w:bCs/>
          <w:sz w:val="32"/>
          <w:szCs w:val="32"/>
        </w:rPr>
        <w:t>特色、</w:t>
      </w:r>
      <w:r w:rsidR="00920CAC">
        <w:rPr>
          <w:rFonts w:ascii="仿宋_GB2312" w:eastAsia="仿宋_GB2312" w:hAnsi="仿宋" w:cs="仿宋" w:hint="eastAsia"/>
          <w:bCs/>
          <w:sz w:val="32"/>
          <w:szCs w:val="32"/>
        </w:rPr>
        <w:t>优秀学子风采</w:t>
      </w:r>
      <w:r w:rsidR="008C1A9A">
        <w:rPr>
          <w:rFonts w:ascii="仿宋_GB2312" w:eastAsia="仿宋_GB2312" w:hAnsi="仿宋" w:cs="仿宋" w:hint="eastAsia"/>
          <w:bCs/>
          <w:sz w:val="32"/>
          <w:szCs w:val="32"/>
        </w:rPr>
        <w:t>等方面的图文资料，分为</w:t>
      </w:r>
      <w:r w:rsidR="008072E3" w:rsidRPr="008072E3">
        <w:rPr>
          <w:rFonts w:ascii="仿宋_GB2312" w:eastAsia="仿宋_GB2312" w:hAnsiTheme="minorEastAsia" w:cs="仿宋" w:hint="eastAsia"/>
          <w:bCs/>
          <w:sz w:val="32"/>
          <w:szCs w:val="32"/>
        </w:rPr>
        <w:t>学科建设、科学研究、人才培养、党建思政、社会</w:t>
      </w:r>
      <w:r w:rsidR="00A4355E" w:rsidRPr="008072E3">
        <w:rPr>
          <w:rFonts w:ascii="仿宋_GB2312" w:eastAsia="仿宋_GB2312" w:hAnsiTheme="minorEastAsia" w:cs="仿宋" w:hint="eastAsia"/>
          <w:bCs/>
          <w:sz w:val="32"/>
          <w:szCs w:val="32"/>
        </w:rPr>
        <w:t>服务</w:t>
      </w:r>
      <w:r w:rsidR="008072E3" w:rsidRPr="008072E3">
        <w:rPr>
          <w:rFonts w:ascii="仿宋_GB2312" w:eastAsia="仿宋_GB2312" w:hAnsiTheme="minorEastAsia" w:cs="仿宋" w:hint="eastAsia"/>
          <w:bCs/>
          <w:sz w:val="32"/>
          <w:szCs w:val="32"/>
        </w:rPr>
        <w:t>、</w:t>
      </w:r>
      <w:r w:rsidR="00A4355E">
        <w:rPr>
          <w:rFonts w:ascii="仿宋_GB2312" w:eastAsia="仿宋_GB2312" w:hAnsiTheme="minorEastAsia" w:cs="仿宋" w:hint="eastAsia"/>
          <w:bCs/>
          <w:sz w:val="32"/>
          <w:szCs w:val="32"/>
        </w:rPr>
        <w:t>综合</w:t>
      </w:r>
      <w:r w:rsidR="008072E3" w:rsidRPr="008072E3">
        <w:rPr>
          <w:rFonts w:ascii="仿宋_GB2312" w:eastAsia="仿宋_GB2312" w:hAnsiTheme="minorEastAsia" w:cs="仿宋" w:hint="eastAsia"/>
          <w:bCs/>
          <w:sz w:val="32"/>
          <w:szCs w:val="32"/>
        </w:rPr>
        <w:t>保障等</w:t>
      </w:r>
      <w:r w:rsidR="008C1A9A">
        <w:rPr>
          <w:rFonts w:ascii="仿宋_GB2312" w:eastAsia="仿宋_GB2312" w:hAnsi="仿宋" w:cs="仿宋" w:hint="eastAsia"/>
          <w:bCs/>
          <w:sz w:val="32"/>
          <w:szCs w:val="32"/>
        </w:rPr>
        <w:t>板块，集中展现学院</w:t>
      </w:r>
      <w:r w:rsidR="008072E3">
        <w:rPr>
          <w:rFonts w:ascii="仿宋_GB2312" w:eastAsia="仿宋_GB2312" w:hAnsi="仿宋" w:cs="仿宋" w:hint="eastAsia"/>
          <w:bCs/>
          <w:sz w:val="32"/>
          <w:szCs w:val="32"/>
        </w:rPr>
        <w:t>丰硕的办学成果和立德树人成绩。</w:t>
      </w:r>
    </w:p>
    <w:p w:rsidR="00C64D3C" w:rsidRDefault="00D15248" w:rsidP="005C7E03">
      <w:pPr>
        <w:spacing w:line="640" w:lineRule="exact"/>
        <w:ind w:firstLineChars="200" w:firstLine="643"/>
        <w:rPr>
          <w:rFonts w:ascii="楷体_GB2312" w:eastAsia="楷体_GB2312" w:hAnsi="仿宋" w:cs="仿宋"/>
          <w:b/>
          <w:sz w:val="32"/>
          <w:szCs w:val="32"/>
        </w:rPr>
      </w:pPr>
      <w:r>
        <w:rPr>
          <w:rFonts w:ascii="楷体_GB2312" w:eastAsia="楷体_GB2312" w:hAnsi="仿宋" w:cs="仿宋" w:hint="eastAsia"/>
          <w:b/>
          <w:sz w:val="32"/>
          <w:szCs w:val="32"/>
        </w:rPr>
        <w:lastRenderedPageBreak/>
        <w:t>3</w:t>
      </w:r>
      <w:r w:rsidR="00D6156F">
        <w:rPr>
          <w:rFonts w:ascii="楷体_GB2312" w:eastAsia="楷体_GB2312" w:hAnsi="仿宋" w:cs="仿宋" w:hint="eastAsia"/>
          <w:b/>
          <w:sz w:val="32"/>
          <w:szCs w:val="32"/>
        </w:rPr>
        <w:t>.</w:t>
      </w:r>
      <w:r w:rsidR="008C1A9A">
        <w:rPr>
          <w:rFonts w:ascii="楷体_GB2312" w:eastAsia="楷体_GB2312" w:hAnsi="仿宋" w:cs="仿宋" w:hint="eastAsia"/>
          <w:b/>
          <w:sz w:val="32"/>
          <w:szCs w:val="32"/>
        </w:rPr>
        <w:t>化学科技文化知识趣味竞猜活动</w:t>
      </w:r>
    </w:p>
    <w:p w:rsidR="00C64D3C" w:rsidRDefault="00D15248" w:rsidP="005C7E03">
      <w:pPr>
        <w:spacing w:line="64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（1）</w:t>
      </w:r>
      <w:r w:rsidR="008C1A9A">
        <w:rPr>
          <w:rFonts w:ascii="仿宋_GB2312" w:eastAsia="仿宋_GB2312" w:hAnsi="仿宋" w:cs="仿宋" w:hint="eastAsia"/>
          <w:b/>
          <w:bCs/>
          <w:sz w:val="32"/>
          <w:szCs w:val="32"/>
        </w:rPr>
        <w:t>时间：</w:t>
      </w:r>
      <w:r w:rsidR="008C1A9A">
        <w:rPr>
          <w:rFonts w:ascii="仿宋_GB2312" w:eastAsia="仿宋_GB2312" w:hAnsi="仿宋" w:cs="仿宋" w:hint="eastAsia"/>
          <w:sz w:val="32"/>
          <w:szCs w:val="32"/>
        </w:rPr>
        <w:t>5月</w:t>
      </w:r>
      <w:r w:rsidR="007F7B9D">
        <w:rPr>
          <w:rFonts w:ascii="仿宋_GB2312" w:eastAsia="仿宋_GB2312" w:hAnsi="仿宋" w:cs="仿宋" w:hint="eastAsia"/>
          <w:sz w:val="32"/>
          <w:szCs w:val="32"/>
        </w:rPr>
        <w:t>25</w:t>
      </w:r>
      <w:r w:rsidR="008C1A9A">
        <w:rPr>
          <w:rFonts w:ascii="仿宋_GB2312" w:eastAsia="仿宋_GB2312" w:hAnsi="仿宋" w:cs="仿宋" w:hint="eastAsia"/>
          <w:sz w:val="32"/>
          <w:szCs w:val="32"/>
        </w:rPr>
        <w:t>日上午9:00</w:t>
      </w:r>
    </w:p>
    <w:p w:rsidR="00C64D3C" w:rsidRDefault="00D15248" w:rsidP="005C7E03">
      <w:pPr>
        <w:spacing w:line="64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（2）</w:t>
      </w:r>
      <w:r w:rsidR="008C1A9A">
        <w:rPr>
          <w:rFonts w:ascii="仿宋_GB2312" w:eastAsia="仿宋_GB2312" w:hAnsi="仿宋" w:cs="仿宋" w:hint="eastAsia"/>
          <w:b/>
          <w:bCs/>
          <w:sz w:val="32"/>
          <w:szCs w:val="32"/>
        </w:rPr>
        <w:t>地点：</w:t>
      </w:r>
      <w:r w:rsidR="008C1A9A">
        <w:rPr>
          <w:rFonts w:ascii="仿宋_GB2312" w:eastAsia="仿宋_GB2312" w:hAnsi="黑体" w:cs="仿宋" w:hint="eastAsia"/>
          <w:sz w:val="32"/>
          <w:szCs w:val="32"/>
        </w:rPr>
        <w:t>图书馆前广场</w:t>
      </w:r>
    </w:p>
    <w:p w:rsidR="00C64D3C" w:rsidRDefault="00D15248" w:rsidP="005C7E03">
      <w:pPr>
        <w:spacing w:line="64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（3）</w:t>
      </w:r>
      <w:r w:rsidR="008C1A9A">
        <w:rPr>
          <w:rFonts w:ascii="仿宋_GB2312" w:eastAsia="仿宋_GB2312" w:hAnsi="仿宋" w:cs="仿宋" w:hint="eastAsia"/>
          <w:b/>
          <w:bCs/>
          <w:sz w:val="32"/>
          <w:szCs w:val="32"/>
        </w:rPr>
        <w:t>内容：</w:t>
      </w:r>
      <w:r w:rsidR="008C1A9A">
        <w:rPr>
          <w:rFonts w:ascii="仿宋_GB2312" w:eastAsia="仿宋_GB2312" w:hAnsi="仿宋" w:cs="仿宋" w:hint="eastAsia"/>
          <w:sz w:val="32"/>
          <w:szCs w:val="32"/>
        </w:rPr>
        <w:t>面向全校师生开展化学知识知多少、化学谜语竞猜、精准实验操作、化学仪器价格竞猜、趣味合影、社团活动等与化学相关的文化娱乐拓展活动，设置化学手工艺品、创新创业产品和小礼品等奖励，扩大学生参与度，激发师生对化学知识的兴趣。</w:t>
      </w:r>
    </w:p>
    <w:p w:rsidR="00C64D3C" w:rsidRDefault="00D15248" w:rsidP="005C7E03">
      <w:pPr>
        <w:spacing w:line="600" w:lineRule="exact"/>
        <w:ind w:firstLineChars="200" w:firstLine="643"/>
        <w:rPr>
          <w:rFonts w:ascii="楷体_GB2312" w:eastAsia="楷体_GB2312" w:hAnsi="仿宋" w:cs="仿宋"/>
          <w:b/>
          <w:sz w:val="32"/>
          <w:szCs w:val="32"/>
        </w:rPr>
      </w:pPr>
      <w:r>
        <w:rPr>
          <w:rFonts w:ascii="楷体_GB2312" w:eastAsia="楷体_GB2312" w:hAnsi="仿宋" w:cs="仿宋" w:hint="eastAsia"/>
          <w:b/>
          <w:sz w:val="32"/>
          <w:szCs w:val="32"/>
        </w:rPr>
        <w:t>4</w:t>
      </w:r>
      <w:r w:rsidR="00D6156F">
        <w:rPr>
          <w:rFonts w:ascii="楷体_GB2312" w:eastAsia="楷体_GB2312" w:hAnsi="仿宋" w:cs="仿宋" w:hint="eastAsia"/>
          <w:b/>
          <w:sz w:val="32"/>
          <w:szCs w:val="32"/>
        </w:rPr>
        <w:t>.</w:t>
      </w:r>
      <w:r w:rsidR="008C1A9A">
        <w:rPr>
          <w:rFonts w:ascii="楷体_GB2312" w:eastAsia="楷体_GB2312" w:hAnsi="仿宋" w:cs="仿宋" w:hint="eastAsia"/>
          <w:b/>
          <w:sz w:val="32"/>
          <w:szCs w:val="32"/>
        </w:rPr>
        <w:t>创新创业作品制作、展览及宣传手册发放</w:t>
      </w:r>
    </w:p>
    <w:p w:rsidR="00C64D3C" w:rsidRDefault="00D15248" w:rsidP="005C7E03">
      <w:pPr>
        <w:spacing w:line="60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（1）</w:t>
      </w:r>
      <w:r w:rsidR="008C1A9A">
        <w:rPr>
          <w:rFonts w:ascii="仿宋_GB2312" w:eastAsia="仿宋_GB2312" w:hAnsi="仿宋" w:cs="仿宋" w:hint="eastAsia"/>
          <w:b/>
          <w:bCs/>
          <w:sz w:val="32"/>
          <w:szCs w:val="32"/>
        </w:rPr>
        <w:t>时间：</w:t>
      </w:r>
      <w:r w:rsidR="008C1A9A">
        <w:rPr>
          <w:rFonts w:ascii="仿宋_GB2312" w:eastAsia="仿宋_GB2312" w:hAnsi="仿宋" w:cs="仿宋" w:hint="eastAsia"/>
          <w:sz w:val="32"/>
          <w:szCs w:val="32"/>
        </w:rPr>
        <w:t>5月</w:t>
      </w:r>
      <w:r w:rsidR="007F7B9D">
        <w:rPr>
          <w:rFonts w:ascii="仿宋_GB2312" w:eastAsia="仿宋_GB2312" w:hAnsi="仿宋" w:cs="仿宋" w:hint="eastAsia"/>
          <w:sz w:val="32"/>
          <w:szCs w:val="32"/>
        </w:rPr>
        <w:t>25</w:t>
      </w:r>
      <w:r w:rsidR="008C1A9A">
        <w:rPr>
          <w:rFonts w:ascii="仿宋_GB2312" w:eastAsia="仿宋_GB2312" w:hAnsi="仿宋" w:cs="仿宋" w:hint="eastAsia"/>
          <w:sz w:val="32"/>
          <w:szCs w:val="32"/>
        </w:rPr>
        <w:t>日上午9:00</w:t>
      </w:r>
    </w:p>
    <w:p w:rsidR="00C64D3C" w:rsidRDefault="00D15248" w:rsidP="005C7E03">
      <w:pPr>
        <w:spacing w:line="60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（2）</w:t>
      </w:r>
      <w:r w:rsidR="008C1A9A">
        <w:rPr>
          <w:rFonts w:ascii="仿宋_GB2312" w:eastAsia="仿宋_GB2312" w:hAnsi="仿宋" w:cs="仿宋" w:hint="eastAsia"/>
          <w:b/>
          <w:bCs/>
          <w:sz w:val="32"/>
          <w:szCs w:val="32"/>
        </w:rPr>
        <w:t>地点：</w:t>
      </w:r>
      <w:r w:rsidR="008C1A9A">
        <w:rPr>
          <w:rFonts w:ascii="仿宋_GB2312" w:eastAsia="仿宋_GB2312" w:hAnsi="黑体" w:cs="仿宋" w:hint="eastAsia"/>
          <w:sz w:val="32"/>
          <w:szCs w:val="32"/>
        </w:rPr>
        <w:t>图书馆前广场</w:t>
      </w:r>
    </w:p>
    <w:p w:rsidR="00C64D3C" w:rsidRDefault="00D15248" w:rsidP="005C7E03">
      <w:pPr>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（3）</w:t>
      </w:r>
      <w:r w:rsidR="008C1A9A">
        <w:rPr>
          <w:rFonts w:ascii="仿宋_GB2312" w:eastAsia="仿宋_GB2312" w:hAnsi="仿宋" w:cs="仿宋" w:hint="eastAsia"/>
          <w:b/>
          <w:bCs/>
          <w:sz w:val="32"/>
          <w:szCs w:val="32"/>
        </w:rPr>
        <w:t>内容：</w:t>
      </w:r>
      <w:r w:rsidR="008C1A9A">
        <w:rPr>
          <w:rFonts w:ascii="仿宋_GB2312" w:eastAsia="仿宋_GB2312" w:hAnsi="仿宋" w:cs="仿宋" w:hint="eastAsia"/>
          <w:bCs/>
          <w:sz w:val="32"/>
          <w:szCs w:val="32"/>
        </w:rPr>
        <w:t>向全校师生集中展示</w:t>
      </w:r>
      <w:r w:rsidR="008C1A9A">
        <w:rPr>
          <w:rFonts w:ascii="仿宋_GB2312" w:eastAsia="仿宋_GB2312" w:hAnsi="仿宋" w:cs="仿宋" w:hint="eastAsia"/>
          <w:sz w:val="32"/>
          <w:szCs w:val="32"/>
        </w:rPr>
        <w:t>我院化学创新社制作的手工皂、</w:t>
      </w:r>
      <w:r w:rsidR="00B27AD2">
        <w:rPr>
          <w:rFonts w:ascii="仿宋_GB2312" w:eastAsia="仿宋_GB2312" w:hAnsi="仿宋" w:cs="仿宋" w:hint="eastAsia"/>
          <w:sz w:val="32"/>
          <w:szCs w:val="32"/>
        </w:rPr>
        <w:t>口红</w:t>
      </w:r>
      <w:r w:rsidR="008C1A9A">
        <w:rPr>
          <w:rFonts w:ascii="仿宋_GB2312" w:eastAsia="仿宋_GB2312" w:hAnsi="仿宋" w:cs="仿宋" w:hint="eastAsia"/>
          <w:sz w:val="32"/>
          <w:szCs w:val="32"/>
        </w:rPr>
        <w:t>、洗手液、</w:t>
      </w:r>
      <w:r w:rsidR="00B27AD2">
        <w:rPr>
          <w:rFonts w:ascii="仿宋_GB2312" w:eastAsia="仿宋_GB2312" w:hAnsi="仿宋" w:cs="仿宋" w:hint="eastAsia"/>
          <w:sz w:val="32"/>
          <w:szCs w:val="32"/>
        </w:rPr>
        <w:t>护手霜</w:t>
      </w:r>
      <w:r w:rsidR="008C1A9A">
        <w:rPr>
          <w:rFonts w:ascii="仿宋_GB2312" w:eastAsia="仿宋_GB2312" w:hAnsi="仿宋" w:cs="仿宋" w:hint="eastAsia"/>
          <w:sz w:val="32"/>
          <w:szCs w:val="32"/>
        </w:rPr>
        <w:t>等日常</w:t>
      </w:r>
      <w:r w:rsidR="00B27AD2">
        <w:rPr>
          <w:rFonts w:ascii="仿宋_GB2312" w:eastAsia="仿宋_GB2312" w:hAnsi="仿宋" w:cs="仿宋" w:hint="eastAsia"/>
          <w:sz w:val="32"/>
          <w:szCs w:val="32"/>
        </w:rPr>
        <w:t>绿色</w:t>
      </w:r>
      <w:r w:rsidR="008C1A9A">
        <w:rPr>
          <w:rFonts w:ascii="仿宋_GB2312" w:eastAsia="仿宋_GB2312" w:hAnsi="仿宋" w:cs="仿宋" w:hint="eastAsia"/>
          <w:sz w:val="32"/>
          <w:szCs w:val="32"/>
        </w:rPr>
        <w:t>生活用品，邀请感兴趣的师生现场体验制作过程；印制发放《生活中的化学》知识宣传手册，普及宣传生活中的化学常识及对化学的认识误区。</w:t>
      </w:r>
    </w:p>
    <w:p w:rsidR="00C64D3C" w:rsidRDefault="00D15248" w:rsidP="005C7E03">
      <w:pPr>
        <w:spacing w:line="600" w:lineRule="exact"/>
        <w:ind w:firstLineChars="200" w:firstLine="643"/>
        <w:rPr>
          <w:rFonts w:ascii="楷体_GB2312" w:eastAsia="楷体_GB2312" w:hAnsi="仿宋" w:cs="仿宋"/>
          <w:b/>
          <w:sz w:val="32"/>
          <w:szCs w:val="32"/>
        </w:rPr>
      </w:pPr>
      <w:r>
        <w:rPr>
          <w:rFonts w:ascii="楷体_GB2312" w:eastAsia="楷体_GB2312" w:hAnsi="仿宋" w:cs="仿宋" w:hint="eastAsia"/>
          <w:b/>
          <w:sz w:val="32"/>
          <w:szCs w:val="32"/>
        </w:rPr>
        <w:t>5</w:t>
      </w:r>
      <w:r w:rsidR="00D6156F">
        <w:rPr>
          <w:rFonts w:ascii="楷体_GB2312" w:eastAsia="楷体_GB2312" w:hAnsi="仿宋" w:cs="仿宋" w:hint="eastAsia"/>
          <w:b/>
          <w:sz w:val="32"/>
          <w:szCs w:val="32"/>
        </w:rPr>
        <w:t>.</w:t>
      </w:r>
      <w:r w:rsidR="008C1A9A">
        <w:rPr>
          <w:rFonts w:ascii="楷体_GB2312" w:eastAsia="楷体_GB2312" w:hAnsi="仿宋" w:cs="仿宋" w:hint="eastAsia"/>
          <w:b/>
          <w:sz w:val="32"/>
          <w:szCs w:val="32"/>
        </w:rPr>
        <w:t>趣味化学实验展示</w:t>
      </w:r>
    </w:p>
    <w:p w:rsidR="00C64D3C" w:rsidRDefault="00D15248" w:rsidP="005C7E03">
      <w:pPr>
        <w:spacing w:line="60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（1）</w:t>
      </w:r>
      <w:r w:rsidR="008C1A9A">
        <w:rPr>
          <w:rFonts w:ascii="仿宋_GB2312" w:eastAsia="仿宋_GB2312" w:hAnsi="仿宋" w:cs="仿宋" w:hint="eastAsia"/>
          <w:b/>
          <w:bCs/>
          <w:sz w:val="32"/>
          <w:szCs w:val="32"/>
        </w:rPr>
        <w:t>时间：</w:t>
      </w:r>
      <w:r w:rsidR="008C1A9A">
        <w:rPr>
          <w:rFonts w:ascii="仿宋_GB2312" w:eastAsia="仿宋_GB2312" w:hAnsi="仿宋" w:cs="仿宋" w:hint="eastAsia"/>
          <w:sz w:val="32"/>
          <w:szCs w:val="32"/>
        </w:rPr>
        <w:t>5月</w:t>
      </w:r>
      <w:r w:rsidR="007F7B9D">
        <w:rPr>
          <w:rFonts w:ascii="仿宋_GB2312" w:eastAsia="仿宋_GB2312" w:hAnsi="仿宋" w:cs="仿宋" w:hint="eastAsia"/>
          <w:sz w:val="32"/>
          <w:szCs w:val="32"/>
        </w:rPr>
        <w:t>25</w:t>
      </w:r>
      <w:r w:rsidR="008C1A9A">
        <w:rPr>
          <w:rFonts w:ascii="仿宋_GB2312" w:eastAsia="仿宋_GB2312" w:hAnsi="仿宋" w:cs="仿宋" w:hint="eastAsia"/>
          <w:sz w:val="32"/>
          <w:szCs w:val="32"/>
        </w:rPr>
        <w:t>日上午9:</w:t>
      </w:r>
      <w:r w:rsidR="000F068B">
        <w:rPr>
          <w:rFonts w:ascii="仿宋_GB2312" w:eastAsia="仿宋_GB2312" w:hAnsi="仿宋" w:cs="仿宋" w:hint="eastAsia"/>
          <w:sz w:val="32"/>
          <w:szCs w:val="32"/>
        </w:rPr>
        <w:t>00</w:t>
      </w:r>
    </w:p>
    <w:p w:rsidR="00C64D3C" w:rsidRDefault="00D15248" w:rsidP="005C7E03">
      <w:pPr>
        <w:spacing w:line="60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（2）</w:t>
      </w:r>
      <w:r w:rsidR="008C1A9A">
        <w:rPr>
          <w:rFonts w:ascii="仿宋_GB2312" w:eastAsia="仿宋_GB2312" w:hAnsi="仿宋" w:cs="仿宋" w:hint="eastAsia"/>
          <w:b/>
          <w:bCs/>
          <w:sz w:val="32"/>
          <w:szCs w:val="32"/>
        </w:rPr>
        <w:t>地点：</w:t>
      </w:r>
      <w:r w:rsidR="008C1A9A">
        <w:rPr>
          <w:rFonts w:ascii="仿宋_GB2312" w:eastAsia="仿宋_GB2312" w:hAnsi="黑体" w:cs="仿宋" w:hint="eastAsia"/>
          <w:sz w:val="32"/>
          <w:szCs w:val="32"/>
        </w:rPr>
        <w:t>图书馆前广场</w:t>
      </w:r>
    </w:p>
    <w:p w:rsidR="00D6156F" w:rsidRDefault="00D15248" w:rsidP="005C7E03">
      <w:pPr>
        <w:spacing w:line="600" w:lineRule="exact"/>
        <w:ind w:firstLine="644"/>
        <w:rPr>
          <w:rFonts w:ascii="仿宋_GB2312" w:eastAsia="仿宋_GB2312" w:hAnsi="仿宋" w:cs="仿宋"/>
          <w:sz w:val="32"/>
          <w:szCs w:val="32"/>
        </w:rPr>
      </w:pPr>
      <w:r>
        <w:rPr>
          <w:rFonts w:ascii="仿宋_GB2312" w:eastAsia="仿宋_GB2312" w:hAnsi="仿宋" w:cs="仿宋" w:hint="eastAsia"/>
          <w:b/>
          <w:bCs/>
          <w:sz w:val="32"/>
          <w:szCs w:val="32"/>
        </w:rPr>
        <w:t>（3）</w:t>
      </w:r>
      <w:r w:rsidR="008C1A9A">
        <w:rPr>
          <w:rFonts w:ascii="仿宋_GB2312" w:eastAsia="仿宋_GB2312" w:hAnsi="仿宋" w:cs="仿宋" w:hint="eastAsia"/>
          <w:b/>
          <w:bCs/>
          <w:sz w:val="32"/>
          <w:szCs w:val="32"/>
        </w:rPr>
        <w:t>内容：</w:t>
      </w:r>
      <w:r w:rsidR="008C1A9A">
        <w:rPr>
          <w:rFonts w:ascii="仿宋_GB2312" w:eastAsia="仿宋_GB2312" w:hAnsi="仿宋" w:cs="仿宋" w:hint="eastAsia"/>
          <w:bCs/>
          <w:sz w:val="32"/>
          <w:szCs w:val="32"/>
        </w:rPr>
        <w:t>由学院研究生精心设计并现场演示</w:t>
      </w:r>
      <w:r w:rsidR="008C1A9A">
        <w:rPr>
          <w:rFonts w:ascii="仿宋_GB2312" w:eastAsia="仿宋_GB2312" w:hAnsi="仿宋" w:cs="仿宋" w:hint="eastAsia"/>
          <w:sz w:val="32"/>
          <w:szCs w:val="32"/>
        </w:rPr>
        <w:t>“</w:t>
      </w:r>
      <w:r w:rsidR="00920CAC">
        <w:rPr>
          <w:rFonts w:ascii="仿宋_GB2312" w:eastAsia="仿宋_GB2312" w:hint="eastAsia"/>
          <w:sz w:val="32"/>
          <w:szCs w:val="32"/>
        </w:rPr>
        <w:t>大象牙膏</w:t>
      </w:r>
      <w:r w:rsidR="008C1A9A">
        <w:rPr>
          <w:rFonts w:ascii="仿宋_GB2312" w:eastAsia="仿宋_GB2312" w:hAnsi="仿宋" w:cs="仿宋" w:hint="eastAsia"/>
          <w:sz w:val="32"/>
          <w:szCs w:val="32"/>
        </w:rPr>
        <w:t>”</w:t>
      </w:r>
      <w:r w:rsidR="00D6156F">
        <w:rPr>
          <w:rFonts w:ascii="仿宋_GB2312" w:eastAsia="仿宋_GB2312" w:hAnsi="仿宋" w:cs="仿宋" w:hint="eastAsia"/>
          <w:sz w:val="32"/>
          <w:szCs w:val="32"/>
        </w:rPr>
        <w:t xml:space="preserve"> </w:t>
      </w:r>
      <w:r w:rsidR="008C1A9A">
        <w:rPr>
          <w:rFonts w:ascii="仿宋_GB2312" w:eastAsia="仿宋_GB2312" w:hAnsi="仿宋" w:cs="仿宋" w:hint="eastAsia"/>
          <w:sz w:val="32"/>
          <w:szCs w:val="32"/>
        </w:rPr>
        <w:t>“</w:t>
      </w:r>
      <w:r w:rsidR="00920CAC">
        <w:rPr>
          <w:rFonts w:ascii="仿宋_GB2312" w:eastAsia="仿宋_GB2312" w:hAnsi="仿宋" w:cs="仿宋" w:hint="eastAsia"/>
          <w:sz w:val="32"/>
          <w:szCs w:val="32"/>
        </w:rPr>
        <w:t>魔镜</w:t>
      </w:r>
      <w:r w:rsidR="008C1A9A">
        <w:rPr>
          <w:rFonts w:ascii="仿宋_GB2312" w:eastAsia="仿宋_GB2312" w:hAnsi="仿宋" w:cs="仿宋" w:hint="eastAsia"/>
          <w:sz w:val="32"/>
          <w:szCs w:val="32"/>
        </w:rPr>
        <w:t>”“</w:t>
      </w:r>
      <w:r w:rsidR="00920CAC">
        <w:rPr>
          <w:rFonts w:ascii="仿宋_GB2312" w:eastAsia="仿宋_GB2312" w:hAnsi="仿宋" w:cs="仿宋" w:hint="eastAsia"/>
          <w:sz w:val="32"/>
          <w:szCs w:val="32"/>
        </w:rPr>
        <w:t>如意壶</w:t>
      </w:r>
      <w:r w:rsidR="008C1A9A">
        <w:rPr>
          <w:rFonts w:ascii="仿宋_GB2312" w:eastAsia="仿宋_GB2312" w:hAnsi="仿宋" w:cs="仿宋" w:hint="eastAsia"/>
          <w:sz w:val="32"/>
          <w:szCs w:val="32"/>
        </w:rPr>
        <w:t>”等趣味化学实验，组织有兴趣的学生亲身体验，展示化学的神奇与魅力，增进和激发学生对化学知识的了解和兴趣。</w:t>
      </w:r>
    </w:p>
    <w:p w:rsidR="00F255F3" w:rsidRPr="00D6156F" w:rsidRDefault="00F255F3" w:rsidP="00063DD5">
      <w:pPr>
        <w:spacing w:line="600" w:lineRule="exact"/>
        <w:ind w:firstLine="644"/>
        <w:rPr>
          <w:rFonts w:ascii="仿宋_GB2312" w:eastAsia="仿宋_GB2312" w:hAnsi="仿宋" w:cs="仿宋"/>
          <w:sz w:val="32"/>
          <w:szCs w:val="32"/>
        </w:rPr>
      </w:pPr>
      <w:r w:rsidRPr="00D6156F">
        <w:rPr>
          <w:rFonts w:ascii="黑体" w:eastAsia="黑体" w:hAnsi="黑体" w:cs="仿宋" w:hint="eastAsia"/>
          <w:sz w:val="32"/>
          <w:szCs w:val="32"/>
        </w:rPr>
        <w:lastRenderedPageBreak/>
        <w:t>（二）“献礼建国70周年”师生作品征集活动</w:t>
      </w:r>
    </w:p>
    <w:p w:rsidR="00F255F3" w:rsidRPr="00694EC9" w:rsidRDefault="00F255F3" w:rsidP="00063DD5">
      <w:pPr>
        <w:spacing w:line="600" w:lineRule="exact"/>
        <w:ind w:firstLineChars="200" w:firstLine="643"/>
        <w:rPr>
          <w:rFonts w:ascii="仿宋_GB2312" w:eastAsia="仿宋_GB2312" w:hAnsi="仿宋" w:cs="仿宋"/>
          <w:bCs/>
          <w:sz w:val="32"/>
          <w:szCs w:val="32"/>
        </w:rPr>
      </w:pPr>
      <w:r>
        <w:rPr>
          <w:rFonts w:ascii="仿宋_GB2312" w:eastAsia="仿宋_GB2312" w:hAnsi="仿宋" w:cs="仿宋" w:hint="eastAsia"/>
          <w:b/>
          <w:bCs/>
          <w:sz w:val="32"/>
          <w:szCs w:val="32"/>
        </w:rPr>
        <w:t>1</w:t>
      </w:r>
      <w:r w:rsidR="00D6156F">
        <w:rPr>
          <w:rFonts w:ascii="仿宋_GB2312" w:eastAsia="仿宋_GB2312" w:hAnsi="仿宋" w:cs="仿宋" w:hint="eastAsia"/>
          <w:b/>
          <w:bCs/>
          <w:sz w:val="32"/>
          <w:szCs w:val="32"/>
        </w:rPr>
        <w:t>.</w:t>
      </w:r>
      <w:r>
        <w:rPr>
          <w:rFonts w:ascii="仿宋_GB2312" w:eastAsia="仿宋_GB2312" w:hAnsi="仿宋" w:cs="仿宋" w:hint="eastAsia"/>
          <w:b/>
          <w:bCs/>
          <w:sz w:val="32"/>
          <w:szCs w:val="32"/>
        </w:rPr>
        <w:t>时间：</w:t>
      </w:r>
      <w:r w:rsidRPr="00694EC9">
        <w:rPr>
          <w:rFonts w:ascii="仿宋_GB2312" w:eastAsia="仿宋_GB2312" w:hAnsi="仿宋" w:cs="仿宋" w:hint="eastAsia"/>
          <w:bCs/>
          <w:sz w:val="32"/>
          <w:szCs w:val="32"/>
        </w:rPr>
        <w:t>3月10日-</w:t>
      </w:r>
      <w:r>
        <w:rPr>
          <w:rFonts w:ascii="仿宋_GB2312" w:eastAsia="仿宋_GB2312" w:hAnsi="仿宋" w:cs="仿宋" w:hint="eastAsia"/>
          <w:bCs/>
          <w:sz w:val="32"/>
          <w:szCs w:val="32"/>
        </w:rPr>
        <w:t>5</w:t>
      </w:r>
      <w:r w:rsidRPr="00694EC9">
        <w:rPr>
          <w:rFonts w:ascii="仿宋_GB2312" w:eastAsia="仿宋_GB2312" w:hAnsi="仿宋" w:cs="仿宋" w:hint="eastAsia"/>
          <w:bCs/>
          <w:sz w:val="32"/>
          <w:szCs w:val="32"/>
        </w:rPr>
        <w:t>月</w:t>
      </w:r>
      <w:r>
        <w:rPr>
          <w:rFonts w:ascii="仿宋_GB2312" w:eastAsia="仿宋_GB2312" w:hAnsi="仿宋" w:cs="仿宋" w:hint="eastAsia"/>
          <w:bCs/>
          <w:sz w:val="32"/>
          <w:szCs w:val="32"/>
        </w:rPr>
        <w:t>20</w:t>
      </w:r>
      <w:r w:rsidRPr="00694EC9">
        <w:rPr>
          <w:rFonts w:ascii="仿宋_GB2312" w:eastAsia="仿宋_GB2312" w:hAnsi="仿宋" w:cs="仿宋" w:hint="eastAsia"/>
          <w:bCs/>
          <w:sz w:val="32"/>
          <w:szCs w:val="32"/>
        </w:rPr>
        <w:t>日</w:t>
      </w:r>
    </w:p>
    <w:p w:rsidR="00F255F3" w:rsidRPr="00F255F3" w:rsidRDefault="00F255F3" w:rsidP="00063DD5">
      <w:pPr>
        <w:spacing w:line="600" w:lineRule="exact"/>
        <w:ind w:firstLine="644"/>
        <w:rPr>
          <w:rFonts w:ascii="仿宋_GB2312" w:eastAsia="仿宋_GB2312" w:hAnsi="仿宋" w:cs="仿宋"/>
          <w:sz w:val="32"/>
          <w:szCs w:val="32"/>
        </w:rPr>
      </w:pPr>
      <w:r w:rsidRPr="00694EC9">
        <w:rPr>
          <w:rFonts w:ascii="仿宋_GB2312" w:eastAsia="仿宋_GB2312" w:hAnsi="仿宋" w:cs="仿宋" w:hint="eastAsia"/>
          <w:b/>
          <w:bCs/>
          <w:sz w:val="32"/>
          <w:szCs w:val="32"/>
        </w:rPr>
        <w:t>2</w:t>
      </w:r>
      <w:r w:rsidR="00D6156F">
        <w:rPr>
          <w:rFonts w:ascii="仿宋_GB2312" w:eastAsia="仿宋_GB2312" w:hAnsi="仿宋" w:cs="仿宋" w:hint="eastAsia"/>
          <w:b/>
          <w:bCs/>
          <w:sz w:val="32"/>
          <w:szCs w:val="32"/>
        </w:rPr>
        <w:t>.</w:t>
      </w:r>
      <w:r>
        <w:rPr>
          <w:rFonts w:ascii="仿宋_GB2312" w:eastAsia="仿宋_GB2312" w:hAnsi="仿宋" w:cs="仿宋" w:hint="eastAsia"/>
          <w:b/>
          <w:bCs/>
          <w:sz w:val="32"/>
          <w:szCs w:val="32"/>
        </w:rPr>
        <w:t>地点</w:t>
      </w:r>
      <w:r w:rsidRPr="00694EC9">
        <w:rPr>
          <w:rFonts w:ascii="仿宋_GB2312" w:eastAsia="仿宋_GB2312" w:hAnsi="仿宋" w:cs="仿宋" w:hint="eastAsia"/>
          <w:b/>
          <w:bCs/>
          <w:sz w:val="32"/>
          <w:szCs w:val="32"/>
        </w:rPr>
        <w:t>：</w:t>
      </w:r>
      <w:r w:rsidRPr="00F255F3">
        <w:rPr>
          <w:rFonts w:ascii="仿宋_GB2312" w:eastAsia="仿宋_GB2312" w:hAnsi="仿宋" w:cs="仿宋" w:hint="eastAsia"/>
          <w:bCs/>
          <w:sz w:val="32"/>
          <w:szCs w:val="32"/>
        </w:rPr>
        <w:t>5月25日图书馆前集中展出</w:t>
      </w:r>
    </w:p>
    <w:p w:rsidR="00D6156F" w:rsidRDefault="00F255F3" w:rsidP="00063DD5">
      <w:pPr>
        <w:spacing w:line="600" w:lineRule="exact"/>
        <w:ind w:firstLine="644"/>
        <w:rPr>
          <w:rFonts w:ascii="仿宋_GB2312" w:eastAsia="仿宋_GB2312" w:hAnsi="仿宋" w:cs="仿宋"/>
          <w:bCs/>
          <w:sz w:val="32"/>
          <w:szCs w:val="32"/>
        </w:rPr>
      </w:pPr>
      <w:r w:rsidRPr="00F255F3">
        <w:rPr>
          <w:rFonts w:ascii="仿宋_GB2312" w:eastAsia="仿宋_GB2312" w:hAnsi="仿宋" w:cs="仿宋" w:hint="eastAsia"/>
          <w:b/>
          <w:bCs/>
          <w:sz w:val="32"/>
          <w:szCs w:val="32"/>
        </w:rPr>
        <w:t>3</w:t>
      </w:r>
      <w:r w:rsidR="00D6156F">
        <w:rPr>
          <w:rFonts w:ascii="仿宋_GB2312" w:eastAsia="仿宋_GB2312" w:hAnsi="仿宋" w:cs="仿宋" w:hint="eastAsia"/>
          <w:b/>
          <w:bCs/>
          <w:sz w:val="32"/>
          <w:szCs w:val="32"/>
        </w:rPr>
        <w:t>.</w:t>
      </w:r>
      <w:r w:rsidRPr="00F255F3">
        <w:rPr>
          <w:rFonts w:ascii="仿宋_GB2312" w:eastAsia="仿宋_GB2312" w:hAnsi="仿宋" w:cs="仿宋" w:hint="eastAsia"/>
          <w:b/>
          <w:bCs/>
          <w:sz w:val="32"/>
          <w:szCs w:val="32"/>
        </w:rPr>
        <w:t>内容：</w:t>
      </w:r>
      <w:r w:rsidRPr="00694EC9">
        <w:rPr>
          <w:rFonts w:ascii="仿宋_GB2312" w:eastAsia="仿宋_GB2312" w:hAnsi="仿宋" w:cs="仿宋" w:hint="eastAsia"/>
          <w:bCs/>
          <w:sz w:val="32"/>
          <w:szCs w:val="32"/>
        </w:rPr>
        <w:t>面向学院师生和教师子女（中小学生）征集以“献礼建国70周年”为主题的手工艺品、书法、绘画、摄影等作品，作品以实物形式提交，学院评选出优秀作品予以宣传推广。</w:t>
      </w:r>
    </w:p>
    <w:p w:rsidR="00C64D3C" w:rsidRPr="00D6156F" w:rsidRDefault="00D15248" w:rsidP="00063DD5">
      <w:pPr>
        <w:spacing w:line="600" w:lineRule="exact"/>
        <w:ind w:firstLine="644"/>
        <w:rPr>
          <w:rFonts w:ascii="仿宋_GB2312" w:eastAsia="仿宋_GB2312" w:hAnsi="仿宋" w:cs="仿宋"/>
          <w:bCs/>
          <w:sz w:val="32"/>
          <w:szCs w:val="32"/>
        </w:rPr>
      </w:pPr>
      <w:r w:rsidRPr="00D6156F">
        <w:rPr>
          <w:rFonts w:ascii="黑体" w:eastAsia="黑体" w:hAnsi="黑体" w:cs="仿宋" w:hint="eastAsia"/>
          <w:sz w:val="32"/>
          <w:szCs w:val="32"/>
        </w:rPr>
        <w:t>（</w:t>
      </w:r>
      <w:r w:rsidR="00F255F3" w:rsidRPr="00D6156F">
        <w:rPr>
          <w:rFonts w:ascii="黑体" w:eastAsia="黑体" w:hAnsi="黑体" w:cs="仿宋" w:hint="eastAsia"/>
          <w:sz w:val="32"/>
          <w:szCs w:val="32"/>
        </w:rPr>
        <w:t>三</w:t>
      </w:r>
      <w:r w:rsidRPr="00D6156F">
        <w:rPr>
          <w:rFonts w:ascii="黑体" w:eastAsia="黑体" w:hAnsi="黑体" w:cs="仿宋" w:hint="eastAsia"/>
          <w:sz w:val="32"/>
          <w:szCs w:val="32"/>
        </w:rPr>
        <w:t>）</w:t>
      </w:r>
      <w:r w:rsidR="008C1A9A" w:rsidRPr="00D6156F">
        <w:rPr>
          <w:rFonts w:ascii="黑体" w:eastAsia="黑体" w:hAnsi="黑体" w:cs="仿宋" w:hint="eastAsia"/>
          <w:sz w:val="32"/>
          <w:szCs w:val="32"/>
        </w:rPr>
        <w:t>“化学与生活”知识普及系列活动</w:t>
      </w:r>
    </w:p>
    <w:p w:rsidR="00F255F3" w:rsidRPr="00DE5F48" w:rsidRDefault="00DE5F48" w:rsidP="00063DD5">
      <w:pPr>
        <w:spacing w:line="600" w:lineRule="exact"/>
        <w:ind w:firstLine="640"/>
        <w:rPr>
          <w:rFonts w:ascii="仿宋_GB2312" w:eastAsia="仿宋_GB2312" w:hAnsi="仿宋" w:cs="仿宋"/>
          <w:sz w:val="32"/>
          <w:szCs w:val="32"/>
        </w:rPr>
      </w:pPr>
      <w:r w:rsidRPr="00DE5F48">
        <w:rPr>
          <w:rFonts w:ascii="仿宋_GB2312" w:eastAsia="仿宋_GB2312" w:hAnsi="仿宋" w:cs="仿宋" w:hint="eastAsia"/>
          <w:b/>
          <w:sz w:val="32"/>
          <w:szCs w:val="32"/>
        </w:rPr>
        <w:t>1</w:t>
      </w:r>
      <w:r w:rsidR="00D6156F">
        <w:rPr>
          <w:rFonts w:ascii="仿宋_GB2312" w:eastAsia="仿宋_GB2312" w:hAnsi="仿宋" w:cs="仿宋" w:hint="eastAsia"/>
          <w:b/>
          <w:sz w:val="32"/>
          <w:szCs w:val="32"/>
        </w:rPr>
        <w:t>.</w:t>
      </w:r>
      <w:r w:rsidR="00F255F3" w:rsidRPr="00DE5F48">
        <w:rPr>
          <w:rFonts w:ascii="仿宋_GB2312" w:eastAsia="仿宋_GB2312" w:hAnsi="仿宋" w:cs="仿宋" w:hint="eastAsia"/>
          <w:b/>
          <w:sz w:val="32"/>
          <w:szCs w:val="32"/>
        </w:rPr>
        <w:t>时间：</w:t>
      </w:r>
      <w:r w:rsidRPr="00DE5F48">
        <w:rPr>
          <w:rFonts w:ascii="仿宋_GB2312" w:eastAsia="仿宋_GB2312" w:hAnsi="仿宋" w:cs="仿宋" w:hint="eastAsia"/>
          <w:sz w:val="32"/>
          <w:szCs w:val="32"/>
        </w:rPr>
        <w:t>3月10日-6月10日</w:t>
      </w:r>
    </w:p>
    <w:p w:rsidR="00DE5F48" w:rsidRPr="00DE5F48" w:rsidRDefault="00DE5F48" w:rsidP="00063DD5">
      <w:pPr>
        <w:spacing w:line="600" w:lineRule="exact"/>
        <w:ind w:firstLine="640"/>
        <w:rPr>
          <w:rFonts w:ascii="仿宋_GB2312" w:eastAsia="仿宋_GB2312" w:hAnsi="仿宋" w:cs="仿宋"/>
          <w:sz w:val="32"/>
          <w:szCs w:val="32"/>
        </w:rPr>
      </w:pPr>
      <w:r w:rsidRPr="00DE5F48">
        <w:rPr>
          <w:rFonts w:ascii="仿宋_GB2312" w:eastAsia="仿宋_GB2312" w:hAnsi="仿宋" w:cs="仿宋" w:hint="eastAsia"/>
          <w:b/>
          <w:sz w:val="32"/>
          <w:szCs w:val="32"/>
        </w:rPr>
        <w:t>2</w:t>
      </w:r>
      <w:r w:rsidR="00D6156F">
        <w:rPr>
          <w:rFonts w:ascii="仿宋_GB2312" w:eastAsia="仿宋_GB2312" w:hAnsi="仿宋" w:cs="仿宋" w:hint="eastAsia"/>
          <w:b/>
          <w:sz w:val="32"/>
          <w:szCs w:val="32"/>
        </w:rPr>
        <w:t>.</w:t>
      </w:r>
      <w:r w:rsidRPr="00DE5F48">
        <w:rPr>
          <w:rFonts w:ascii="仿宋_GB2312" w:eastAsia="仿宋_GB2312" w:hAnsi="仿宋" w:cs="仿宋" w:hint="eastAsia"/>
          <w:b/>
          <w:sz w:val="32"/>
          <w:szCs w:val="32"/>
        </w:rPr>
        <w:t>地点：</w:t>
      </w:r>
      <w:r>
        <w:rPr>
          <w:rFonts w:ascii="仿宋_GB2312" w:eastAsia="仿宋_GB2312" w:hAnsi="仿宋" w:cs="仿宋" w:hint="eastAsia"/>
          <w:sz w:val="32"/>
          <w:szCs w:val="32"/>
        </w:rPr>
        <w:t>启智楼、化学北楼、</w:t>
      </w:r>
      <w:r w:rsidRPr="00C045F6">
        <w:rPr>
          <w:rFonts w:ascii="仿宋_GB2312" w:eastAsia="仿宋_GB2312" w:hAnsi="仿宋" w:cs="仿宋" w:hint="eastAsia"/>
          <w:sz w:val="32"/>
          <w:szCs w:val="32"/>
        </w:rPr>
        <w:t>化羽</w:t>
      </w:r>
      <w:r>
        <w:rPr>
          <w:rFonts w:ascii="仿宋_GB2312" w:eastAsia="仿宋_GB2312" w:hAnsi="仿宋" w:cs="仿宋" w:hint="eastAsia"/>
          <w:sz w:val="32"/>
          <w:szCs w:val="32"/>
        </w:rPr>
        <w:t>双创基地</w:t>
      </w:r>
    </w:p>
    <w:p w:rsidR="00DE5F48" w:rsidRDefault="00DE5F48" w:rsidP="00063DD5">
      <w:pPr>
        <w:spacing w:line="60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3</w:t>
      </w:r>
      <w:r w:rsidR="00D6156F">
        <w:rPr>
          <w:rFonts w:ascii="仿宋_GB2312" w:eastAsia="仿宋_GB2312" w:hAnsi="仿宋" w:cs="仿宋" w:hint="eastAsia"/>
          <w:b/>
          <w:sz w:val="32"/>
          <w:szCs w:val="32"/>
        </w:rPr>
        <w:t>.</w:t>
      </w:r>
      <w:r>
        <w:rPr>
          <w:rFonts w:ascii="仿宋_GB2312" w:eastAsia="仿宋_GB2312" w:hAnsi="仿宋" w:cs="仿宋" w:hint="eastAsia"/>
          <w:b/>
          <w:sz w:val="32"/>
          <w:szCs w:val="32"/>
        </w:rPr>
        <w:t>内容：</w:t>
      </w:r>
      <w:r>
        <w:rPr>
          <w:rFonts w:ascii="仿宋_GB2312" w:eastAsia="仿宋_GB2312" w:hAnsi="仿宋" w:cs="仿宋" w:hint="eastAsia"/>
          <w:sz w:val="32"/>
          <w:szCs w:val="32"/>
        </w:rPr>
        <w:t>以化学在日常生活中的应用为主线，开展化学知识普及、生活应用等方面的宣讲、知识竞答和制作体验。具体内容如下：</w:t>
      </w:r>
    </w:p>
    <w:p w:rsidR="00C64D3C" w:rsidRDefault="00DE5F48" w:rsidP="00063DD5">
      <w:pPr>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（1）</w:t>
      </w:r>
      <w:r w:rsidR="008C1A9A">
        <w:rPr>
          <w:rFonts w:ascii="仿宋_GB2312" w:eastAsia="仿宋_GB2312" w:hAnsi="仿宋" w:cs="仿宋" w:hint="eastAsia"/>
          <w:b/>
          <w:sz w:val="32"/>
          <w:szCs w:val="32"/>
        </w:rPr>
        <w:t>“生活中的化学”专题讲座。</w:t>
      </w:r>
      <w:r w:rsidR="008C1A9A">
        <w:rPr>
          <w:rFonts w:ascii="仿宋_GB2312" w:eastAsia="仿宋_GB2312" w:hAnsi="仿宋" w:cs="仿宋" w:hint="eastAsia"/>
          <w:sz w:val="32"/>
          <w:szCs w:val="32"/>
        </w:rPr>
        <w:t>邀请专业教师开展生活中的化学知识应用普及教育，激发师生对化学知识的浓厚兴趣，提高运用化学知识解决生活实际问题的能力。</w:t>
      </w:r>
    </w:p>
    <w:p w:rsidR="00C64D3C" w:rsidRDefault="00DE5F48" w:rsidP="00063DD5">
      <w:pPr>
        <w:spacing w:line="60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（2）</w:t>
      </w:r>
      <w:r w:rsidR="008C1A9A">
        <w:rPr>
          <w:rFonts w:ascii="仿宋_GB2312" w:eastAsia="仿宋_GB2312" w:hAnsi="仿宋" w:cs="仿宋" w:hint="eastAsia"/>
          <w:b/>
          <w:sz w:val="32"/>
          <w:szCs w:val="32"/>
        </w:rPr>
        <w:t>“化学与传统文化”专题讲座。</w:t>
      </w:r>
      <w:r w:rsidR="008C1A9A">
        <w:rPr>
          <w:rFonts w:ascii="仿宋_GB2312" w:eastAsia="仿宋_GB2312" w:hAnsi="仿宋" w:cs="仿宋" w:hint="eastAsia"/>
          <w:sz w:val="32"/>
          <w:szCs w:val="32"/>
        </w:rPr>
        <w:t>邀请专业教师面向全校学生开展化学知识在中国传统文化中的应用教育，宣传化学的魅力。</w:t>
      </w:r>
    </w:p>
    <w:p w:rsidR="00C64D3C" w:rsidRDefault="00DE5F48" w:rsidP="00063DD5">
      <w:pPr>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（3）</w:t>
      </w:r>
      <w:r w:rsidR="008C1A9A">
        <w:rPr>
          <w:rFonts w:ascii="仿宋_GB2312" w:eastAsia="仿宋_GB2312" w:hAnsi="仿宋" w:cs="仿宋" w:hint="eastAsia"/>
          <w:b/>
          <w:sz w:val="32"/>
          <w:szCs w:val="32"/>
        </w:rPr>
        <w:t>创新创业成果体验活动。</w:t>
      </w:r>
      <w:r w:rsidR="008C1A9A">
        <w:rPr>
          <w:rFonts w:ascii="仿宋_GB2312" w:eastAsia="仿宋_GB2312" w:hAnsi="仿宋" w:cs="仿宋" w:hint="eastAsia"/>
          <w:sz w:val="32"/>
          <w:szCs w:val="32"/>
        </w:rPr>
        <w:t>依托学院化学创新社和</w:t>
      </w:r>
      <w:r w:rsidR="00B27AD2">
        <w:rPr>
          <w:rFonts w:ascii="仿宋_GB2312" w:eastAsia="仿宋_GB2312" w:hAnsi="仿宋" w:cs="仿宋" w:hint="eastAsia"/>
          <w:sz w:val="32"/>
          <w:szCs w:val="32"/>
        </w:rPr>
        <w:t>花之语</w:t>
      </w:r>
      <w:r w:rsidR="008C1A9A">
        <w:rPr>
          <w:rFonts w:ascii="仿宋_GB2312" w:eastAsia="仿宋_GB2312" w:hAnsi="仿宋" w:cs="仿宋" w:hint="eastAsia"/>
          <w:sz w:val="32"/>
          <w:szCs w:val="32"/>
        </w:rPr>
        <w:t>创新创业基地，在3月至7月期间开展手工皂、口红、护手霜、叶脉书签等日用品、手工艺品制作活动和充电宝维修活动。</w:t>
      </w:r>
    </w:p>
    <w:p w:rsidR="00D6156F" w:rsidRDefault="00DE5F48" w:rsidP="00063DD5">
      <w:pPr>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（4）</w:t>
      </w:r>
      <w:r w:rsidR="008C1A9A">
        <w:rPr>
          <w:rFonts w:ascii="仿宋_GB2312" w:eastAsia="仿宋_GB2312" w:hAnsi="仿宋" w:cs="仿宋" w:hint="eastAsia"/>
          <w:b/>
          <w:sz w:val="32"/>
          <w:szCs w:val="32"/>
        </w:rPr>
        <w:t>“化学与健康”科普进社区活动。</w:t>
      </w:r>
      <w:r w:rsidR="008C1A9A">
        <w:rPr>
          <w:rFonts w:ascii="仿宋_GB2312" w:eastAsia="仿宋_GB2312" w:hAnsi="仿宋" w:cs="仿宋" w:hint="eastAsia"/>
          <w:sz w:val="32"/>
          <w:szCs w:val="32"/>
        </w:rPr>
        <w:t>组织</w:t>
      </w:r>
      <w:r w:rsidR="001733D4">
        <w:rPr>
          <w:rFonts w:ascii="仿宋_GB2312" w:eastAsia="仿宋_GB2312" w:hAnsi="仿宋" w:cs="仿宋" w:hint="eastAsia"/>
          <w:sz w:val="32"/>
          <w:szCs w:val="32"/>
        </w:rPr>
        <w:t>“俊甫计划”</w:t>
      </w:r>
      <w:r w:rsidR="008C1A9A">
        <w:rPr>
          <w:rFonts w:ascii="仿宋_GB2312" w:eastAsia="仿宋_GB2312" w:hAnsi="仿宋" w:cs="仿宋" w:hint="eastAsia"/>
          <w:sz w:val="32"/>
          <w:szCs w:val="32"/>
        </w:rPr>
        <w:lastRenderedPageBreak/>
        <w:t>学生及化学创新社成员到学校周边社区开展化学知识科普活动。</w:t>
      </w:r>
    </w:p>
    <w:p w:rsidR="00C64D3C" w:rsidRPr="00D6156F" w:rsidRDefault="00D15248" w:rsidP="00063DD5">
      <w:pPr>
        <w:spacing w:line="600" w:lineRule="exact"/>
        <w:ind w:firstLineChars="200" w:firstLine="640"/>
        <w:rPr>
          <w:rFonts w:ascii="仿宋_GB2312" w:eastAsia="仿宋_GB2312" w:hAnsi="仿宋" w:cs="仿宋"/>
          <w:sz w:val="32"/>
          <w:szCs w:val="32"/>
        </w:rPr>
      </w:pPr>
      <w:r w:rsidRPr="00D6156F">
        <w:rPr>
          <w:rFonts w:ascii="黑体" w:eastAsia="黑体" w:hAnsi="黑体" w:cs="仿宋" w:hint="eastAsia"/>
          <w:sz w:val="32"/>
          <w:szCs w:val="32"/>
        </w:rPr>
        <w:t>（</w:t>
      </w:r>
      <w:r w:rsidR="00F255F3" w:rsidRPr="00D6156F">
        <w:rPr>
          <w:rFonts w:ascii="黑体" w:eastAsia="黑体" w:hAnsi="黑体" w:cs="仿宋" w:hint="eastAsia"/>
          <w:sz w:val="32"/>
          <w:szCs w:val="32"/>
        </w:rPr>
        <w:t>四</w:t>
      </w:r>
      <w:r w:rsidRPr="00D6156F">
        <w:rPr>
          <w:rFonts w:ascii="黑体" w:eastAsia="黑体" w:hAnsi="黑体" w:cs="仿宋" w:hint="eastAsia"/>
          <w:sz w:val="32"/>
          <w:szCs w:val="32"/>
        </w:rPr>
        <w:t>）</w:t>
      </w:r>
      <w:r w:rsidR="008C1A9A" w:rsidRPr="00D6156F">
        <w:rPr>
          <w:rFonts w:ascii="黑体" w:eastAsia="黑体" w:hAnsi="黑体" w:cs="仿宋" w:hint="eastAsia"/>
          <w:sz w:val="32"/>
          <w:szCs w:val="32"/>
        </w:rPr>
        <w:t>“建功十三五 助力双一流”学院发展论坛</w:t>
      </w:r>
    </w:p>
    <w:p w:rsidR="00DE5F48" w:rsidRDefault="00DE5F48" w:rsidP="00063DD5">
      <w:pPr>
        <w:spacing w:line="60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1</w:t>
      </w:r>
      <w:r w:rsidR="00D6156F">
        <w:rPr>
          <w:rFonts w:ascii="仿宋_GB2312" w:eastAsia="仿宋_GB2312" w:hAnsi="仿宋" w:cs="仿宋" w:hint="eastAsia"/>
          <w:b/>
          <w:bCs/>
          <w:sz w:val="32"/>
          <w:szCs w:val="32"/>
        </w:rPr>
        <w:t>.</w:t>
      </w:r>
      <w:r>
        <w:rPr>
          <w:rFonts w:ascii="仿宋_GB2312" w:eastAsia="仿宋_GB2312" w:hAnsi="仿宋" w:cs="仿宋" w:hint="eastAsia"/>
          <w:b/>
          <w:bCs/>
          <w:sz w:val="32"/>
          <w:szCs w:val="32"/>
        </w:rPr>
        <w:t>时间：</w:t>
      </w:r>
      <w:r>
        <w:rPr>
          <w:rFonts w:ascii="仿宋_GB2312" w:eastAsia="仿宋_GB2312" w:hAnsi="仿宋" w:cs="仿宋" w:hint="eastAsia"/>
          <w:sz w:val="32"/>
          <w:szCs w:val="32"/>
        </w:rPr>
        <w:t>3月23日-6月30日</w:t>
      </w:r>
    </w:p>
    <w:p w:rsidR="00DE5F48" w:rsidRDefault="00DE5F48" w:rsidP="00063DD5">
      <w:pPr>
        <w:spacing w:line="600" w:lineRule="exact"/>
        <w:ind w:firstLineChars="200" w:firstLine="643"/>
        <w:rPr>
          <w:rFonts w:ascii="仿宋_GB2312" w:eastAsia="仿宋_GB2312" w:hAnsi="黑体" w:cs="仿宋"/>
          <w:sz w:val="32"/>
          <w:szCs w:val="32"/>
        </w:rPr>
      </w:pPr>
      <w:r>
        <w:rPr>
          <w:rFonts w:ascii="仿宋_GB2312" w:eastAsia="仿宋_GB2312" w:hAnsi="仿宋" w:cs="仿宋" w:hint="eastAsia"/>
          <w:b/>
          <w:bCs/>
          <w:sz w:val="32"/>
          <w:szCs w:val="32"/>
        </w:rPr>
        <w:t>2</w:t>
      </w:r>
      <w:r w:rsidR="005C7E03">
        <w:rPr>
          <w:rFonts w:ascii="仿宋_GB2312" w:eastAsia="仿宋_GB2312" w:hAnsi="仿宋" w:cs="仿宋" w:hint="eastAsia"/>
          <w:b/>
          <w:bCs/>
          <w:sz w:val="32"/>
          <w:szCs w:val="32"/>
        </w:rPr>
        <w:t>.</w:t>
      </w:r>
      <w:r>
        <w:rPr>
          <w:rFonts w:ascii="仿宋_GB2312" w:eastAsia="仿宋_GB2312" w:hAnsi="仿宋" w:cs="仿宋" w:hint="eastAsia"/>
          <w:b/>
          <w:bCs/>
          <w:sz w:val="32"/>
          <w:szCs w:val="32"/>
        </w:rPr>
        <w:t>地点：</w:t>
      </w:r>
      <w:r>
        <w:rPr>
          <w:rFonts w:ascii="仿宋_GB2312" w:eastAsia="仿宋_GB2312" w:hAnsi="黑体" w:cs="仿宋" w:hint="eastAsia"/>
          <w:sz w:val="32"/>
          <w:szCs w:val="32"/>
        </w:rPr>
        <w:t>化学北楼N102报告厅、N114会议室</w:t>
      </w:r>
    </w:p>
    <w:p w:rsidR="00D15248" w:rsidRDefault="00DE5F48" w:rsidP="00063DD5">
      <w:pPr>
        <w:spacing w:line="600" w:lineRule="exact"/>
        <w:ind w:firstLineChars="200" w:firstLine="643"/>
        <w:rPr>
          <w:rFonts w:ascii="仿宋_GB2312" w:eastAsia="仿宋_GB2312" w:hAnsi="仿宋" w:cs="仿宋"/>
          <w:sz w:val="32"/>
          <w:szCs w:val="32"/>
        </w:rPr>
      </w:pPr>
      <w:r w:rsidRPr="00DE5F48">
        <w:rPr>
          <w:rFonts w:ascii="仿宋_GB2312" w:eastAsia="仿宋_GB2312" w:hAnsi="黑体" w:cs="仿宋" w:hint="eastAsia"/>
          <w:b/>
          <w:sz w:val="32"/>
          <w:szCs w:val="32"/>
        </w:rPr>
        <w:t>3</w:t>
      </w:r>
      <w:r w:rsidR="005C7E03">
        <w:rPr>
          <w:rFonts w:ascii="仿宋_GB2312" w:eastAsia="仿宋_GB2312" w:hAnsi="黑体" w:cs="仿宋" w:hint="eastAsia"/>
          <w:b/>
          <w:sz w:val="32"/>
          <w:szCs w:val="32"/>
        </w:rPr>
        <w:t>.</w:t>
      </w:r>
      <w:r w:rsidRPr="00DE5F48">
        <w:rPr>
          <w:rFonts w:ascii="仿宋_GB2312" w:eastAsia="仿宋_GB2312" w:hAnsi="黑体" w:cs="仿宋" w:hint="eastAsia"/>
          <w:b/>
          <w:sz w:val="32"/>
          <w:szCs w:val="32"/>
        </w:rPr>
        <w:t>内容：</w:t>
      </w:r>
      <w:r w:rsidR="008C1A9A">
        <w:rPr>
          <w:rFonts w:ascii="仿宋_GB2312" w:eastAsia="仿宋_GB2312" w:hAnsi="仿宋" w:cs="仿宋" w:hint="eastAsia"/>
          <w:sz w:val="32"/>
          <w:szCs w:val="32"/>
        </w:rPr>
        <w:t>邀请知名校友开展专题讲座，坚定学生理想信念、明确职业目标；举办学院发展系列座谈会，分别举行校友代表座谈会、周边就业实习基地及实习中学代表座谈会、青年教师座谈会、毕业生代表座谈会，面向在校生开展“我与书记院长面对面”交流活动，认真听取意见建议，汇聚各方智慧力量，助推学院事业科学发展。</w:t>
      </w:r>
    </w:p>
    <w:p w:rsidR="00C64D3C" w:rsidRPr="005C7E03" w:rsidRDefault="00D15248" w:rsidP="00063DD5">
      <w:pPr>
        <w:spacing w:line="600" w:lineRule="exact"/>
        <w:ind w:firstLineChars="200" w:firstLine="640"/>
        <w:jc w:val="left"/>
        <w:rPr>
          <w:rFonts w:ascii="黑体" w:eastAsia="黑体" w:hAnsi="黑体" w:cs="仿宋"/>
          <w:sz w:val="32"/>
          <w:szCs w:val="32"/>
        </w:rPr>
      </w:pPr>
      <w:r w:rsidRPr="005C7E03">
        <w:rPr>
          <w:rFonts w:ascii="黑体" w:eastAsia="黑体" w:hAnsi="黑体" w:cs="仿宋" w:hint="eastAsia"/>
          <w:sz w:val="32"/>
          <w:szCs w:val="32"/>
        </w:rPr>
        <w:t>（</w:t>
      </w:r>
      <w:r w:rsidR="00F255F3" w:rsidRPr="005C7E03">
        <w:rPr>
          <w:rFonts w:ascii="黑体" w:eastAsia="黑体" w:hAnsi="黑体" w:cs="仿宋" w:hint="eastAsia"/>
          <w:sz w:val="32"/>
          <w:szCs w:val="32"/>
        </w:rPr>
        <w:t>五</w:t>
      </w:r>
      <w:r w:rsidRPr="005C7E03">
        <w:rPr>
          <w:rFonts w:ascii="黑体" w:eastAsia="黑体" w:hAnsi="黑体" w:cs="仿宋" w:hint="eastAsia"/>
          <w:sz w:val="32"/>
          <w:szCs w:val="32"/>
        </w:rPr>
        <w:t>）</w:t>
      </w:r>
      <w:r w:rsidR="008C1A9A" w:rsidRPr="005C7E03">
        <w:rPr>
          <w:rFonts w:ascii="黑体" w:eastAsia="黑体" w:hAnsi="黑体" w:cs="仿宋" w:hint="eastAsia"/>
          <w:sz w:val="32"/>
          <w:szCs w:val="32"/>
        </w:rPr>
        <w:t>化学专业技能大赛</w:t>
      </w:r>
    </w:p>
    <w:p w:rsidR="00DE5F48" w:rsidRDefault="00DE5F48" w:rsidP="00063DD5">
      <w:pPr>
        <w:spacing w:line="60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1</w:t>
      </w:r>
      <w:r w:rsidR="005C7E03">
        <w:rPr>
          <w:rFonts w:ascii="仿宋_GB2312" w:eastAsia="仿宋_GB2312" w:hAnsi="仿宋" w:cs="仿宋" w:hint="eastAsia"/>
          <w:b/>
          <w:bCs/>
          <w:sz w:val="32"/>
          <w:szCs w:val="32"/>
        </w:rPr>
        <w:t>.</w:t>
      </w:r>
      <w:r>
        <w:rPr>
          <w:rFonts w:ascii="仿宋_GB2312" w:eastAsia="仿宋_GB2312" w:hAnsi="仿宋" w:cs="仿宋" w:hint="eastAsia"/>
          <w:b/>
          <w:bCs/>
          <w:sz w:val="32"/>
          <w:szCs w:val="32"/>
        </w:rPr>
        <w:t>时间：</w:t>
      </w:r>
      <w:r>
        <w:rPr>
          <w:rFonts w:ascii="仿宋_GB2312" w:eastAsia="仿宋_GB2312" w:hAnsi="仿宋" w:cs="仿宋" w:hint="eastAsia"/>
          <w:sz w:val="32"/>
          <w:szCs w:val="32"/>
        </w:rPr>
        <w:t>3月23-6月25日</w:t>
      </w:r>
    </w:p>
    <w:p w:rsidR="00DE5F48" w:rsidRDefault="00DE5F48" w:rsidP="00063DD5">
      <w:pPr>
        <w:spacing w:line="600" w:lineRule="exact"/>
        <w:ind w:firstLineChars="200" w:firstLine="643"/>
        <w:rPr>
          <w:rFonts w:ascii="仿宋_GB2312" w:eastAsia="仿宋_GB2312" w:hAnsi="黑体" w:cs="仿宋"/>
          <w:sz w:val="32"/>
          <w:szCs w:val="32"/>
        </w:rPr>
      </w:pPr>
      <w:r>
        <w:rPr>
          <w:rFonts w:ascii="仿宋_GB2312" w:eastAsia="仿宋_GB2312" w:hAnsi="仿宋" w:cs="仿宋" w:hint="eastAsia"/>
          <w:b/>
          <w:bCs/>
          <w:sz w:val="32"/>
          <w:szCs w:val="32"/>
        </w:rPr>
        <w:t>2</w:t>
      </w:r>
      <w:r w:rsidR="005C7E03">
        <w:rPr>
          <w:rFonts w:ascii="仿宋_GB2312" w:eastAsia="仿宋_GB2312" w:hAnsi="仿宋" w:cs="仿宋" w:hint="eastAsia"/>
          <w:b/>
          <w:bCs/>
          <w:sz w:val="32"/>
          <w:szCs w:val="32"/>
        </w:rPr>
        <w:t>.</w:t>
      </w:r>
      <w:r>
        <w:rPr>
          <w:rFonts w:ascii="仿宋_GB2312" w:eastAsia="仿宋_GB2312" w:hAnsi="仿宋" w:cs="仿宋" w:hint="eastAsia"/>
          <w:b/>
          <w:bCs/>
          <w:sz w:val="32"/>
          <w:szCs w:val="32"/>
        </w:rPr>
        <w:t>地点：</w:t>
      </w:r>
      <w:r>
        <w:rPr>
          <w:rFonts w:ascii="仿宋_GB2312" w:eastAsia="仿宋_GB2312" w:hAnsi="黑体" w:cs="仿宋" w:hint="eastAsia"/>
          <w:sz w:val="32"/>
          <w:szCs w:val="32"/>
        </w:rPr>
        <w:t>化学北楼N102报告厅、N114会议室、化学国家级实验教学示范中心、阶梯教室等</w:t>
      </w:r>
    </w:p>
    <w:p w:rsidR="00D15248" w:rsidRDefault="00DE5F48" w:rsidP="00063DD5">
      <w:pPr>
        <w:spacing w:line="600" w:lineRule="exact"/>
        <w:ind w:firstLineChars="200" w:firstLine="643"/>
        <w:rPr>
          <w:rFonts w:ascii="仿宋_GB2312" w:eastAsia="仿宋_GB2312" w:hAnsi="仿宋" w:cs="仿宋"/>
          <w:bCs/>
          <w:sz w:val="32"/>
          <w:szCs w:val="32"/>
        </w:rPr>
      </w:pPr>
      <w:r w:rsidRPr="00DE5F48">
        <w:rPr>
          <w:rFonts w:ascii="仿宋_GB2312" w:eastAsia="仿宋_GB2312" w:hAnsi="仿宋" w:cs="仿宋" w:hint="eastAsia"/>
          <w:b/>
          <w:bCs/>
          <w:sz w:val="32"/>
          <w:szCs w:val="32"/>
        </w:rPr>
        <w:t>3</w:t>
      </w:r>
      <w:r w:rsidR="005C7E03">
        <w:rPr>
          <w:rFonts w:ascii="仿宋_GB2312" w:eastAsia="仿宋_GB2312" w:hAnsi="仿宋" w:cs="仿宋" w:hint="eastAsia"/>
          <w:b/>
          <w:bCs/>
          <w:sz w:val="32"/>
          <w:szCs w:val="32"/>
        </w:rPr>
        <w:t>.</w:t>
      </w:r>
      <w:r w:rsidRPr="00DE5F48">
        <w:rPr>
          <w:rFonts w:ascii="仿宋_GB2312" w:eastAsia="仿宋_GB2312" w:hAnsi="仿宋" w:cs="仿宋" w:hint="eastAsia"/>
          <w:b/>
          <w:bCs/>
          <w:sz w:val="32"/>
          <w:szCs w:val="32"/>
        </w:rPr>
        <w:t>内容：</w:t>
      </w:r>
      <w:r w:rsidR="008C1A9A">
        <w:rPr>
          <w:rFonts w:ascii="仿宋_GB2312" w:eastAsia="仿宋_GB2312" w:hAnsi="仿宋" w:cs="仿宋" w:hint="eastAsia"/>
          <w:bCs/>
          <w:sz w:val="32"/>
          <w:szCs w:val="32"/>
        </w:rPr>
        <w:t>组织开展讲课说课大赛、实验技能大赛</w:t>
      </w:r>
      <w:r w:rsidR="008450DE">
        <w:rPr>
          <w:rFonts w:ascii="仿宋_GB2312" w:eastAsia="仿宋_GB2312" w:hAnsi="仿宋" w:cs="仿宋" w:hint="eastAsia"/>
          <w:bCs/>
          <w:sz w:val="32"/>
          <w:szCs w:val="32"/>
        </w:rPr>
        <w:t>、研究生学术活动月</w:t>
      </w:r>
      <w:r w:rsidR="008C1A9A">
        <w:rPr>
          <w:rFonts w:ascii="仿宋_GB2312" w:eastAsia="仿宋_GB2312" w:hAnsi="仿宋" w:cs="仿宋" w:hint="eastAsia"/>
          <w:bCs/>
          <w:sz w:val="32"/>
          <w:szCs w:val="32"/>
        </w:rPr>
        <w:t>等活动，夯实学生专业基础，提升专业技能，为学生发展提供锻炼的机会和平台；举行</w:t>
      </w:r>
      <w:r w:rsidR="008C1A9A" w:rsidRPr="00C045F6">
        <w:rPr>
          <w:rFonts w:ascii="仿宋_GB2312" w:eastAsia="仿宋_GB2312" w:hAnsi="仿宋" w:cs="仿宋" w:hint="eastAsia"/>
          <w:bCs/>
          <w:sz w:val="32"/>
          <w:szCs w:val="32"/>
        </w:rPr>
        <w:t>卓越化学教师社</w:t>
      </w:r>
      <w:r w:rsidR="008C1A9A">
        <w:rPr>
          <w:rFonts w:ascii="仿宋_GB2312" w:eastAsia="仿宋_GB2312" w:hAnsi="仿宋" w:cs="仿宋" w:hint="eastAsia"/>
          <w:bCs/>
          <w:sz w:val="32"/>
          <w:szCs w:val="32"/>
        </w:rPr>
        <w:t>成立仪式。</w:t>
      </w:r>
    </w:p>
    <w:p w:rsidR="00C64D3C" w:rsidRPr="005C7E03" w:rsidRDefault="00D15248" w:rsidP="00063DD5">
      <w:pPr>
        <w:spacing w:line="600" w:lineRule="exact"/>
        <w:ind w:firstLineChars="200" w:firstLine="640"/>
        <w:jc w:val="left"/>
        <w:rPr>
          <w:rFonts w:ascii="黑体" w:eastAsia="黑体" w:hAnsi="黑体" w:cs="仿宋"/>
          <w:sz w:val="32"/>
          <w:szCs w:val="32"/>
        </w:rPr>
      </w:pPr>
      <w:r w:rsidRPr="005C7E03">
        <w:rPr>
          <w:rFonts w:ascii="黑体" w:eastAsia="黑体" w:hAnsi="黑体" w:cs="仿宋" w:hint="eastAsia"/>
          <w:sz w:val="32"/>
          <w:szCs w:val="32"/>
        </w:rPr>
        <w:t>（</w:t>
      </w:r>
      <w:r w:rsidR="00DE5F48" w:rsidRPr="005C7E03">
        <w:rPr>
          <w:rFonts w:ascii="黑体" w:eastAsia="黑体" w:hAnsi="黑体" w:cs="仿宋" w:hint="eastAsia"/>
          <w:sz w:val="32"/>
          <w:szCs w:val="32"/>
        </w:rPr>
        <w:t>六</w:t>
      </w:r>
      <w:r w:rsidRPr="005C7E03">
        <w:rPr>
          <w:rFonts w:ascii="黑体" w:eastAsia="黑体" w:hAnsi="黑体" w:cs="仿宋" w:hint="eastAsia"/>
          <w:sz w:val="32"/>
          <w:szCs w:val="32"/>
        </w:rPr>
        <w:t>）</w:t>
      </w:r>
      <w:r w:rsidR="00F467FD">
        <w:rPr>
          <w:rFonts w:ascii="黑体" w:eastAsia="黑体" w:hAnsi="黑体" w:cs="仿宋" w:hint="eastAsia"/>
          <w:sz w:val="32"/>
          <w:szCs w:val="32"/>
        </w:rPr>
        <w:t>人才培养专题</w:t>
      </w:r>
      <w:r w:rsidR="008C1A9A" w:rsidRPr="005C7E03">
        <w:rPr>
          <w:rFonts w:ascii="黑体" w:eastAsia="黑体" w:hAnsi="黑体" w:cs="仿宋" w:hint="eastAsia"/>
          <w:sz w:val="32"/>
          <w:szCs w:val="32"/>
        </w:rPr>
        <w:t>汇报</w:t>
      </w:r>
      <w:r w:rsidR="00F467FD">
        <w:rPr>
          <w:rFonts w:ascii="黑体" w:eastAsia="黑体" w:hAnsi="黑体" w:cs="仿宋" w:hint="eastAsia"/>
          <w:sz w:val="32"/>
          <w:szCs w:val="32"/>
        </w:rPr>
        <w:t>演出</w:t>
      </w:r>
    </w:p>
    <w:p w:rsidR="00DE5F48" w:rsidRDefault="00DE5F48" w:rsidP="00063DD5">
      <w:pPr>
        <w:spacing w:line="60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1.时间：</w:t>
      </w:r>
      <w:r>
        <w:rPr>
          <w:rFonts w:ascii="仿宋_GB2312" w:eastAsia="仿宋_GB2312" w:hAnsi="仿宋" w:cs="仿宋" w:hint="eastAsia"/>
          <w:sz w:val="32"/>
          <w:szCs w:val="32"/>
        </w:rPr>
        <w:t>6月2日晚上7:30</w:t>
      </w:r>
    </w:p>
    <w:p w:rsidR="00DE5F48" w:rsidRDefault="00DE5F48" w:rsidP="00063DD5">
      <w:pPr>
        <w:spacing w:line="60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2.地点：</w:t>
      </w:r>
      <w:r>
        <w:rPr>
          <w:rFonts w:ascii="仿宋_GB2312" w:eastAsia="仿宋_GB2312" w:hAnsi="黑体" w:cs="仿宋" w:hint="eastAsia"/>
          <w:sz w:val="32"/>
          <w:szCs w:val="32"/>
        </w:rPr>
        <w:t>帕瓦罗蒂音乐厅</w:t>
      </w:r>
    </w:p>
    <w:p w:rsidR="00D15248" w:rsidRDefault="00DE5F48" w:rsidP="00063DD5">
      <w:pPr>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3.内容：</w:t>
      </w:r>
      <w:r w:rsidR="008C1A9A">
        <w:rPr>
          <w:rFonts w:ascii="仿宋_GB2312" w:eastAsia="仿宋_GB2312" w:hAnsi="仿宋" w:cs="仿宋" w:hint="eastAsia"/>
          <w:sz w:val="32"/>
          <w:szCs w:val="32"/>
        </w:rPr>
        <w:t>以</w:t>
      </w:r>
      <w:r>
        <w:rPr>
          <w:rFonts w:ascii="仿宋_GB2312" w:eastAsia="仿宋_GB2312" w:hAnsi="仿宋" w:cs="仿宋" w:hint="eastAsia"/>
          <w:sz w:val="32"/>
          <w:szCs w:val="32"/>
        </w:rPr>
        <w:t>人才</w:t>
      </w:r>
      <w:r w:rsidR="008C1A9A">
        <w:rPr>
          <w:rFonts w:ascii="仿宋_GB2312" w:eastAsia="仿宋_GB2312" w:hAnsi="仿宋" w:cs="仿宋" w:hint="eastAsia"/>
          <w:sz w:val="32"/>
          <w:szCs w:val="32"/>
        </w:rPr>
        <w:t>培养为主题，汇报展示学院的人才培养工作和质量，</w:t>
      </w:r>
      <w:r>
        <w:rPr>
          <w:rFonts w:ascii="仿宋_GB2312" w:eastAsia="仿宋_GB2312" w:hAnsi="仿宋" w:cs="仿宋" w:hint="eastAsia"/>
          <w:sz w:val="32"/>
          <w:szCs w:val="32"/>
        </w:rPr>
        <w:t>激发</w:t>
      </w:r>
      <w:r w:rsidR="008C1A9A">
        <w:rPr>
          <w:rFonts w:ascii="仿宋_GB2312" w:eastAsia="仿宋_GB2312" w:hAnsi="仿宋" w:cs="仿宋" w:hint="eastAsia"/>
          <w:sz w:val="32"/>
          <w:szCs w:val="32"/>
        </w:rPr>
        <w:t>学生感恩</w:t>
      </w:r>
      <w:r>
        <w:rPr>
          <w:rFonts w:ascii="仿宋_GB2312" w:eastAsia="仿宋_GB2312" w:hAnsi="仿宋" w:cs="仿宋" w:hint="eastAsia"/>
          <w:sz w:val="32"/>
          <w:szCs w:val="32"/>
        </w:rPr>
        <w:t>意识</w:t>
      </w:r>
      <w:r w:rsidR="008C1A9A">
        <w:rPr>
          <w:rFonts w:ascii="仿宋_GB2312" w:eastAsia="仿宋_GB2312" w:hAnsi="仿宋" w:cs="仿宋" w:hint="eastAsia"/>
          <w:sz w:val="32"/>
          <w:szCs w:val="32"/>
        </w:rPr>
        <w:t>，让广大</w:t>
      </w:r>
      <w:r w:rsidR="005C7E03">
        <w:rPr>
          <w:rFonts w:ascii="仿宋_GB2312" w:eastAsia="仿宋_GB2312" w:hAnsi="仿宋" w:cs="仿宋" w:hint="eastAsia"/>
          <w:sz w:val="32"/>
          <w:szCs w:val="32"/>
        </w:rPr>
        <w:t>教</w:t>
      </w:r>
      <w:r w:rsidR="008C1A9A">
        <w:rPr>
          <w:rFonts w:ascii="仿宋_GB2312" w:eastAsia="仿宋_GB2312" w:hAnsi="仿宋" w:cs="仿宋" w:hint="eastAsia"/>
          <w:sz w:val="32"/>
          <w:szCs w:val="32"/>
        </w:rPr>
        <w:t>师更加增强教书育人</w:t>
      </w:r>
      <w:r w:rsidR="008C1A9A">
        <w:rPr>
          <w:rFonts w:ascii="仿宋_GB2312" w:eastAsia="仿宋_GB2312" w:hAnsi="仿宋" w:cs="仿宋" w:hint="eastAsia"/>
          <w:sz w:val="32"/>
          <w:szCs w:val="32"/>
        </w:rPr>
        <w:lastRenderedPageBreak/>
        <w:t>的自豪感和责任感，激励广大师生积极进取、奋发向上，为学校和学院事业科学发展做出新的更大贡献。</w:t>
      </w:r>
    </w:p>
    <w:p w:rsidR="00C64D3C" w:rsidRDefault="008C1A9A" w:rsidP="00063DD5">
      <w:pPr>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七、组织机构</w:t>
      </w:r>
    </w:p>
    <w:p w:rsidR="00C64D3C" w:rsidRDefault="008C1A9A" w:rsidP="00063DD5">
      <w:pPr>
        <w:spacing w:line="600" w:lineRule="exact"/>
        <w:ind w:firstLine="615"/>
        <w:rPr>
          <w:rFonts w:ascii="仿宋_GB2312" w:eastAsia="仿宋_GB2312" w:hAnsi="仿宋" w:cs="仿宋"/>
          <w:bCs/>
          <w:sz w:val="32"/>
          <w:szCs w:val="32"/>
        </w:rPr>
      </w:pPr>
      <w:r>
        <w:rPr>
          <w:rFonts w:ascii="仿宋_GB2312" w:eastAsia="仿宋_GB2312" w:hAnsi="仿宋" w:cs="仿宋" w:hint="eastAsia"/>
          <w:bCs/>
          <w:sz w:val="32"/>
          <w:szCs w:val="32"/>
        </w:rPr>
        <w:t>成立“魅力化学”科技文化节组委会，负责活动的整体谋划、统筹实施、协调监督等工作。</w:t>
      </w:r>
    </w:p>
    <w:p w:rsidR="00C64D3C" w:rsidRDefault="008C1A9A" w:rsidP="00063DD5">
      <w:pPr>
        <w:spacing w:line="600" w:lineRule="exact"/>
        <w:ind w:firstLine="615"/>
        <w:rPr>
          <w:rFonts w:ascii="仿宋_GB2312" w:eastAsia="仿宋_GB2312" w:hAnsi="仿宋" w:cs="仿宋"/>
          <w:bCs/>
          <w:sz w:val="32"/>
          <w:szCs w:val="32"/>
        </w:rPr>
      </w:pPr>
      <w:r>
        <w:rPr>
          <w:rFonts w:ascii="仿宋_GB2312" w:eastAsia="仿宋_GB2312" w:hAnsi="仿宋" w:cs="仿宋" w:hint="eastAsia"/>
          <w:b/>
          <w:bCs/>
          <w:sz w:val="32"/>
          <w:szCs w:val="32"/>
        </w:rPr>
        <w:t>主  任：</w:t>
      </w:r>
      <w:r>
        <w:rPr>
          <w:rFonts w:ascii="仿宋_GB2312" w:eastAsia="仿宋_GB2312" w:hAnsi="仿宋" w:cs="仿宋" w:hint="eastAsia"/>
          <w:bCs/>
          <w:sz w:val="32"/>
          <w:szCs w:val="32"/>
        </w:rPr>
        <w:t>江智勇</w:t>
      </w:r>
      <w:r w:rsidR="00DE5F48">
        <w:rPr>
          <w:rFonts w:ascii="仿宋_GB2312" w:eastAsia="仿宋_GB2312" w:hAnsi="仿宋" w:cs="仿宋" w:hint="eastAsia"/>
          <w:bCs/>
          <w:sz w:val="32"/>
          <w:szCs w:val="32"/>
        </w:rPr>
        <w:t xml:space="preserve">  来俊军</w:t>
      </w:r>
      <w:r w:rsidR="00585BD2">
        <w:rPr>
          <w:rFonts w:ascii="仿宋_GB2312" w:eastAsia="仿宋_GB2312" w:hAnsi="仿宋" w:cs="仿宋" w:hint="eastAsia"/>
          <w:bCs/>
          <w:sz w:val="32"/>
          <w:szCs w:val="32"/>
        </w:rPr>
        <w:t xml:space="preserve">  郭海明  王宏伟</w:t>
      </w:r>
    </w:p>
    <w:p w:rsidR="003125BD" w:rsidRDefault="008C1A9A" w:rsidP="00063DD5">
      <w:pPr>
        <w:spacing w:line="600" w:lineRule="exact"/>
        <w:ind w:firstLine="615"/>
        <w:rPr>
          <w:rFonts w:ascii="仿宋_GB2312" w:eastAsia="仿宋_GB2312" w:hAnsi="仿宋" w:cs="仿宋"/>
          <w:b/>
          <w:bCs/>
          <w:sz w:val="32"/>
          <w:szCs w:val="32"/>
        </w:rPr>
      </w:pPr>
      <w:r>
        <w:rPr>
          <w:rFonts w:ascii="仿宋_GB2312" w:eastAsia="仿宋_GB2312" w:hAnsi="仿宋" w:cs="仿宋" w:hint="eastAsia"/>
          <w:b/>
          <w:bCs/>
          <w:sz w:val="32"/>
          <w:szCs w:val="32"/>
        </w:rPr>
        <w:t>委  员：</w:t>
      </w:r>
      <w:r>
        <w:rPr>
          <w:rFonts w:ascii="仿宋_GB2312" w:eastAsia="仿宋_GB2312" w:hAnsi="仿宋" w:cs="仿宋" w:hint="eastAsia"/>
          <w:bCs/>
          <w:sz w:val="32"/>
          <w:szCs w:val="32"/>
        </w:rPr>
        <w:t xml:space="preserve">徐久成  </w:t>
      </w:r>
      <w:r w:rsidR="00063DD5">
        <w:rPr>
          <w:rFonts w:ascii="仿宋_GB2312" w:eastAsia="仿宋_GB2312" w:hAnsi="仿宋" w:cs="仿宋" w:hint="eastAsia"/>
          <w:bCs/>
          <w:sz w:val="32"/>
          <w:szCs w:val="32"/>
        </w:rPr>
        <w:t xml:space="preserve">张贵生  </w:t>
      </w:r>
      <w:r>
        <w:rPr>
          <w:rFonts w:ascii="仿宋_GB2312" w:eastAsia="仿宋_GB2312" w:hAnsi="仿宋" w:cs="仿宋" w:hint="eastAsia"/>
          <w:bCs/>
          <w:sz w:val="32"/>
          <w:szCs w:val="32"/>
        </w:rPr>
        <w:t>孙冬青  宋京双</w:t>
      </w:r>
      <w:r w:rsidR="00585BD2">
        <w:rPr>
          <w:rFonts w:ascii="仿宋_GB2312" w:eastAsia="仿宋_GB2312" w:hAnsi="仿宋" w:cs="仿宋" w:hint="eastAsia"/>
          <w:bCs/>
          <w:sz w:val="32"/>
          <w:szCs w:val="32"/>
        </w:rPr>
        <w:t xml:space="preserve">  李朝阳</w:t>
      </w:r>
    </w:p>
    <w:p w:rsidR="00C64D3C" w:rsidRPr="003125BD" w:rsidRDefault="008C1A9A" w:rsidP="00063DD5">
      <w:pPr>
        <w:spacing w:line="600" w:lineRule="exact"/>
        <w:ind w:firstLineChars="600" w:firstLine="1920"/>
        <w:rPr>
          <w:rFonts w:ascii="仿宋_GB2312" w:eastAsia="仿宋_GB2312" w:hAnsi="仿宋" w:cs="仿宋"/>
          <w:b/>
          <w:bCs/>
          <w:sz w:val="32"/>
          <w:szCs w:val="32"/>
        </w:rPr>
      </w:pPr>
      <w:r>
        <w:rPr>
          <w:rFonts w:ascii="仿宋_GB2312" w:eastAsia="仿宋_GB2312" w:hAnsi="仿宋" w:cs="仿宋" w:hint="eastAsia"/>
          <w:bCs/>
          <w:sz w:val="32"/>
          <w:szCs w:val="32"/>
        </w:rPr>
        <w:t>赵春霞  郭玉明  陈长坡  轩小朋</w:t>
      </w:r>
    </w:p>
    <w:p w:rsidR="00C64D3C" w:rsidRDefault="001733D4" w:rsidP="00063DD5">
      <w:pPr>
        <w:spacing w:line="600" w:lineRule="exact"/>
        <w:ind w:firstLine="615"/>
        <w:rPr>
          <w:rFonts w:ascii="仿宋_GB2312" w:eastAsia="仿宋_GB2312" w:hAnsi="仿宋" w:cs="仿宋"/>
          <w:bCs/>
          <w:sz w:val="32"/>
          <w:szCs w:val="32"/>
        </w:rPr>
      </w:pPr>
      <w:r>
        <w:rPr>
          <w:rFonts w:ascii="仿宋_GB2312" w:eastAsia="仿宋_GB2312" w:hAnsi="仿宋" w:cs="仿宋" w:hint="eastAsia"/>
          <w:bCs/>
          <w:sz w:val="32"/>
          <w:szCs w:val="32"/>
        </w:rPr>
        <w:t>组委会下设办公室，负责活动的具体实施</w:t>
      </w:r>
      <w:r w:rsidR="008C1A9A">
        <w:rPr>
          <w:rFonts w:ascii="仿宋_GB2312" w:eastAsia="仿宋_GB2312" w:hAnsi="仿宋" w:cs="仿宋" w:hint="eastAsia"/>
          <w:bCs/>
          <w:sz w:val="32"/>
          <w:szCs w:val="32"/>
        </w:rPr>
        <w:t>。</w:t>
      </w:r>
    </w:p>
    <w:p w:rsidR="00C64D3C" w:rsidRDefault="008C1A9A" w:rsidP="00063DD5">
      <w:pPr>
        <w:spacing w:line="600" w:lineRule="exact"/>
        <w:ind w:firstLine="615"/>
        <w:rPr>
          <w:rFonts w:ascii="仿宋_GB2312" w:eastAsia="仿宋_GB2312" w:hAnsi="仿宋" w:cs="仿宋"/>
          <w:bCs/>
          <w:sz w:val="32"/>
          <w:szCs w:val="32"/>
        </w:rPr>
      </w:pPr>
      <w:r>
        <w:rPr>
          <w:rFonts w:ascii="仿宋_GB2312" w:eastAsia="仿宋_GB2312" w:hAnsi="仿宋" w:cs="仿宋" w:hint="eastAsia"/>
          <w:b/>
          <w:bCs/>
          <w:sz w:val="32"/>
          <w:szCs w:val="32"/>
        </w:rPr>
        <w:t>主  任：</w:t>
      </w:r>
      <w:r>
        <w:rPr>
          <w:rFonts w:ascii="仿宋_GB2312" w:eastAsia="仿宋_GB2312" w:hAnsi="仿宋" w:cs="仿宋" w:hint="eastAsia"/>
          <w:bCs/>
          <w:sz w:val="32"/>
          <w:szCs w:val="32"/>
        </w:rPr>
        <w:t>李朝阳</w:t>
      </w:r>
    </w:p>
    <w:p w:rsidR="00C64D3C" w:rsidRDefault="008C1A9A" w:rsidP="00063DD5">
      <w:pPr>
        <w:spacing w:line="600" w:lineRule="exact"/>
        <w:ind w:firstLine="615"/>
        <w:rPr>
          <w:rFonts w:ascii="仿宋_GB2312" w:eastAsia="仿宋_GB2312" w:hAnsi="仿宋" w:cs="仿宋"/>
          <w:bCs/>
          <w:sz w:val="32"/>
          <w:szCs w:val="32"/>
        </w:rPr>
      </w:pPr>
      <w:r>
        <w:rPr>
          <w:rFonts w:ascii="仿宋_GB2312" w:eastAsia="仿宋_GB2312" w:hAnsi="仿宋" w:cs="仿宋" w:hint="eastAsia"/>
          <w:b/>
          <w:bCs/>
          <w:sz w:val="32"/>
          <w:szCs w:val="32"/>
        </w:rPr>
        <w:t>副主任：</w:t>
      </w:r>
      <w:r>
        <w:rPr>
          <w:rFonts w:ascii="仿宋_GB2312" w:eastAsia="仿宋_GB2312" w:hAnsi="仿宋" w:cs="仿宋" w:hint="eastAsia"/>
          <w:bCs/>
          <w:sz w:val="32"/>
          <w:szCs w:val="32"/>
        </w:rPr>
        <w:t>党治国  张西军  曹  锟  陈得军</w:t>
      </w:r>
      <w:r w:rsidR="00991A1E">
        <w:rPr>
          <w:rFonts w:ascii="仿宋_GB2312" w:eastAsia="仿宋_GB2312" w:hAnsi="仿宋" w:cs="仿宋" w:hint="eastAsia"/>
          <w:bCs/>
          <w:sz w:val="32"/>
          <w:szCs w:val="32"/>
        </w:rPr>
        <w:t xml:space="preserve">  </w:t>
      </w:r>
    </w:p>
    <w:p w:rsidR="00C64D3C" w:rsidRDefault="008C1A9A" w:rsidP="00063DD5">
      <w:pPr>
        <w:spacing w:line="600" w:lineRule="exact"/>
        <w:ind w:firstLine="615"/>
        <w:rPr>
          <w:rFonts w:ascii="仿宋_GB2312" w:eastAsia="仿宋_GB2312" w:hAnsi="仿宋" w:cs="仿宋"/>
          <w:bCs/>
          <w:sz w:val="32"/>
          <w:szCs w:val="32"/>
        </w:rPr>
      </w:pPr>
      <w:r>
        <w:rPr>
          <w:rFonts w:ascii="仿宋_GB2312" w:eastAsia="仿宋_GB2312" w:hAnsi="仿宋" w:cs="仿宋" w:hint="eastAsia"/>
          <w:b/>
          <w:bCs/>
          <w:sz w:val="32"/>
          <w:szCs w:val="32"/>
        </w:rPr>
        <w:t>成  员：</w:t>
      </w:r>
      <w:r>
        <w:rPr>
          <w:rFonts w:ascii="仿宋_GB2312" w:eastAsia="仿宋_GB2312" w:hAnsi="仿宋" w:cs="仿宋" w:hint="eastAsia"/>
          <w:bCs/>
          <w:sz w:val="32"/>
          <w:szCs w:val="32"/>
        </w:rPr>
        <w:t xml:space="preserve">姜玉钦  王海霞  王晓珉  </w:t>
      </w:r>
      <w:r w:rsidR="00585BD2">
        <w:rPr>
          <w:rFonts w:ascii="仿宋_GB2312" w:eastAsia="仿宋_GB2312" w:hAnsi="仿宋" w:cs="仿宋" w:hint="eastAsia"/>
          <w:bCs/>
          <w:sz w:val="32"/>
          <w:szCs w:val="32"/>
        </w:rPr>
        <w:t xml:space="preserve">杨明国  </w:t>
      </w:r>
      <w:r>
        <w:rPr>
          <w:rFonts w:ascii="仿宋_GB2312" w:eastAsia="仿宋_GB2312" w:hAnsi="仿宋" w:cs="仿宋" w:hint="eastAsia"/>
          <w:bCs/>
          <w:sz w:val="32"/>
          <w:szCs w:val="32"/>
        </w:rPr>
        <w:t>王曼曼</w:t>
      </w:r>
    </w:p>
    <w:p w:rsidR="00585BD2" w:rsidRDefault="00585BD2" w:rsidP="00063DD5">
      <w:pPr>
        <w:spacing w:line="600" w:lineRule="exact"/>
        <w:ind w:firstLineChars="600" w:firstLine="1920"/>
        <w:rPr>
          <w:rFonts w:ascii="仿宋_GB2312" w:eastAsia="仿宋_GB2312" w:hAnsi="仿宋" w:cs="仿宋"/>
          <w:bCs/>
          <w:sz w:val="32"/>
          <w:szCs w:val="32"/>
        </w:rPr>
      </w:pPr>
      <w:r>
        <w:rPr>
          <w:rFonts w:ascii="仿宋_GB2312" w:eastAsia="仿宋_GB2312" w:hAnsi="仿宋" w:cs="仿宋" w:hint="eastAsia"/>
          <w:bCs/>
          <w:sz w:val="32"/>
          <w:szCs w:val="32"/>
        </w:rPr>
        <w:t xml:space="preserve">池彦伟  </w:t>
      </w:r>
      <w:r w:rsidR="008C1A9A">
        <w:rPr>
          <w:rFonts w:ascii="仿宋_GB2312" w:eastAsia="仿宋_GB2312" w:hAnsi="仿宋" w:cs="仿宋" w:hint="eastAsia"/>
          <w:bCs/>
          <w:sz w:val="32"/>
          <w:szCs w:val="32"/>
        </w:rPr>
        <w:t>褚宁伟  姜春雷  马捷航</w:t>
      </w:r>
      <w:r w:rsidR="008C1A9A">
        <w:rPr>
          <w:rFonts w:ascii="仿宋_GB2312" w:eastAsia="仿宋_GB2312" w:hAnsi="仿宋" w:cs="仿宋"/>
          <w:bCs/>
          <w:sz w:val="32"/>
          <w:szCs w:val="32"/>
        </w:rPr>
        <w:t xml:space="preserve"> </w:t>
      </w:r>
      <w:r w:rsidR="008C1A9A">
        <w:rPr>
          <w:rFonts w:ascii="仿宋_GB2312" w:eastAsia="仿宋_GB2312" w:hAnsi="仿宋" w:cs="仿宋" w:hint="eastAsia"/>
          <w:bCs/>
          <w:sz w:val="32"/>
          <w:szCs w:val="32"/>
        </w:rPr>
        <w:t xml:space="preserve"> 崔博雅</w:t>
      </w:r>
    </w:p>
    <w:p w:rsidR="00585BD2" w:rsidRDefault="00991A1E" w:rsidP="00063DD5">
      <w:pPr>
        <w:spacing w:line="600" w:lineRule="exact"/>
        <w:ind w:firstLineChars="600" w:firstLine="1920"/>
        <w:rPr>
          <w:rFonts w:ascii="仿宋_GB2312" w:eastAsia="仿宋_GB2312" w:hAnsi="仿宋" w:cs="仿宋"/>
          <w:bCs/>
          <w:sz w:val="32"/>
          <w:szCs w:val="32"/>
        </w:rPr>
      </w:pPr>
      <w:r>
        <w:rPr>
          <w:rFonts w:ascii="仿宋_GB2312" w:eastAsia="仿宋_GB2312" w:hAnsi="仿宋" w:cs="仿宋" w:hint="eastAsia"/>
          <w:bCs/>
          <w:sz w:val="32"/>
          <w:szCs w:val="32"/>
        </w:rPr>
        <w:t>楚梦歌</w:t>
      </w:r>
      <w:r w:rsidR="00585BD2">
        <w:rPr>
          <w:rFonts w:ascii="仿宋_GB2312" w:eastAsia="仿宋_GB2312" w:hAnsi="仿宋" w:cs="仿宋" w:hint="eastAsia"/>
          <w:bCs/>
          <w:sz w:val="32"/>
          <w:szCs w:val="32"/>
        </w:rPr>
        <w:t xml:space="preserve">  </w:t>
      </w:r>
      <w:r w:rsidR="008C1A9A">
        <w:rPr>
          <w:rFonts w:ascii="仿宋_GB2312" w:eastAsia="仿宋_GB2312" w:hAnsi="仿宋" w:cs="仿宋" w:hint="eastAsia"/>
          <w:bCs/>
          <w:sz w:val="32"/>
          <w:szCs w:val="32"/>
        </w:rPr>
        <w:t xml:space="preserve">左思雨  </w:t>
      </w:r>
      <w:r w:rsidR="008450DE">
        <w:rPr>
          <w:rFonts w:ascii="仿宋_GB2312" w:eastAsia="仿宋_GB2312" w:hAnsi="仿宋" w:cs="仿宋" w:hint="eastAsia"/>
          <w:bCs/>
          <w:sz w:val="32"/>
          <w:szCs w:val="32"/>
        </w:rPr>
        <w:t xml:space="preserve">王家豪  赵凌玉  </w:t>
      </w:r>
      <w:r w:rsidR="008C1A9A">
        <w:rPr>
          <w:rFonts w:ascii="仿宋_GB2312" w:eastAsia="仿宋_GB2312" w:hAnsi="仿宋" w:cs="仿宋" w:hint="eastAsia"/>
          <w:bCs/>
          <w:sz w:val="32"/>
          <w:szCs w:val="32"/>
        </w:rPr>
        <w:t>彭亚敏</w:t>
      </w:r>
    </w:p>
    <w:p w:rsidR="00C64D3C" w:rsidRDefault="00991A1E" w:rsidP="00063DD5">
      <w:pPr>
        <w:spacing w:line="600" w:lineRule="exact"/>
        <w:ind w:firstLineChars="600" w:firstLine="1920"/>
        <w:rPr>
          <w:rFonts w:ascii="仿宋_GB2312" w:eastAsia="仿宋_GB2312" w:hAnsi="仿宋" w:cs="仿宋"/>
          <w:bCs/>
          <w:sz w:val="32"/>
          <w:szCs w:val="32"/>
        </w:rPr>
      </w:pPr>
      <w:r>
        <w:rPr>
          <w:rFonts w:ascii="仿宋_GB2312" w:eastAsia="仿宋_GB2312" w:hAnsi="仿宋" w:cs="仿宋" w:hint="eastAsia"/>
          <w:bCs/>
          <w:sz w:val="32"/>
          <w:szCs w:val="32"/>
        </w:rPr>
        <w:t>王天宁</w:t>
      </w:r>
      <w:r w:rsidR="00585BD2">
        <w:rPr>
          <w:rFonts w:ascii="仿宋_GB2312" w:eastAsia="仿宋_GB2312" w:hAnsi="仿宋" w:cs="仿宋" w:hint="eastAsia"/>
          <w:bCs/>
          <w:sz w:val="32"/>
          <w:szCs w:val="32"/>
        </w:rPr>
        <w:t xml:space="preserve">  </w:t>
      </w:r>
      <w:r>
        <w:rPr>
          <w:rFonts w:ascii="仿宋_GB2312" w:eastAsia="仿宋_GB2312" w:hAnsi="仿宋" w:cs="仿宋" w:hint="eastAsia"/>
          <w:bCs/>
          <w:sz w:val="32"/>
          <w:szCs w:val="32"/>
        </w:rPr>
        <w:t>王  琰  葛兆菲</w:t>
      </w:r>
      <w:r w:rsidR="008450DE">
        <w:rPr>
          <w:rFonts w:ascii="仿宋_GB2312" w:eastAsia="仿宋_GB2312" w:hAnsi="仿宋" w:cs="仿宋" w:hint="eastAsia"/>
          <w:bCs/>
          <w:sz w:val="32"/>
          <w:szCs w:val="32"/>
        </w:rPr>
        <w:t xml:space="preserve">  </w:t>
      </w:r>
      <w:r w:rsidR="008C1A9A">
        <w:rPr>
          <w:rFonts w:ascii="仿宋_GB2312" w:eastAsia="仿宋_GB2312" w:hAnsi="仿宋" w:cs="仿宋" w:hint="eastAsia"/>
          <w:bCs/>
          <w:sz w:val="32"/>
          <w:szCs w:val="32"/>
        </w:rPr>
        <w:t>范君君</w:t>
      </w:r>
    </w:p>
    <w:p w:rsidR="00C64D3C" w:rsidRDefault="008C1A9A" w:rsidP="00063DD5">
      <w:pPr>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八、活动要求</w:t>
      </w:r>
    </w:p>
    <w:p w:rsidR="00C64D3C" w:rsidRDefault="008C1A9A" w:rsidP="00063DD5">
      <w:pPr>
        <w:spacing w:line="600" w:lineRule="exact"/>
        <w:ind w:firstLineChars="200" w:firstLine="643"/>
        <w:rPr>
          <w:rFonts w:ascii="仿宋_GB2312" w:eastAsia="仿宋_GB2312" w:hAnsi="仿宋" w:cs="仿宋"/>
          <w:sz w:val="32"/>
          <w:szCs w:val="32"/>
        </w:rPr>
      </w:pPr>
      <w:r w:rsidRPr="00BD10FC">
        <w:rPr>
          <w:rFonts w:ascii="楷体_GB2312" w:eastAsia="楷体_GB2312" w:hAnsi="仿宋" w:cs="仿宋" w:hint="eastAsia"/>
          <w:b/>
          <w:sz w:val="32"/>
          <w:szCs w:val="32"/>
        </w:rPr>
        <w:t>1.高度重视，认真谋划。</w:t>
      </w:r>
      <w:r w:rsidR="001733D4">
        <w:rPr>
          <w:rFonts w:ascii="仿宋_GB2312" w:eastAsia="仿宋_GB2312" w:hAnsi="仿宋" w:cs="仿宋" w:hint="eastAsia"/>
          <w:sz w:val="32"/>
          <w:szCs w:val="32"/>
        </w:rPr>
        <w:t>全院上下要提高思想认识，站在推动科技创新和促进人才培养的高度认识</w:t>
      </w:r>
      <w:r>
        <w:rPr>
          <w:rFonts w:ascii="仿宋_GB2312" w:eastAsia="仿宋_GB2312" w:hAnsi="仿宋" w:cs="仿宋" w:hint="eastAsia"/>
          <w:sz w:val="32"/>
          <w:szCs w:val="32"/>
        </w:rPr>
        <w:t>活动的重要意义，认真做好活动的整体谋划，全面整合优质资源，深入挖掘活动内涵，切实扩大活动的参与度。</w:t>
      </w:r>
    </w:p>
    <w:p w:rsidR="00C64D3C" w:rsidRDefault="008C1A9A" w:rsidP="00063DD5">
      <w:pPr>
        <w:spacing w:line="600" w:lineRule="exact"/>
        <w:ind w:firstLineChars="200" w:firstLine="643"/>
        <w:rPr>
          <w:rFonts w:ascii="仿宋_GB2312" w:eastAsia="仿宋_GB2312" w:hAnsi="仿宋" w:cs="仿宋"/>
          <w:sz w:val="32"/>
          <w:szCs w:val="32"/>
        </w:rPr>
      </w:pPr>
      <w:r w:rsidRPr="00BD10FC">
        <w:rPr>
          <w:rFonts w:ascii="楷体_GB2312" w:eastAsia="楷体_GB2312" w:hAnsi="仿宋" w:cs="仿宋" w:hint="eastAsia"/>
          <w:b/>
          <w:sz w:val="32"/>
          <w:szCs w:val="32"/>
        </w:rPr>
        <w:t>2.精心组织，</w:t>
      </w:r>
      <w:r w:rsidR="00BD10FC">
        <w:rPr>
          <w:rFonts w:ascii="楷体_GB2312" w:eastAsia="楷体_GB2312" w:hAnsi="仿宋" w:cs="仿宋" w:hint="eastAsia"/>
          <w:b/>
          <w:sz w:val="32"/>
          <w:szCs w:val="32"/>
        </w:rPr>
        <w:t>抓好</w:t>
      </w:r>
      <w:r w:rsidRPr="00BD10FC">
        <w:rPr>
          <w:rFonts w:ascii="楷体_GB2312" w:eastAsia="楷体_GB2312" w:hAnsi="仿宋" w:cs="仿宋" w:hint="eastAsia"/>
          <w:b/>
          <w:sz w:val="32"/>
          <w:szCs w:val="32"/>
        </w:rPr>
        <w:t>落实。</w:t>
      </w:r>
      <w:r>
        <w:rPr>
          <w:rFonts w:ascii="仿宋_GB2312" w:eastAsia="仿宋_GB2312" w:hAnsi="仿宋" w:cs="仿宋" w:hint="eastAsia"/>
          <w:sz w:val="32"/>
          <w:szCs w:val="32"/>
        </w:rPr>
        <w:t>各部门和有关负责人要明确责任，高标准严要求,精心组织、周密安排、紧抓落实，全力以赴抓好</w:t>
      </w:r>
      <w:r>
        <w:rPr>
          <w:rFonts w:ascii="仿宋_GB2312" w:eastAsia="仿宋_GB2312" w:hAnsi="仿宋" w:cs="仿宋" w:hint="eastAsia"/>
          <w:sz w:val="32"/>
          <w:szCs w:val="32"/>
        </w:rPr>
        <w:lastRenderedPageBreak/>
        <w:t>各项筹备和组织工作,确保“魅力化学”科技文化节取得圆满成功、收到扎实成效。</w:t>
      </w:r>
    </w:p>
    <w:p w:rsidR="00C64D3C" w:rsidRDefault="008C1A9A" w:rsidP="00063DD5">
      <w:pPr>
        <w:spacing w:line="600" w:lineRule="exact"/>
        <w:ind w:firstLineChars="200" w:firstLine="643"/>
        <w:rPr>
          <w:rFonts w:ascii="仿宋_GB2312" w:eastAsia="仿宋_GB2312" w:hAnsi="仿宋" w:cs="仿宋"/>
          <w:sz w:val="32"/>
          <w:szCs w:val="32"/>
        </w:rPr>
      </w:pPr>
      <w:r w:rsidRPr="00BD10FC">
        <w:rPr>
          <w:rFonts w:ascii="楷体_GB2312" w:eastAsia="楷体_GB2312" w:hAnsi="仿宋" w:cs="仿宋" w:hint="eastAsia"/>
          <w:b/>
          <w:sz w:val="32"/>
          <w:szCs w:val="32"/>
        </w:rPr>
        <w:t>3.注重宣传，扩大影响。</w:t>
      </w:r>
      <w:r>
        <w:rPr>
          <w:rFonts w:ascii="仿宋_GB2312" w:eastAsia="仿宋_GB2312" w:hAnsi="仿宋" w:cs="仿宋" w:hint="eastAsia"/>
          <w:sz w:val="32"/>
          <w:szCs w:val="32"/>
        </w:rPr>
        <w:t>活动前期，充分利用海报、校园网、学院网站、微信微博平台等途径，宣讲活动的重要意义，营造良好的活动氛围，做好师生动员工作；活动开展期间，适时做好信息收集、资讯推送工作；活动结束后，制作材料汇编，利用网络、微信平台，大力宣传活动成效，扩大活动影响力。</w:t>
      </w:r>
    </w:p>
    <w:p w:rsidR="00C64D3C" w:rsidRDefault="00C64D3C" w:rsidP="00BD10FC">
      <w:pPr>
        <w:spacing w:line="500" w:lineRule="exact"/>
        <w:rPr>
          <w:sz w:val="32"/>
          <w:szCs w:val="32"/>
        </w:rPr>
      </w:pPr>
    </w:p>
    <w:p w:rsidR="00BD10FC" w:rsidRDefault="00BD10FC" w:rsidP="00BD10FC">
      <w:pPr>
        <w:spacing w:line="500" w:lineRule="exact"/>
        <w:rPr>
          <w:sz w:val="32"/>
          <w:szCs w:val="32"/>
        </w:rPr>
      </w:pPr>
    </w:p>
    <w:p w:rsidR="002625CB" w:rsidRDefault="008C1A9A" w:rsidP="00063DD5">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河南师范大学</w:t>
      </w:r>
      <w:r w:rsidR="001733D4">
        <w:rPr>
          <w:rFonts w:ascii="仿宋_GB2312" w:eastAsia="仿宋_GB2312" w:hint="eastAsia"/>
          <w:sz w:val="32"/>
          <w:szCs w:val="32"/>
        </w:rPr>
        <w:t>化学化工学院</w:t>
      </w:r>
    </w:p>
    <w:p w:rsidR="001733D4" w:rsidRDefault="001733D4" w:rsidP="00063DD5">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河南师范大学科技处</w:t>
      </w:r>
    </w:p>
    <w:p w:rsidR="001733D4" w:rsidRDefault="001733D4" w:rsidP="00063DD5">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河南师范大学学生处</w:t>
      </w:r>
    </w:p>
    <w:p w:rsidR="00E353AD" w:rsidRDefault="008C1A9A" w:rsidP="00063DD5">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2019年3月</w:t>
      </w:r>
    </w:p>
    <w:sectPr w:rsidR="00E353AD" w:rsidSect="00D6156F">
      <w:footerReference w:type="default" r:id="rId11"/>
      <w:pgSz w:w="11906" w:h="16838"/>
      <w:pgMar w:top="1588" w:right="1588" w:bottom="1588" w:left="158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2DF" w:rsidRDefault="009C22DF">
      <w:r>
        <w:separator/>
      </w:r>
    </w:p>
  </w:endnote>
  <w:endnote w:type="continuationSeparator" w:id="0">
    <w:p w:rsidR="009C22DF" w:rsidRDefault="009C2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3C" w:rsidRDefault="00C64D3C">
    <w:pPr>
      <w:pStyle w:val="a3"/>
      <w:jc w:val="center"/>
    </w:pPr>
  </w:p>
  <w:p w:rsidR="00C64D3C" w:rsidRDefault="00C64D3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3C" w:rsidRDefault="00865A7A">
    <w:pPr>
      <w:pStyle w:val="a3"/>
      <w:jc w:val="center"/>
    </w:pPr>
    <w:r>
      <w:rPr>
        <w:rFonts w:ascii="Times New Roman" w:hAnsi="Times New Roman"/>
        <w:sz w:val="24"/>
        <w:szCs w:val="24"/>
      </w:rPr>
      <w:fldChar w:fldCharType="begin"/>
    </w:r>
    <w:r w:rsidR="008C1A9A">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0F068B" w:rsidRPr="000F068B">
      <w:rPr>
        <w:rFonts w:ascii="Times New Roman" w:hAnsi="Times New Roman"/>
        <w:noProof/>
        <w:sz w:val="24"/>
        <w:szCs w:val="24"/>
        <w:lang w:val="zh-CN"/>
      </w:rPr>
      <w:t>7</w:t>
    </w:r>
    <w:r>
      <w:rPr>
        <w:rFonts w:ascii="Times New Roman" w:hAnsi="Times New Roman"/>
        <w:sz w:val="24"/>
        <w:szCs w:val="24"/>
      </w:rPr>
      <w:fldChar w:fldCharType="end"/>
    </w:r>
  </w:p>
  <w:p w:rsidR="00C64D3C" w:rsidRDefault="00C64D3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2DF" w:rsidRDefault="009C22DF">
      <w:r>
        <w:separator/>
      </w:r>
    </w:p>
  </w:footnote>
  <w:footnote w:type="continuationSeparator" w:id="0">
    <w:p w:rsidR="009C22DF" w:rsidRDefault="009C2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07653"/>
    <w:multiLevelType w:val="hybridMultilevel"/>
    <w:tmpl w:val="E7344F10"/>
    <w:lvl w:ilvl="0" w:tplc="B0B821B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92F7E67"/>
    <w:multiLevelType w:val="singleLevel"/>
    <w:tmpl w:val="5816C7EA"/>
    <w:lvl w:ilvl="0">
      <w:start w:val="1"/>
      <w:numFmt w:val="chineseCounting"/>
      <w:suff w:val="nothing"/>
      <w:lvlText w:val="%1、"/>
      <w:lvlJc w:val="left"/>
      <w:rPr>
        <w:rFonts w:cs="Times New Roman"/>
        <w:b w:val="0"/>
      </w:rPr>
    </w:lvl>
  </w:abstractNum>
  <w:abstractNum w:abstractNumId="2">
    <w:nsid w:val="43654F11"/>
    <w:multiLevelType w:val="hybridMultilevel"/>
    <w:tmpl w:val="FC5863B4"/>
    <w:lvl w:ilvl="0" w:tplc="1214C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4D3C"/>
    <w:rsid w:val="00023892"/>
    <w:rsid w:val="00063DD5"/>
    <w:rsid w:val="000F068B"/>
    <w:rsid w:val="001733D4"/>
    <w:rsid w:val="002447D6"/>
    <w:rsid w:val="002625CB"/>
    <w:rsid w:val="002A6698"/>
    <w:rsid w:val="00305B52"/>
    <w:rsid w:val="003125BD"/>
    <w:rsid w:val="00412889"/>
    <w:rsid w:val="00433304"/>
    <w:rsid w:val="00462AA6"/>
    <w:rsid w:val="004B5466"/>
    <w:rsid w:val="00502DE3"/>
    <w:rsid w:val="00531136"/>
    <w:rsid w:val="0054666A"/>
    <w:rsid w:val="00585BD2"/>
    <w:rsid w:val="005C5929"/>
    <w:rsid w:val="005C7E03"/>
    <w:rsid w:val="005D23C9"/>
    <w:rsid w:val="00611ECF"/>
    <w:rsid w:val="00650620"/>
    <w:rsid w:val="006E012A"/>
    <w:rsid w:val="00740CE5"/>
    <w:rsid w:val="007B0FCB"/>
    <w:rsid w:val="007D7435"/>
    <w:rsid w:val="007F7B9D"/>
    <w:rsid w:val="008072E3"/>
    <w:rsid w:val="00811D2F"/>
    <w:rsid w:val="008138BC"/>
    <w:rsid w:val="008450DE"/>
    <w:rsid w:val="00865A7A"/>
    <w:rsid w:val="008C1A9A"/>
    <w:rsid w:val="00917FF7"/>
    <w:rsid w:val="00920CAC"/>
    <w:rsid w:val="00991A1E"/>
    <w:rsid w:val="009B40F4"/>
    <w:rsid w:val="009C10B0"/>
    <w:rsid w:val="009C22DF"/>
    <w:rsid w:val="00A1305E"/>
    <w:rsid w:val="00A31D8D"/>
    <w:rsid w:val="00A4355E"/>
    <w:rsid w:val="00A87978"/>
    <w:rsid w:val="00AE2CB0"/>
    <w:rsid w:val="00B27AD2"/>
    <w:rsid w:val="00B83ADC"/>
    <w:rsid w:val="00B84F2C"/>
    <w:rsid w:val="00B965B9"/>
    <w:rsid w:val="00BD10FC"/>
    <w:rsid w:val="00C045F6"/>
    <w:rsid w:val="00C24D5A"/>
    <w:rsid w:val="00C64D3C"/>
    <w:rsid w:val="00D15248"/>
    <w:rsid w:val="00D6156F"/>
    <w:rsid w:val="00DD1FB2"/>
    <w:rsid w:val="00DE5F48"/>
    <w:rsid w:val="00E353AD"/>
    <w:rsid w:val="00E4572C"/>
    <w:rsid w:val="00ED60C6"/>
    <w:rsid w:val="00F06F4A"/>
    <w:rsid w:val="00F122DE"/>
    <w:rsid w:val="00F255F3"/>
    <w:rsid w:val="00F467FD"/>
    <w:rsid w:val="00F90836"/>
    <w:rsid w:val="00FC4F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4A"/>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06F4A"/>
    <w:pPr>
      <w:tabs>
        <w:tab w:val="center" w:pos="4153"/>
        <w:tab w:val="right" w:pos="8306"/>
      </w:tabs>
      <w:snapToGrid w:val="0"/>
    </w:pPr>
    <w:rPr>
      <w:sz w:val="18"/>
      <w:szCs w:val="18"/>
    </w:rPr>
  </w:style>
  <w:style w:type="paragraph" w:styleId="a4">
    <w:name w:val="header"/>
    <w:basedOn w:val="a"/>
    <w:link w:val="Char0"/>
    <w:uiPriority w:val="99"/>
    <w:rsid w:val="00F06F4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F06F4A"/>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F06F4A"/>
    <w:rPr>
      <w:sz w:val="18"/>
      <w:szCs w:val="18"/>
    </w:rPr>
  </w:style>
  <w:style w:type="character" w:customStyle="1" w:styleId="Char">
    <w:name w:val="页脚 Char"/>
    <w:basedOn w:val="a0"/>
    <w:link w:val="a3"/>
    <w:uiPriority w:val="99"/>
    <w:rsid w:val="00F06F4A"/>
    <w:rPr>
      <w:sz w:val="18"/>
      <w:szCs w:val="18"/>
    </w:rPr>
  </w:style>
  <w:style w:type="paragraph" w:customStyle="1" w:styleId="1">
    <w:name w:val="列出段落1"/>
    <w:basedOn w:val="a"/>
    <w:uiPriority w:val="99"/>
    <w:rsid w:val="00F06F4A"/>
    <w:pPr>
      <w:ind w:firstLineChars="200" w:firstLine="420"/>
    </w:pPr>
  </w:style>
  <w:style w:type="paragraph" w:styleId="a6">
    <w:name w:val="Balloon Text"/>
    <w:basedOn w:val="a"/>
    <w:link w:val="Char1"/>
    <w:uiPriority w:val="99"/>
    <w:rsid w:val="00F06F4A"/>
    <w:rPr>
      <w:sz w:val="18"/>
      <w:szCs w:val="18"/>
    </w:rPr>
  </w:style>
  <w:style w:type="character" w:customStyle="1" w:styleId="Char1">
    <w:name w:val="批注框文本 Char"/>
    <w:basedOn w:val="a0"/>
    <w:link w:val="a6"/>
    <w:uiPriority w:val="99"/>
    <w:rsid w:val="00F06F4A"/>
    <w:rPr>
      <w:rFonts w:ascii="Calibri" w:eastAsia="宋体" w:hAnsi="Calibri" w:cs="Times New Roman"/>
      <w:kern w:val="2"/>
      <w:sz w:val="18"/>
      <w:szCs w:val="18"/>
    </w:rPr>
  </w:style>
  <w:style w:type="paragraph" w:styleId="a7">
    <w:name w:val="Date"/>
    <w:basedOn w:val="a"/>
    <w:next w:val="a"/>
    <w:link w:val="Char2"/>
    <w:uiPriority w:val="99"/>
    <w:rsid w:val="00F06F4A"/>
    <w:pPr>
      <w:ind w:leftChars="2500" w:left="100"/>
    </w:pPr>
  </w:style>
  <w:style w:type="character" w:customStyle="1" w:styleId="Char2">
    <w:name w:val="日期 Char"/>
    <w:basedOn w:val="a0"/>
    <w:link w:val="a7"/>
    <w:uiPriority w:val="99"/>
    <w:rsid w:val="00F06F4A"/>
    <w:rPr>
      <w:rFonts w:ascii="Calibri" w:eastAsia="宋体" w:hAnsi="Calibri" w:cs="Times New Roman"/>
      <w:kern w:val="2"/>
      <w:sz w:val="21"/>
      <w:szCs w:val="24"/>
    </w:rPr>
  </w:style>
  <w:style w:type="paragraph" w:styleId="a8">
    <w:name w:val="List Paragraph"/>
    <w:basedOn w:val="a"/>
    <w:uiPriority w:val="99"/>
    <w:rsid w:val="00F06F4A"/>
    <w:pPr>
      <w:ind w:firstLineChars="200" w:firstLine="420"/>
    </w:pPr>
  </w:style>
  <w:style w:type="character" w:styleId="a9">
    <w:name w:val="annotation reference"/>
    <w:basedOn w:val="a0"/>
    <w:uiPriority w:val="99"/>
    <w:rsid w:val="00F06F4A"/>
    <w:rPr>
      <w:sz w:val="21"/>
      <w:szCs w:val="21"/>
    </w:rPr>
  </w:style>
  <w:style w:type="paragraph" w:styleId="aa">
    <w:name w:val="annotation text"/>
    <w:basedOn w:val="a"/>
    <w:link w:val="Char3"/>
    <w:uiPriority w:val="99"/>
    <w:rsid w:val="00F06F4A"/>
    <w:pPr>
      <w:jc w:val="left"/>
    </w:pPr>
  </w:style>
  <w:style w:type="character" w:customStyle="1" w:styleId="Char3">
    <w:name w:val="批注文字 Char"/>
    <w:basedOn w:val="a0"/>
    <w:link w:val="aa"/>
    <w:uiPriority w:val="99"/>
    <w:rsid w:val="00F06F4A"/>
    <w:rPr>
      <w:rFonts w:ascii="Calibri" w:eastAsia="宋体" w:hAnsi="Calibri" w:cs="Times New Roman"/>
      <w:kern w:val="2"/>
      <w:sz w:val="21"/>
      <w:szCs w:val="24"/>
    </w:rPr>
  </w:style>
  <w:style w:type="paragraph" w:styleId="ab">
    <w:name w:val="annotation subject"/>
    <w:basedOn w:val="aa"/>
    <w:next w:val="aa"/>
    <w:link w:val="Char4"/>
    <w:uiPriority w:val="99"/>
    <w:rsid w:val="00F06F4A"/>
    <w:rPr>
      <w:b/>
      <w:bCs/>
    </w:rPr>
  </w:style>
  <w:style w:type="character" w:customStyle="1" w:styleId="Char4">
    <w:name w:val="批注主题 Char"/>
    <w:basedOn w:val="Char3"/>
    <w:link w:val="ab"/>
    <w:uiPriority w:val="99"/>
    <w:rsid w:val="00F06F4A"/>
    <w:rPr>
      <w:rFonts w:ascii="Calibri" w:eastAsia="宋体" w:hAnsi="Calibri"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CB01A-04C7-4368-AB7A-EE8EDD46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444</Words>
  <Characters>2536</Characters>
  <Application>Microsoft Office Word</Application>
  <DocSecurity>0</DocSecurity>
  <Lines>21</Lines>
  <Paragraphs>5</Paragraphs>
  <ScaleCrop>false</ScaleCrop>
  <Company>China</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12</cp:revision>
  <cp:lastPrinted>2019-05-21T03:09:00Z</cp:lastPrinted>
  <dcterms:created xsi:type="dcterms:W3CDTF">2019-05-21T02:45:00Z</dcterms:created>
  <dcterms:modified xsi:type="dcterms:W3CDTF">2019-05-23T01:16:00Z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