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附件</w:t>
      </w:r>
      <w:r>
        <w:rPr>
          <w:rFonts w:hint="eastAsia" w:ascii="仿宋_GB2312" w:hAnsi="仿宋_GB2312" w:cs="仿宋_GB2312"/>
          <w:b w:val="0"/>
          <w:bCs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eastAsia="zh-CN"/>
        </w:rPr>
        <w:t>河南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省科协202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en-US" w:eastAsia="zh-CN"/>
        </w:rPr>
        <w:t>7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年度科技决策咨询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研究课题选题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eastAsia="zh-CN"/>
        </w:rPr>
        <w:t>指南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ascii="Times New Roman" w:hAnsi="Times New Roman" w:cs="Times New Roman"/>
          <w:bCs/>
          <w:color w:val="auto"/>
          <w:szCs w:val="32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楷体" w:hAnsi="楷体" w:eastAsia="楷体" w:cs="楷体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黑体" w:hAnsi="黑体" w:eastAsia="黑体"/>
          <w:lang w:eastAsia="zh-CN"/>
        </w:rPr>
        <w:t>一、</w:t>
      </w:r>
      <w:r>
        <w:rPr>
          <w:rFonts w:hint="eastAsia" w:ascii="黑体" w:hAnsi="黑体" w:eastAsia="黑体"/>
        </w:rPr>
        <w:t>重点课题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  <w:t>1.新质生产力视域下河南未来产业前瞻布局研究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40"/>
          <w:lang w:val="en-US" w:eastAsia="zh-CN"/>
        </w:rPr>
        <w:t>2.AI背景下河南教育发展研究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仿宋_GB2312" w:hAnsi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40"/>
          <w:lang w:val="en-US" w:eastAsia="zh-CN"/>
        </w:rPr>
        <w:t>3.河南科教协同育人机制研究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40"/>
          <w:lang w:val="en-US" w:eastAsia="zh-CN"/>
        </w:rPr>
        <w:t>4</w:t>
      </w:r>
      <w:r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  <w:t>.河南“一主两副”科创布局与产业发展研究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40"/>
          <w:lang w:val="en-US" w:eastAsia="zh-CN"/>
        </w:rPr>
        <w:t>5</w:t>
      </w:r>
      <w:r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  <w:t>.产科教深度协同</w:t>
      </w:r>
      <w:r>
        <w:rPr>
          <w:rFonts w:hint="eastAsia" w:ascii="仿宋_GB2312" w:hAnsi="仿宋_GB2312" w:cs="仿宋_GB2312"/>
          <w:sz w:val="32"/>
          <w:szCs w:val="40"/>
          <w:lang w:val="en-US" w:eastAsia="zh-CN"/>
        </w:rPr>
        <w:t>推动河南</w:t>
      </w:r>
      <w:r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  <w:t>现代化产业体系建设研究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40"/>
          <w:lang w:val="en-US" w:eastAsia="zh-CN"/>
        </w:rPr>
        <w:t>6</w:t>
      </w:r>
      <w:r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  <w:t>.河南新型电力装备产业集群协同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发展</w:t>
      </w:r>
      <w:r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  <w:t>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40"/>
          <w:lang w:val="en-US" w:eastAsia="zh-CN"/>
        </w:rPr>
        <w:t>7</w:t>
      </w:r>
      <w:r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  <w:t>.河南</w:t>
      </w:r>
      <w:r>
        <w:rPr>
          <w:rFonts w:hint="eastAsia" w:ascii="仿宋_GB2312" w:hAnsi="仿宋_GB2312" w:cs="仿宋_GB2312"/>
          <w:sz w:val="32"/>
          <w:szCs w:val="40"/>
          <w:lang w:val="en-US" w:eastAsia="zh-CN"/>
        </w:rPr>
        <w:t>中医药科技创新与产业化发展研究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40"/>
          <w:lang w:val="en-US" w:eastAsia="zh-CN"/>
        </w:rPr>
        <w:t>8</w:t>
      </w:r>
      <w:r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  <w:t>.河南现代农业产业链延伸与价值链提升研究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cs="仿宋_GB2312"/>
          <w:color w:val="auto"/>
          <w:sz w:val="32"/>
          <w:szCs w:val="40"/>
          <w:lang w:val="en-US" w:eastAsia="zh-CN"/>
        </w:rPr>
      </w:pPr>
      <w:r>
        <w:rPr>
          <w:rFonts w:hint="eastAsia" w:ascii="仿宋_GB2312" w:hAnsi="仿宋_GB2312" w:cs="仿宋_GB2312"/>
          <w:color w:val="auto"/>
          <w:sz w:val="32"/>
          <w:szCs w:val="40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  <w:t>.</w:t>
      </w:r>
      <w:r>
        <w:rPr>
          <w:rFonts w:hint="eastAsia" w:ascii="仿宋_GB2312" w:hAnsi="仿宋_GB2312" w:cs="仿宋_GB2312"/>
          <w:color w:val="auto"/>
          <w:sz w:val="32"/>
          <w:szCs w:val="40"/>
          <w:lang w:val="en-US" w:eastAsia="zh-CN"/>
        </w:rPr>
        <w:t>利用</w:t>
      </w:r>
      <w:r>
        <w:rPr>
          <w:rFonts w:hint="default" w:ascii="仿宋_GB2312" w:hAnsi="仿宋_GB2312" w:eastAsia="仿宋_GB2312" w:cs="仿宋_GB2312"/>
          <w:color w:val="auto"/>
          <w:sz w:val="32"/>
          <w:szCs w:val="40"/>
          <w:lang w:val="en-US" w:eastAsia="zh-CN"/>
        </w:rPr>
        <w:t>数字化</w:t>
      </w:r>
      <w:r>
        <w:rPr>
          <w:rFonts w:hint="eastAsia" w:ascii="仿宋_GB2312" w:hAnsi="仿宋_GB2312" w:cs="仿宋_GB2312"/>
          <w:color w:val="auto"/>
          <w:sz w:val="32"/>
          <w:szCs w:val="40"/>
          <w:lang w:val="en-US" w:eastAsia="zh-CN"/>
        </w:rPr>
        <w:t>推动河南文旅产业发展研究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40"/>
          <w:lang w:val="en-US" w:eastAsia="zh-CN"/>
        </w:rPr>
        <w:t>10</w:t>
      </w:r>
      <w:r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  <w:t>.河南智能终端产业提质发展研究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default" w:ascii="仿宋_GB2312" w:hAnsi="仿宋_GB2312" w:cs="仿宋_GB2312"/>
          <w:sz w:val="32"/>
          <w:szCs w:val="40"/>
          <w:lang w:val="en" w:eastAsia="zh-CN"/>
        </w:rPr>
        <w:t>11</w:t>
      </w:r>
      <w:r>
        <w:rPr>
          <w:rFonts w:hint="eastAsia" w:ascii="仿宋_GB2312" w:hAnsi="仿宋_GB2312" w:cs="仿宋_GB2312"/>
          <w:sz w:val="32"/>
          <w:szCs w:val="40"/>
          <w:lang w:val="en-US" w:eastAsia="zh-CN"/>
        </w:rPr>
        <w:t>.河南着力延伸算力产业链研究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default" w:ascii="仿宋_GB2312" w:hAnsi="仿宋_GB2312" w:cs="仿宋_GB2312"/>
          <w:sz w:val="32"/>
          <w:szCs w:val="40"/>
          <w:lang w:val="en" w:eastAsia="zh-CN"/>
        </w:rPr>
        <w:t>12</w:t>
      </w:r>
      <w:r>
        <w:rPr>
          <w:rFonts w:hint="eastAsia" w:ascii="仿宋_GB2312" w:hAnsi="仿宋_GB2312" w:cs="仿宋_GB2312"/>
          <w:sz w:val="32"/>
          <w:szCs w:val="40"/>
          <w:lang w:val="en-US" w:eastAsia="zh-CN"/>
        </w:rPr>
        <w:t>.</w:t>
      </w:r>
      <w:r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  <w:t>人工智能赋能河南物流网高质量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发展</w:t>
      </w:r>
      <w:r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  <w:t>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default" w:ascii="仿宋_GB2312" w:hAnsi="仿宋_GB2312" w:cs="仿宋_GB2312"/>
          <w:sz w:val="32"/>
          <w:szCs w:val="40"/>
          <w:lang w:val="en" w:eastAsia="zh-CN"/>
        </w:rPr>
        <w:t>13</w:t>
      </w:r>
      <w:r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河南一体化算力网建设</w:t>
      </w:r>
      <w:r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  <w:t>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default" w:ascii="仿宋_GB2312" w:hAnsi="仿宋_GB2312" w:cs="仿宋_GB2312"/>
          <w:sz w:val="32"/>
          <w:szCs w:val="40"/>
          <w:lang w:val="en" w:eastAsia="zh-CN"/>
        </w:rPr>
        <w:t>14</w:t>
      </w:r>
      <w:r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  <w:t>.数智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化</w:t>
      </w:r>
      <w:r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  <w:t>赋能</w:t>
      </w:r>
      <w:r>
        <w:rPr>
          <w:rFonts w:hint="eastAsia" w:ascii="仿宋_GB2312" w:hAnsi="仿宋_GB2312" w:cs="仿宋_GB2312"/>
          <w:sz w:val="32"/>
          <w:szCs w:val="40"/>
          <w:lang w:val="en-US" w:eastAsia="zh-CN"/>
        </w:rPr>
        <w:t>河南</w:t>
      </w:r>
      <w:r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  <w:t>民生领域重大网络舆情协同治理研究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default" w:ascii="仿宋_GB2312" w:hAnsi="仿宋_GB2312" w:cs="仿宋_GB2312"/>
          <w:sz w:val="32"/>
          <w:szCs w:val="40"/>
          <w:lang w:val="en" w:eastAsia="zh-CN"/>
        </w:rPr>
        <w:t>15</w:t>
      </w:r>
      <w:r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  <w:t>.河南工业领域数据安全风险防控研究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16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default" w:ascii="仿宋_GB2312" w:hAnsi="仿宋_GB2312" w:cs="仿宋_GB2312"/>
          <w:spacing w:val="-6"/>
          <w:sz w:val="32"/>
          <w:szCs w:val="40"/>
          <w:lang w:val="en" w:eastAsia="zh-CN"/>
        </w:rPr>
        <w:t>16</w:t>
      </w:r>
      <w:r>
        <w:rPr>
          <w:rFonts w:hint="eastAsia" w:ascii="仿宋_GB2312" w:hAnsi="仿宋_GB2312" w:cs="仿宋_GB2312"/>
          <w:spacing w:val="-6"/>
          <w:sz w:val="32"/>
          <w:szCs w:val="40"/>
          <w:lang w:val="en-US" w:eastAsia="zh-CN"/>
        </w:rPr>
        <w:t>.河南人工智能大模型全生命周期网络安全防护机制研究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default" w:ascii="仿宋_GB2312" w:hAnsi="仿宋_GB2312" w:cs="仿宋_GB2312"/>
          <w:sz w:val="32"/>
          <w:szCs w:val="40"/>
          <w:lang w:val="en" w:eastAsia="zh-CN"/>
        </w:rPr>
        <w:t>17</w:t>
      </w:r>
      <w:r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  <w:t>.沙颍河流域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防洪减灾</w:t>
      </w:r>
      <w:r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  <w:t>能力提升研究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default" w:ascii="仿宋_GB2312" w:hAnsi="仿宋_GB2312" w:cs="仿宋_GB2312"/>
          <w:sz w:val="32"/>
          <w:szCs w:val="40"/>
          <w:lang w:val="en" w:eastAsia="zh-CN"/>
        </w:rPr>
        <w:t>18</w:t>
      </w:r>
      <w:r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  <w:t>.河南地质灾害智能监测预警体系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建设</w:t>
      </w:r>
      <w:r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  <w:t>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default" w:ascii="仿宋_GB2312" w:hAnsi="仿宋_GB2312" w:cs="仿宋_GB2312"/>
          <w:sz w:val="32"/>
          <w:szCs w:val="40"/>
          <w:lang w:val="en" w:eastAsia="zh-CN"/>
        </w:rPr>
        <w:t>19</w:t>
      </w:r>
      <w:r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  <w:t>.河南粮油作物大面积单产提升关键对策研究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/>
          <w:lang w:val="en-US" w:eastAsia="zh-CN"/>
        </w:rPr>
      </w:pPr>
      <w:r>
        <w:rPr>
          <w:rFonts w:hint="default" w:ascii="仿宋_GB2312" w:hAnsi="仿宋_GB2312" w:cs="仿宋_GB2312"/>
          <w:sz w:val="32"/>
          <w:szCs w:val="40"/>
          <w:lang w:val="en" w:eastAsia="zh-CN"/>
        </w:rPr>
        <w:t>20</w:t>
      </w:r>
      <w:r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  <w:t>.</w:t>
      </w:r>
      <w:r>
        <w:rPr>
          <w:rFonts w:hint="eastAsia" w:ascii="仿宋_GB2312" w:hAnsi="仿宋_GB2312" w:cs="仿宋_GB2312"/>
          <w:sz w:val="32"/>
          <w:szCs w:val="40"/>
          <w:lang w:val="en-US" w:eastAsia="zh-CN"/>
        </w:rPr>
        <w:t>气象</w:t>
      </w:r>
      <w:r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  <w:t>变化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背景</w:t>
      </w:r>
      <w:r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  <w:t>下河南农业稳产保供适应性策略研究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default" w:ascii="仿宋_GB2312" w:hAnsi="仿宋_GB2312" w:cs="仿宋_GB2312"/>
          <w:sz w:val="32"/>
          <w:szCs w:val="40"/>
          <w:lang w:val="en" w:eastAsia="zh-CN"/>
        </w:rPr>
        <w:t>21</w:t>
      </w:r>
      <w:r>
        <w:rPr>
          <w:rFonts w:hint="eastAsia" w:ascii="仿宋_GB2312" w:hAnsi="仿宋_GB2312" w:cs="仿宋_GB2312"/>
          <w:sz w:val="32"/>
          <w:szCs w:val="40"/>
          <w:lang w:val="en-US" w:eastAsia="zh-CN"/>
        </w:rPr>
        <w:t>.</w:t>
      </w:r>
      <w:r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  <w:t>黄河流域河南段降碳减污扩绿增长协同研究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default" w:ascii="仿宋_GB2312" w:hAnsi="仿宋_GB2312" w:cs="仿宋_GB2312"/>
          <w:sz w:val="32"/>
          <w:szCs w:val="40"/>
          <w:lang w:val="en" w:eastAsia="zh-CN"/>
        </w:rPr>
        <w:t>22</w:t>
      </w:r>
      <w:r>
        <w:rPr>
          <w:rFonts w:hint="eastAsia" w:ascii="仿宋_GB2312" w:hAnsi="仿宋_GB2312" w:cs="仿宋_GB2312"/>
          <w:sz w:val="32"/>
          <w:szCs w:val="40"/>
          <w:lang w:val="en-US" w:eastAsia="zh-CN"/>
        </w:rPr>
        <w:t>.深化豫皖两省生态环境共保联治对策研究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default" w:ascii="仿宋_GB2312" w:hAnsi="仿宋_GB2312" w:cs="仿宋_GB2312"/>
          <w:sz w:val="32"/>
          <w:szCs w:val="40"/>
          <w:lang w:val="en" w:eastAsia="zh-CN"/>
        </w:rPr>
        <w:t>23</w:t>
      </w:r>
      <w:r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  <w:t>.河南科技社团党建引领与现代化治理研究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default" w:ascii="仿宋_GB2312" w:hAnsi="仿宋_GB2312" w:cs="仿宋_GB2312"/>
          <w:sz w:val="32"/>
          <w:szCs w:val="40"/>
          <w:lang w:val="en" w:eastAsia="zh-CN"/>
        </w:rPr>
        <w:t>24</w:t>
      </w:r>
      <w:r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  <w:t>.中原科学家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史料</w:t>
      </w:r>
      <w:r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  <w:t>采集、保护与利用研究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default" w:ascii="仿宋_GB2312" w:hAnsi="仿宋_GB2312" w:cs="仿宋_GB2312"/>
          <w:sz w:val="32"/>
          <w:szCs w:val="40"/>
          <w:lang w:val="en" w:eastAsia="zh-CN"/>
        </w:rPr>
        <w:t>25</w:t>
      </w:r>
      <w:r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用现代科学方法完善</w:t>
      </w:r>
      <w:r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  <w:t>考核评价机制研究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黑体" w:hAnsi="黑体" w:eastAsia="黑体" w:cs="黑体"/>
          <w:bCs/>
          <w:color w:val="auto"/>
          <w:szCs w:val="32"/>
          <w:lang w:eastAsia="zh-CN"/>
        </w:rPr>
        <w:t>二、</w:t>
      </w:r>
      <w:r>
        <w:rPr>
          <w:rFonts w:hint="eastAsia" w:ascii="黑体" w:hAnsi="黑体" w:eastAsia="黑体" w:cs="黑体"/>
          <w:bCs/>
          <w:color w:val="auto"/>
          <w:szCs w:val="32"/>
        </w:rPr>
        <w:t>一般</w:t>
      </w:r>
      <w:r>
        <w:rPr>
          <w:rFonts w:hint="eastAsia" w:ascii="黑体" w:hAnsi="黑体" w:eastAsia="黑体" w:cs="黑体"/>
          <w:bCs/>
          <w:color w:val="auto"/>
          <w:szCs w:val="32"/>
          <w:lang w:eastAsia="zh-CN"/>
        </w:rPr>
        <w:t>课题</w:t>
      </w:r>
      <w:r>
        <w:rPr>
          <w:rFonts w:hint="eastAsia" w:ascii="黑体" w:hAnsi="黑体" w:eastAsia="黑体" w:cs="黑体"/>
          <w:bCs/>
          <w:color w:val="auto"/>
          <w:szCs w:val="32"/>
          <w:lang w:val="en-US" w:eastAsia="zh-CN"/>
        </w:rPr>
        <w:t>及青年人才课题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聚焦“两高四着力”重大要求，</w:t>
      </w:r>
      <w:r>
        <w:rPr>
          <w:rFonts w:hint="eastAsia" w:cs="Times New Roman"/>
          <w:bCs/>
          <w:color w:val="auto"/>
          <w:szCs w:val="32"/>
          <w:lang w:eastAsia="zh-CN"/>
        </w:rPr>
        <w:t>围绕省第十二次党代会安排部署，</w:t>
      </w:r>
      <w:r>
        <w:rPr>
          <w:rFonts w:ascii="Times New Roman" w:hAnsi="Times New Roman" w:cs="Times New Roman"/>
          <w:bCs/>
          <w:color w:val="auto"/>
          <w:szCs w:val="32"/>
        </w:rPr>
        <w:t>在下列</w:t>
      </w:r>
      <w:r>
        <w:rPr>
          <w:rFonts w:hint="eastAsia" w:cs="Times New Roman"/>
          <w:bCs/>
          <w:color w:val="auto"/>
          <w:szCs w:val="32"/>
          <w:lang w:eastAsia="zh-CN"/>
        </w:rPr>
        <w:t>专</w:t>
      </w:r>
      <w:r>
        <w:rPr>
          <w:rFonts w:ascii="Times New Roman" w:hAnsi="Times New Roman" w:cs="Times New Roman"/>
          <w:bCs/>
          <w:color w:val="auto"/>
          <w:szCs w:val="32"/>
        </w:rPr>
        <w:t>题中选择申报，自行命题。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</w:rPr>
      </w:pPr>
      <w:r>
        <w:rPr>
          <w:rFonts w:hint="eastAsia" w:ascii="楷体_GB2312" w:hAnsi="楷体_GB2312" w:eastAsia="楷体_GB2312" w:cs="楷体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1.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贯彻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落实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重大战略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部署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专题。</w:t>
      </w:r>
      <w:r>
        <w:rPr>
          <w:rFonts w:hint="eastAsia" w:ascii="仿宋_GB2312" w:hAnsi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围绕推动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中部地区崛起</w:t>
      </w:r>
      <w:r>
        <w:rPr>
          <w:rFonts w:hint="eastAsia" w:ascii="仿宋_GB2312" w:hAnsi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黄河流域生态保护和高质量发展</w:t>
      </w:r>
      <w:r>
        <w:rPr>
          <w:rFonts w:hint="eastAsia" w:ascii="仿宋_GB2312" w:hAnsi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等国家战略，及我省</w:t>
      </w:r>
      <w:r>
        <w:rPr>
          <w:rFonts w:hint="eastAsia"/>
        </w:rPr>
        <w:t>制造强省、数智强省、文旅强省</w:t>
      </w:r>
      <w:r>
        <w:rPr>
          <w:rFonts w:hint="eastAsia"/>
          <w:lang w:eastAsia="zh-CN"/>
        </w:rPr>
        <w:t>、交通强省、科教强省、农业强省等</w:t>
      </w:r>
      <w:r>
        <w:rPr>
          <w:rFonts w:hint="eastAsia" w:ascii="仿宋_GB2312" w:hAnsi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重要部署进行选题，开展调查研究，做好资政建言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2.加快构建现代化产业体系专题</w:t>
      </w:r>
      <w:r>
        <w:rPr>
          <w:rFonts w:hint="eastAsia" w:ascii="楷体" w:hAnsi="楷体" w:eastAsia="楷体" w:cs="楷体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。</w:t>
      </w:r>
      <w:r>
        <w:rPr>
          <w:rFonts w:hint="eastAsia" w:ascii="仿宋_GB2312" w:hAnsi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围绕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加快构建现代化产业体系</w:t>
      </w:r>
      <w:r>
        <w:rPr>
          <w:rFonts w:hint="eastAsia" w:ascii="仿宋_GB2312" w:hAnsi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仿宋_GB2312" w:hAnsi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推动</w:t>
      </w:r>
      <w:r>
        <w:rPr>
          <w:rFonts w:hint="eastAsia"/>
        </w:rPr>
        <w:t>制造业高质量</w:t>
      </w:r>
      <w:r>
        <w:rPr>
          <w:rFonts w:hint="eastAsia"/>
          <w:lang w:eastAsia="zh-CN"/>
        </w:rPr>
        <w:t>发展、</w:t>
      </w:r>
      <w:r>
        <w:rPr>
          <w:rFonts w:hint="eastAsia"/>
        </w:rPr>
        <w:t>服务业扩能提质</w:t>
      </w:r>
      <w:r>
        <w:rPr>
          <w:rFonts w:hint="eastAsia"/>
          <w:lang w:eastAsia="zh-CN"/>
        </w:rPr>
        <w:t>、</w:t>
      </w:r>
      <w:r>
        <w:rPr>
          <w:rFonts w:hint="eastAsia"/>
        </w:rPr>
        <w:t>文旅深度融合发展</w:t>
      </w:r>
      <w:r>
        <w:rPr>
          <w:rFonts w:hint="eastAsia"/>
          <w:lang w:eastAsia="zh-CN"/>
        </w:rPr>
        <w:t>、</w:t>
      </w:r>
      <w:r>
        <w:rPr>
          <w:rFonts w:hint="eastAsia"/>
        </w:rPr>
        <w:t>现代化基础设施体系构建</w:t>
      </w:r>
      <w:r>
        <w:rPr>
          <w:rFonts w:hint="eastAsia" w:ascii="仿宋_GB2312" w:hAnsi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等进行选题，开展调查研究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做好资政建言</w:t>
      </w:r>
      <w:r>
        <w:rPr>
          <w:rFonts w:hint="eastAsia" w:ascii="仿宋_GB2312" w:hAnsi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3.科技赋能高质量发展专题。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围绕</w:t>
      </w:r>
      <w:r>
        <w:rPr>
          <w:rFonts w:hint="eastAsia"/>
        </w:rPr>
        <w:t>提升创新体系整体效能</w:t>
      </w:r>
      <w:r>
        <w:rPr>
          <w:rFonts w:hint="eastAsia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以科技助力民生改善和社会治理、推进生态环境保护</w:t>
      </w:r>
      <w:r>
        <w:rPr>
          <w:rFonts w:hint="eastAsia" w:ascii="仿宋_GB2312" w:hAnsi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、深化新型城镇化建设、</w:t>
      </w:r>
      <w:r>
        <w:rPr>
          <w:rFonts w:hint="eastAsia"/>
        </w:rPr>
        <w:t>推动文化繁荣兴盛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等</w:t>
      </w:r>
      <w:r>
        <w:rPr>
          <w:rFonts w:hint="eastAsia" w:ascii="仿宋_GB2312" w:hAnsi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进行选题，开展调查研究，</w:t>
      </w:r>
      <w:r>
        <w:rPr>
          <w:rFonts w:hint="eastAsia" w:ascii="仿宋_GB2312" w:hAnsi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做好资政建言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4.深化科技体制改革专题。</w:t>
      </w:r>
      <w:r>
        <w:rPr>
          <w:rFonts w:hint="eastAsia" w:ascii="仿宋_GB2312" w:hAnsi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围绕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创新科研组织模式、优化项目管理机制、完善科技金融体制、健全“产业立题、企业出题、人才答题、科技解题”协同机制等</w:t>
      </w:r>
      <w:r>
        <w:rPr>
          <w:rFonts w:hint="eastAsia" w:ascii="仿宋_GB2312" w:hAnsi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进行选题，开展调查研究，</w:t>
      </w:r>
      <w:r>
        <w:rPr>
          <w:rFonts w:hint="eastAsia" w:ascii="仿宋_GB2312" w:hAnsi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做好资政建言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5.河南科技工作者发展状况专题。</w:t>
      </w:r>
      <w:r>
        <w:rPr>
          <w:rFonts w:hint="eastAsia" w:ascii="仿宋_GB2312" w:hAnsi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围绕分析研判科技界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面临的新情况、新问题，</w:t>
      </w:r>
      <w:r>
        <w:rPr>
          <w:rFonts w:hint="eastAsia" w:ascii="仿宋_GB2312" w:hAnsi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不断完善科技人才发现、选拔、培养、激励和保障机制，尽心尽力服务科技工作者，一体推进教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育科技人才发展</w:t>
      </w:r>
      <w:r>
        <w:rPr>
          <w:rFonts w:hint="eastAsia" w:ascii="仿宋_GB2312" w:hAnsi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等进行选题，开展调查研究，</w:t>
      </w:r>
      <w:r>
        <w:rPr>
          <w:rFonts w:hint="eastAsia" w:ascii="仿宋_GB2312" w:hAnsi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做好资政建言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。</w:t>
      </w:r>
    </w:p>
    <w:p>
      <w:pPr>
        <w:ind w:firstLine="640" w:firstLineChars="200"/>
        <w:rPr>
          <w:rFonts w:hint="default" w:ascii="楷体_GB2312" w:hAnsi="楷体_GB2312" w:eastAsia="楷体_GB2312" w:cs="楷体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color="auto" w:fill="FFFFFF"/>
          <w:lang w:val="en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6.其他专题。</w:t>
      </w:r>
    </w:p>
    <w:p>
      <w:pPr>
        <w:pStyle w:val="5"/>
        <w:rPr>
          <w:rFonts w:hint="eastAsia"/>
          <w:bCs/>
          <w:lang w:eastAsia="zh-CN"/>
        </w:rPr>
      </w:pPr>
    </w:p>
    <w:p>
      <w:pPr>
        <w:pStyle w:val="5"/>
        <w:rPr>
          <w:rFonts w:hint="eastAsia"/>
          <w:bCs/>
          <w:lang w:eastAsia="zh-CN"/>
        </w:rPr>
      </w:pPr>
    </w:p>
    <w:p>
      <w:pPr>
        <w:pStyle w:val="5"/>
        <w:rPr>
          <w:rFonts w:hint="eastAsia"/>
          <w:bCs/>
          <w:lang w:eastAsia="zh-CN"/>
        </w:rPr>
      </w:pPr>
    </w:p>
    <w:p>
      <w:pPr>
        <w:pStyle w:val="5"/>
        <w:rPr>
          <w:rFonts w:hint="eastAsia"/>
          <w:bCs/>
          <w:lang w:eastAsia="zh-CN"/>
        </w:rPr>
      </w:pPr>
    </w:p>
    <w:p>
      <w:pPr>
        <w:pStyle w:val="5"/>
        <w:rPr>
          <w:rFonts w:hint="eastAsia"/>
          <w:bCs/>
          <w:lang w:eastAsia="zh-CN"/>
        </w:rPr>
      </w:pPr>
    </w:p>
    <w:p>
      <w:pPr>
        <w:pStyle w:val="5"/>
        <w:rPr>
          <w:rFonts w:hint="eastAsia"/>
          <w:bCs/>
          <w:lang w:eastAsia="zh-CN"/>
        </w:rPr>
      </w:pPr>
    </w:p>
    <w:p>
      <w:pPr>
        <w:pStyle w:val="5"/>
        <w:rPr>
          <w:rFonts w:hint="eastAsia"/>
          <w:bCs/>
          <w:lang w:eastAsia="zh-CN"/>
        </w:rPr>
      </w:pPr>
    </w:p>
    <w:p>
      <w:pPr>
        <w:pStyle w:val="5"/>
        <w:rPr>
          <w:rFonts w:hint="eastAsia"/>
          <w:bCs/>
          <w:lang w:eastAsia="zh-CN"/>
        </w:rPr>
      </w:pPr>
    </w:p>
    <w:p>
      <w:pPr>
        <w:pStyle w:val="5"/>
        <w:rPr>
          <w:rFonts w:hint="eastAsia"/>
          <w:bCs/>
          <w:lang w:eastAsia="zh-CN"/>
        </w:rPr>
      </w:pPr>
    </w:p>
    <w:p>
      <w:pPr>
        <w:pStyle w:val="5"/>
        <w:rPr>
          <w:rFonts w:hint="eastAsia"/>
          <w:bCs/>
          <w:lang w:eastAsia="zh-CN"/>
        </w:rPr>
      </w:pPr>
    </w:p>
    <w:p>
      <w:pPr>
        <w:pStyle w:val="5"/>
        <w:rPr>
          <w:rFonts w:hint="eastAsia"/>
          <w:bCs/>
          <w:lang w:eastAsia="zh-CN"/>
        </w:rPr>
      </w:pPr>
    </w:p>
    <w:p>
      <w:pPr>
        <w:pStyle w:val="5"/>
        <w:rPr>
          <w:rFonts w:hint="eastAsia"/>
          <w:bCs/>
          <w:lang w:eastAsia="zh-CN"/>
        </w:rPr>
      </w:pPr>
    </w:p>
    <w:p>
      <w:pPr>
        <w:pStyle w:val="5"/>
        <w:rPr>
          <w:rFonts w:hint="eastAsia"/>
          <w:bCs/>
          <w:lang w:eastAsia="zh-CN"/>
        </w:rPr>
      </w:pPr>
    </w:p>
    <w:p>
      <w:pPr>
        <w:ind w:right="640"/>
        <w:jc w:val="left"/>
        <w:rPr>
          <w:rFonts w:ascii="楷体_GB2312" w:eastAsia="楷体_GB2312"/>
          <w:szCs w:val="32"/>
        </w:rPr>
      </w:pPr>
    </w:p>
    <w:p>
      <w:pPr>
        <w:pStyle w:val="5"/>
        <w:rPr>
          <w:rFonts w:hint="eastAsia"/>
          <w:bCs/>
          <w:lang w:eastAsia="zh-CN"/>
        </w:rPr>
      </w:pPr>
    </w:p>
    <w:sectPr>
      <w:footerReference r:id="rId3" w:type="default"/>
      <w:pgSz w:w="11906" w:h="16838"/>
      <w:pgMar w:top="1985" w:right="1418" w:bottom="1985" w:left="1418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altName w:val="黑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BYAAABkcnMvUEsBAhQAFAAAAAgA&#10;h07iQLNJWO7QAAAABQEAAA8AAAAAAAAAAQAgAAAAOAAAAGRycy9kb3ducmV2LnhtbFBLAQIUABQA&#10;AAAIAIdO4kA8FiLyGwIAACkEAAAOAAAAAAAAAAEAIAAAADU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A6786D"/>
    <w:rsid w:val="027C16B8"/>
    <w:rsid w:val="03DB2583"/>
    <w:rsid w:val="05656433"/>
    <w:rsid w:val="064047AA"/>
    <w:rsid w:val="06510766"/>
    <w:rsid w:val="067C7355"/>
    <w:rsid w:val="07707311"/>
    <w:rsid w:val="07FC2953"/>
    <w:rsid w:val="08031F33"/>
    <w:rsid w:val="09484FB7"/>
    <w:rsid w:val="0E345BC0"/>
    <w:rsid w:val="10B77D5F"/>
    <w:rsid w:val="11F0177A"/>
    <w:rsid w:val="13441845"/>
    <w:rsid w:val="15CF9891"/>
    <w:rsid w:val="15DCAFF5"/>
    <w:rsid w:val="15EA31ED"/>
    <w:rsid w:val="17291E35"/>
    <w:rsid w:val="17BD20FF"/>
    <w:rsid w:val="196C5B8A"/>
    <w:rsid w:val="19860CBB"/>
    <w:rsid w:val="1DE303E5"/>
    <w:rsid w:val="1EC57AEB"/>
    <w:rsid w:val="21380A48"/>
    <w:rsid w:val="21983295"/>
    <w:rsid w:val="2428729B"/>
    <w:rsid w:val="25416D14"/>
    <w:rsid w:val="25DA20CE"/>
    <w:rsid w:val="26153106"/>
    <w:rsid w:val="287B1564"/>
    <w:rsid w:val="28FE7623"/>
    <w:rsid w:val="29BF8BF9"/>
    <w:rsid w:val="29FA689B"/>
    <w:rsid w:val="2AAE29C8"/>
    <w:rsid w:val="2BC572E8"/>
    <w:rsid w:val="2C4464F3"/>
    <w:rsid w:val="2CB01DDA"/>
    <w:rsid w:val="2D7AC2F7"/>
    <w:rsid w:val="2EF75A9F"/>
    <w:rsid w:val="2F7C0AE2"/>
    <w:rsid w:val="306453B6"/>
    <w:rsid w:val="310D15A9"/>
    <w:rsid w:val="31BB2DB3"/>
    <w:rsid w:val="328B4E7C"/>
    <w:rsid w:val="33C543BD"/>
    <w:rsid w:val="34371A1A"/>
    <w:rsid w:val="35777939"/>
    <w:rsid w:val="35C661CB"/>
    <w:rsid w:val="362D09A6"/>
    <w:rsid w:val="369E4A52"/>
    <w:rsid w:val="38BF3C1C"/>
    <w:rsid w:val="3A5A622A"/>
    <w:rsid w:val="3A5F274A"/>
    <w:rsid w:val="3AA27DC0"/>
    <w:rsid w:val="3ACD736D"/>
    <w:rsid w:val="3AFF67B0"/>
    <w:rsid w:val="3B8B6A8E"/>
    <w:rsid w:val="3BCB852C"/>
    <w:rsid w:val="3BF7D55E"/>
    <w:rsid w:val="3C324854"/>
    <w:rsid w:val="3C593CF8"/>
    <w:rsid w:val="3C5FE9D0"/>
    <w:rsid w:val="3DE84774"/>
    <w:rsid w:val="3DFE55E6"/>
    <w:rsid w:val="3DFE767B"/>
    <w:rsid w:val="3EE17BD1"/>
    <w:rsid w:val="3FB7C0FF"/>
    <w:rsid w:val="3FB7C4A0"/>
    <w:rsid w:val="3FF1E2FF"/>
    <w:rsid w:val="3FF320DA"/>
    <w:rsid w:val="3FF3E6CC"/>
    <w:rsid w:val="411F02FE"/>
    <w:rsid w:val="441E5C82"/>
    <w:rsid w:val="44584660"/>
    <w:rsid w:val="45693CEF"/>
    <w:rsid w:val="463B050F"/>
    <w:rsid w:val="46AF0FD5"/>
    <w:rsid w:val="4734568A"/>
    <w:rsid w:val="47D26C51"/>
    <w:rsid w:val="47EF2E08"/>
    <w:rsid w:val="49E15DA4"/>
    <w:rsid w:val="4A786951"/>
    <w:rsid w:val="4B46598C"/>
    <w:rsid w:val="4CD46FC7"/>
    <w:rsid w:val="4F3B59EA"/>
    <w:rsid w:val="4F467080"/>
    <w:rsid w:val="4F4F27FD"/>
    <w:rsid w:val="4FA6786D"/>
    <w:rsid w:val="50146059"/>
    <w:rsid w:val="517D16C1"/>
    <w:rsid w:val="51954F77"/>
    <w:rsid w:val="52AD62F0"/>
    <w:rsid w:val="53DF6075"/>
    <w:rsid w:val="55F5893B"/>
    <w:rsid w:val="565E47E6"/>
    <w:rsid w:val="57822E43"/>
    <w:rsid w:val="5B77905F"/>
    <w:rsid w:val="5B7DFBFC"/>
    <w:rsid w:val="5BF832B3"/>
    <w:rsid w:val="5C8820DD"/>
    <w:rsid w:val="5CFF7BBB"/>
    <w:rsid w:val="5E7C4FCE"/>
    <w:rsid w:val="5EAA695A"/>
    <w:rsid w:val="5FD7C755"/>
    <w:rsid w:val="5FDBCA33"/>
    <w:rsid w:val="5FFE3983"/>
    <w:rsid w:val="60193851"/>
    <w:rsid w:val="60206354"/>
    <w:rsid w:val="61021EFD"/>
    <w:rsid w:val="629728D0"/>
    <w:rsid w:val="63BA086D"/>
    <w:rsid w:val="63CF33F1"/>
    <w:rsid w:val="64FD3B46"/>
    <w:rsid w:val="66B934EE"/>
    <w:rsid w:val="67837D0F"/>
    <w:rsid w:val="67FAE186"/>
    <w:rsid w:val="6CCBC6FC"/>
    <w:rsid w:val="6DBB5AD0"/>
    <w:rsid w:val="6DFF94B8"/>
    <w:rsid w:val="6E6C4E5A"/>
    <w:rsid w:val="6EDE1DF8"/>
    <w:rsid w:val="6FD738A6"/>
    <w:rsid w:val="6FDB1D72"/>
    <w:rsid w:val="7164006A"/>
    <w:rsid w:val="723F1E9E"/>
    <w:rsid w:val="73B7D2B5"/>
    <w:rsid w:val="73C7D14E"/>
    <w:rsid w:val="742D0BE7"/>
    <w:rsid w:val="7561250C"/>
    <w:rsid w:val="763B23B6"/>
    <w:rsid w:val="76FBFBDB"/>
    <w:rsid w:val="771A36A5"/>
    <w:rsid w:val="77FF74FD"/>
    <w:rsid w:val="7AB5521F"/>
    <w:rsid w:val="7AE069B4"/>
    <w:rsid w:val="7AFE00DC"/>
    <w:rsid w:val="7B2A3685"/>
    <w:rsid w:val="7B705F89"/>
    <w:rsid w:val="7BDD921E"/>
    <w:rsid w:val="7BFF0372"/>
    <w:rsid w:val="7C9B5BF7"/>
    <w:rsid w:val="7C9E08D4"/>
    <w:rsid w:val="7CCD5692"/>
    <w:rsid w:val="7DDEEE77"/>
    <w:rsid w:val="7E1D1BAF"/>
    <w:rsid w:val="7EF7D6E8"/>
    <w:rsid w:val="7EFE7B3D"/>
    <w:rsid w:val="7EFEBDE8"/>
    <w:rsid w:val="7F5C6AF1"/>
    <w:rsid w:val="7F7E79AB"/>
    <w:rsid w:val="7F9E441F"/>
    <w:rsid w:val="7FBFCF04"/>
    <w:rsid w:val="7FEEFFA3"/>
    <w:rsid w:val="7FF3CD62"/>
    <w:rsid w:val="7FFB145C"/>
    <w:rsid w:val="7FFE3DCB"/>
    <w:rsid w:val="8EF7886C"/>
    <w:rsid w:val="923D6E9B"/>
    <w:rsid w:val="97DBED1B"/>
    <w:rsid w:val="9DF826ED"/>
    <w:rsid w:val="9FDA1389"/>
    <w:rsid w:val="9FF8A15A"/>
    <w:rsid w:val="A1FDAF4F"/>
    <w:rsid w:val="AF9FEDB9"/>
    <w:rsid w:val="AFCA5AB8"/>
    <w:rsid w:val="B123CED7"/>
    <w:rsid w:val="B39D5240"/>
    <w:rsid w:val="B6B612DD"/>
    <w:rsid w:val="B6ED0EA7"/>
    <w:rsid w:val="BB7F3148"/>
    <w:rsid w:val="BBBFCCD3"/>
    <w:rsid w:val="BDFE91C2"/>
    <w:rsid w:val="BE7F1C31"/>
    <w:rsid w:val="BEFE1C40"/>
    <w:rsid w:val="BFDB1D7D"/>
    <w:rsid w:val="BFFB3F08"/>
    <w:rsid w:val="C56063EC"/>
    <w:rsid w:val="CEDF6DDC"/>
    <w:rsid w:val="CFE33B08"/>
    <w:rsid w:val="D1ADA44E"/>
    <w:rsid w:val="D3DFE236"/>
    <w:rsid w:val="D46CA717"/>
    <w:rsid w:val="D5FB4429"/>
    <w:rsid w:val="D8FB00EA"/>
    <w:rsid w:val="DD758557"/>
    <w:rsid w:val="DE3FF74C"/>
    <w:rsid w:val="DF5BBA1C"/>
    <w:rsid w:val="DFFA36CA"/>
    <w:rsid w:val="DFFF035D"/>
    <w:rsid w:val="E46A9E93"/>
    <w:rsid w:val="E47F69F2"/>
    <w:rsid w:val="E4DF42BE"/>
    <w:rsid w:val="E6767F5C"/>
    <w:rsid w:val="E6EF482F"/>
    <w:rsid w:val="E77B90D9"/>
    <w:rsid w:val="E7FCA39B"/>
    <w:rsid w:val="EB78A5CE"/>
    <w:rsid w:val="EBFD3F0C"/>
    <w:rsid w:val="EDCBB542"/>
    <w:rsid w:val="EDDB8551"/>
    <w:rsid w:val="EE7D49AB"/>
    <w:rsid w:val="EEE956C3"/>
    <w:rsid w:val="EF2DB8AE"/>
    <w:rsid w:val="EF3A2135"/>
    <w:rsid w:val="EF7E3A2D"/>
    <w:rsid w:val="F3DC81D6"/>
    <w:rsid w:val="F53F0F2A"/>
    <w:rsid w:val="F6F8AB57"/>
    <w:rsid w:val="F76740A9"/>
    <w:rsid w:val="F7B92334"/>
    <w:rsid w:val="F9EF9DDA"/>
    <w:rsid w:val="FAD84814"/>
    <w:rsid w:val="FAF60C3E"/>
    <w:rsid w:val="FAF6CDF5"/>
    <w:rsid w:val="FAFCC6AB"/>
    <w:rsid w:val="FB3C2AFD"/>
    <w:rsid w:val="FB7FA35F"/>
    <w:rsid w:val="FBF970BA"/>
    <w:rsid w:val="FC7EF8C5"/>
    <w:rsid w:val="FDCEFD4A"/>
    <w:rsid w:val="FE73D415"/>
    <w:rsid w:val="FEDFD824"/>
    <w:rsid w:val="FEEB53F9"/>
    <w:rsid w:val="FF1F925B"/>
    <w:rsid w:val="FF3ECA7D"/>
    <w:rsid w:val="FF65411F"/>
    <w:rsid w:val="FF790D28"/>
    <w:rsid w:val="FF8B24F6"/>
    <w:rsid w:val="FFB78797"/>
    <w:rsid w:val="FFBB7255"/>
    <w:rsid w:val="FFC9BCF6"/>
    <w:rsid w:val="FFEB2BD1"/>
    <w:rsid w:val="FFEFB13A"/>
    <w:rsid w:val="FFFBD105"/>
    <w:rsid w:val="FFFE7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after="120"/>
    </w:pPr>
    <w:rPr>
      <w:rFonts w:eastAsia="宋体"/>
      <w:sz w:val="21"/>
      <w:szCs w:val="24"/>
    </w:rPr>
  </w:style>
  <w:style w:type="paragraph" w:styleId="4">
    <w:name w:val="Body Text Indent"/>
    <w:basedOn w:val="1"/>
    <w:semiHidden/>
    <w:qFormat/>
    <w:uiPriority w:val="0"/>
    <w:pPr>
      <w:spacing w:line="440" w:lineRule="exact"/>
      <w:ind w:firstLine="560" w:firstLineChars="200"/>
    </w:pPr>
    <w:rPr>
      <w:rFonts w:eastAsia="仿宋_GB2312"/>
      <w:sz w:val="28"/>
      <w:szCs w:val="24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paragraph" w:styleId="8">
    <w:name w:val="Body Text First Indent 2"/>
    <w:basedOn w:val="4"/>
    <w:unhideWhenUsed/>
    <w:qFormat/>
    <w:uiPriority w:val="0"/>
    <w:pPr>
      <w:ind w:firstLine="420"/>
    </w:pPr>
  </w:style>
  <w:style w:type="table" w:styleId="10">
    <w:name w:val="Table Grid"/>
    <w:basedOn w:val="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4226</Words>
  <Characters>4408</Characters>
  <Lines>0</Lines>
  <Paragraphs>0</Paragraphs>
  <TotalTime>5</TotalTime>
  <ScaleCrop>false</ScaleCrop>
  <LinksUpToDate>false</LinksUpToDate>
  <CharactersWithSpaces>5064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2026-10-03T11:03:00Z</dcterms:created>
  <dc:creator>蓝瑟</dc:creator>
  <cp:lastModifiedBy>huanghe</cp:lastModifiedBy>
  <cp:lastPrinted>2026-11-04T00:08:00Z</cp:lastPrinted>
  <dcterms:modified xsi:type="dcterms:W3CDTF">2026-11-04T11:05:52Z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864AB501500B4610B9B3EC3FA6BFF1EE_13</vt:lpwstr>
  </property>
  <property fmtid="{D5CDD505-2E9C-101B-9397-08002B2CF9AE}" pid="4" name="KSOTemplateDocerSaveRecord">
    <vt:lpwstr>eyJoZGlkIjoiZDU1YjE3NDI0Y2RhZDY5NzI3YzJmOTZhZTE3M2I0MGQiLCJ1c2VySWQiOiI0MzE0ODI2NzAifQ==</vt:lpwstr>
  </property>
</Properties>
</file>