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F48BF">
      <w:pPr>
        <w:widowControl/>
        <w:spacing w:before="312" w:beforeLines="100" w:after="156" w:line="560" w:lineRule="exact"/>
        <w:rPr>
          <w:rFonts w:hint="eastAsia" w:ascii="Times New Roman Regular" w:hAnsi="Times New Roman Regular" w:eastAsia="华文中宋" w:cs="Times New Roman Regular"/>
          <w:b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仿宋_GB2312" w:cs="宋体"/>
          <w:bCs/>
          <w:color w:val="auto"/>
          <w:kern w:val="0"/>
          <w:sz w:val="32"/>
          <w:szCs w:val="32"/>
        </w:rPr>
        <w:t>附件：</w:t>
      </w:r>
    </w:p>
    <w:bookmarkEnd w:id="0"/>
    <w:p w14:paraId="61F1C1B9">
      <w:pPr>
        <w:widowControl/>
        <w:spacing w:before="312" w:beforeLines="100" w:after="156"/>
        <w:rPr>
          <w:rFonts w:hint="eastAsia" w:ascii="Times New Roman Regular" w:hAnsi="Times New Roman Regular" w:eastAsia="华文中宋" w:cs="Times New Roman Regular"/>
          <w:b/>
          <w:color w:val="auto"/>
          <w:kern w:val="0"/>
          <w:sz w:val="44"/>
          <w:szCs w:val="44"/>
        </w:rPr>
      </w:pPr>
    </w:p>
    <w:p w14:paraId="3B75A603">
      <w:pPr>
        <w:pStyle w:val="7"/>
        <w:spacing w:before="156" w:after="156"/>
        <w:ind w:firstLine="210"/>
        <w:rPr>
          <w:color w:val="auto"/>
        </w:rPr>
      </w:pPr>
    </w:p>
    <w:p w14:paraId="4D5CCD97">
      <w:pPr>
        <w:pStyle w:val="7"/>
        <w:spacing w:before="156" w:after="156"/>
        <w:ind w:firstLine="210"/>
        <w:jc w:val="center"/>
        <w:rPr>
          <w:color w:val="auto"/>
        </w:rPr>
      </w:pPr>
      <w:r>
        <w:rPr>
          <w:rFonts w:hint="eastAsia"/>
          <w:color w:val="auto"/>
        </w:rPr>
        <w:drawing>
          <wp:inline distT="0" distB="0" distL="114300" distR="114300">
            <wp:extent cx="1858010" cy="1858010"/>
            <wp:effectExtent l="0" t="0" r="8890" b="8890"/>
            <wp:docPr id="1" name="图片 1" descr="logo-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left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9A9F7">
      <w:pPr>
        <w:widowControl/>
        <w:spacing w:before="312" w:beforeLines="100" w:after="156"/>
        <w:rPr>
          <w:rFonts w:hint="eastAsia" w:ascii="Times New Roman Regular" w:hAnsi="Times New Roman Regular" w:eastAsia="华文中宋" w:cs="Times New Roman Regular"/>
          <w:b/>
          <w:color w:val="auto"/>
          <w:kern w:val="0"/>
          <w:sz w:val="52"/>
          <w:szCs w:val="52"/>
        </w:rPr>
      </w:pPr>
    </w:p>
    <w:p w14:paraId="362A6888">
      <w:pPr>
        <w:widowControl/>
        <w:spacing w:before="312" w:beforeLines="100" w:after="156"/>
        <w:jc w:val="center"/>
        <w:rPr>
          <w:rFonts w:hint="eastAsia" w:ascii="Times New Roman Regular" w:hAnsi="Times New Roman Regular" w:eastAsia="华文中宋" w:cs="Times New Roman Regular"/>
          <w:b/>
          <w:color w:val="auto"/>
          <w:kern w:val="0"/>
          <w:sz w:val="52"/>
          <w:szCs w:val="52"/>
        </w:rPr>
      </w:pPr>
    </w:p>
    <w:p w14:paraId="68992372">
      <w:pPr>
        <w:widowControl/>
        <w:spacing w:before="312" w:beforeLines="100" w:after="156"/>
        <w:rPr>
          <w:rFonts w:hint="eastAsia" w:ascii="Times New Roman Regular" w:hAnsi="Times New Roman Regular" w:eastAsia="华文中宋" w:cs="Times New Roman Regular"/>
          <w:b/>
          <w:color w:val="auto"/>
          <w:kern w:val="0"/>
          <w:sz w:val="52"/>
          <w:szCs w:val="52"/>
        </w:rPr>
      </w:pPr>
    </w:p>
    <w:p w14:paraId="5D70045D">
      <w:pPr>
        <w:widowControl/>
        <w:spacing w:before="312" w:beforeLines="100" w:after="156"/>
        <w:jc w:val="center"/>
        <w:rPr>
          <w:rFonts w:hint="eastAsia" w:ascii="Times New Roman Regular" w:hAnsi="Times New Roman Regular" w:eastAsia="华文中宋" w:cs="Times New Roman Regular"/>
          <w:b/>
          <w:color w:val="auto"/>
          <w:kern w:val="0"/>
          <w:sz w:val="52"/>
          <w:szCs w:val="52"/>
        </w:rPr>
      </w:pPr>
      <w:r>
        <w:rPr>
          <w:rFonts w:hint="eastAsia" w:ascii="Times New Roman Regular" w:hAnsi="Times New Roman Regular" w:eastAsia="华文中宋" w:cs="Times New Roman Regular"/>
          <w:b/>
          <w:color w:val="auto"/>
          <w:kern w:val="0"/>
          <w:sz w:val="52"/>
          <w:szCs w:val="52"/>
        </w:rPr>
        <w:t>大学生AI+创新应用大赛</w:t>
      </w:r>
    </w:p>
    <w:p w14:paraId="114D1A39">
      <w:pPr>
        <w:widowControl/>
        <w:spacing w:before="156" w:after="624" w:afterLines="200"/>
        <w:jc w:val="center"/>
        <w:rPr>
          <w:rFonts w:hint="eastAsia" w:ascii="Times New Roman Regular" w:hAnsi="Times New Roman Regular" w:eastAsia="华文中宋" w:cs="Times New Roman Regular"/>
          <w:b/>
          <w:color w:val="auto"/>
          <w:kern w:val="0"/>
          <w:sz w:val="52"/>
          <w:szCs w:val="52"/>
        </w:rPr>
      </w:pPr>
      <w:r>
        <w:rPr>
          <w:rFonts w:hint="eastAsia" w:ascii="Times New Roman Regular" w:hAnsi="Times New Roman Regular" w:eastAsia="华文中宋" w:cs="Times New Roman Regular"/>
          <w:b/>
          <w:color w:val="auto"/>
          <w:kern w:val="0"/>
          <w:sz w:val="52"/>
          <w:szCs w:val="52"/>
        </w:rPr>
        <w:t>项目设计说明书</w:t>
      </w:r>
    </w:p>
    <w:p w14:paraId="768ADD2B">
      <w:pPr>
        <w:widowControl/>
        <w:spacing w:before="312" w:beforeLines="100" w:after="156" w:line="560" w:lineRule="exact"/>
        <w:jc w:val="center"/>
        <w:rPr>
          <w:rFonts w:hint="eastAsia" w:ascii="Times New Roman Regular" w:hAnsi="Times New Roman Regular" w:eastAsia="华文中宋" w:cs="Times New Roman Regular"/>
          <w:b/>
          <w:color w:val="auto"/>
          <w:kern w:val="0"/>
          <w:sz w:val="44"/>
          <w:szCs w:val="44"/>
        </w:rPr>
      </w:pPr>
      <w:r>
        <w:rPr>
          <w:rFonts w:hint="eastAsia" w:ascii="Times New Roman Regular" w:hAnsi="Times New Roman Regular" w:eastAsia="华文中宋" w:cs="Times New Roman Regular"/>
          <w:b/>
          <w:color w:val="auto"/>
          <w:kern w:val="0"/>
          <w:sz w:val="44"/>
          <w:szCs w:val="44"/>
        </w:rPr>
        <w:t>（模板）</w:t>
      </w:r>
    </w:p>
    <w:p w14:paraId="4EFF44AC">
      <w:pPr>
        <w:widowControl/>
        <w:spacing w:line="560" w:lineRule="exact"/>
        <w:textAlignment w:val="baseline"/>
        <w:rPr>
          <w:rFonts w:ascii="Times New Roman" w:hAnsi="Times New Roman" w:eastAsia="仿宋_GB2312" w:cs="宋体"/>
          <w:bCs/>
          <w:color w:val="auto"/>
          <w:kern w:val="0"/>
          <w:sz w:val="32"/>
          <w:szCs w:val="32"/>
        </w:rPr>
      </w:pPr>
    </w:p>
    <w:p w14:paraId="0B1CD487">
      <w:pPr>
        <w:widowControl/>
        <w:spacing w:line="560" w:lineRule="exact"/>
        <w:textAlignment w:val="baseline"/>
        <w:rPr>
          <w:rFonts w:ascii="Times New Roman" w:hAnsi="Times New Roman" w:eastAsia="仿宋_GB2312" w:cs="宋体"/>
          <w:bCs/>
          <w:color w:val="auto"/>
          <w:kern w:val="0"/>
          <w:sz w:val="32"/>
          <w:szCs w:val="32"/>
        </w:rPr>
      </w:pPr>
    </w:p>
    <w:p w14:paraId="084EA7FF">
      <w:pPr>
        <w:pStyle w:val="2"/>
        <w:ind w:firstLine="0"/>
        <w:jc w:val="center"/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</w:pPr>
    </w:p>
    <w:p w14:paraId="4F971F87">
      <w:pPr>
        <w:pStyle w:val="2"/>
        <w:ind w:firstLine="0"/>
        <w:jc w:val="center"/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  <w:t>大学生AI+创新应用大赛项目设计说明书（模板）</w:t>
      </w:r>
    </w:p>
    <w:p w14:paraId="586A5236">
      <w:pPr>
        <w:spacing w:line="560" w:lineRule="exact"/>
        <w:ind w:firstLine="480" w:firstLineChars="200"/>
        <w:jc w:val="center"/>
        <w:textAlignment w:val="baseline"/>
        <w:rPr>
          <w:rFonts w:hint="eastAsia" w:ascii="楷体" w:hAnsi="楷体" w:eastAsia="楷体" w:cs="宋体"/>
          <w:bCs/>
          <w:color w:val="auto"/>
          <w:sz w:val="24"/>
          <w:szCs w:val="24"/>
        </w:rPr>
      </w:pPr>
      <w:r>
        <w:rPr>
          <w:rFonts w:hint="eastAsia" w:ascii="楷体" w:hAnsi="楷体" w:eastAsia="楷体" w:cs="宋体"/>
          <w:bCs/>
          <w:color w:val="auto"/>
          <w:sz w:val="24"/>
          <w:szCs w:val="24"/>
        </w:rPr>
        <w:t>（本模板内容框架根据竞赛实际情况按需修改，使用时请删除红字说明，</w:t>
      </w:r>
    </w:p>
    <w:p w14:paraId="2496E2EA">
      <w:pPr>
        <w:spacing w:line="560" w:lineRule="exact"/>
        <w:ind w:firstLine="480" w:firstLineChars="200"/>
        <w:jc w:val="center"/>
        <w:textAlignment w:val="baseline"/>
        <w:rPr>
          <w:rFonts w:hint="eastAsia" w:ascii="楷体" w:hAnsi="楷体" w:eastAsia="楷体"/>
          <w:color w:val="auto"/>
          <w:sz w:val="16"/>
          <w:szCs w:val="18"/>
        </w:rPr>
      </w:pPr>
      <w:r>
        <w:rPr>
          <w:rFonts w:hint="eastAsia" w:ascii="楷体" w:hAnsi="楷体" w:eastAsia="楷体" w:cs="宋体"/>
          <w:bCs/>
          <w:color w:val="auto"/>
          <w:sz w:val="24"/>
          <w:szCs w:val="24"/>
        </w:rPr>
        <w:t>正文使用仿宋</w:t>
      </w:r>
      <w:r>
        <w:rPr>
          <w:rFonts w:ascii="楷体" w:hAnsi="楷体" w:eastAsia="楷体" w:cs="宋体"/>
          <w:bCs/>
          <w:color w:val="auto"/>
          <w:sz w:val="24"/>
          <w:szCs w:val="24"/>
        </w:rPr>
        <w:t>_GB2312</w:t>
      </w:r>
      <w:r>
        <w:rPr>
          <w:rFonts w:hint="eastAsia" w:ascii="楷体" w:hAnsi="楷体" w:eastAsia="楷体" w:cs="宋体"/>
          <w:bCs/>
          <w:color w:val="auto"/>
          <w:sz w:val="24"/>
          <w:szCs w:val="24"/>
        </w:rPr>
        <w:t>字体，三号字号，行间距28磅）</w:t>
      </w:r>
    </w:p>
    <w:p w14:paraId="2A9B0972">
      <w:pPr>
        <w:widowControl/>
        <w:spacing w:line="580" w:lineRule="exact"/>
        <w:ind w:firstLine="640" w:firstLineChars="200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一、项目基本信息（一级标题：黑体三号）</w:t>
      </w:r>
    </w:p>
    <w:p w14:paraId="2F51DBA1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u w:val="single"/>
        </w:rPr>
        <w:t xml:space="preserve">                               </w:t>
      </w:r>
    </w:p>
    <w:p w14:paraId="24C66CC0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团队名称：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u w:val="single"/>
        </w:rPr>
        <w:t xml:space="preserve">                               </w:t>
      </w:r>
    </w:p>
    <w:p w14:paraId="370FAF0F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 xml:space="preserve">赛项组别：    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sym w:font="Wingdings 2" w:char="F0A3"/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 xml:space="preserve">本科组       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sym w:font="Wingdings 2" w:char="00A3"/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高职组</w:t>
      </w:r>
    </w:p>
    <w:p w14:paraId="4E2B5B8C">
      <w:pPr>
        <w:widowControl/>
        <w:spacing w:line="580" w:lineRule="exact"/>
        <w:ind w:firstLine="640" w:firstLineChars="200"/>
        <w:textAlignment w:val="baseline"/>
        <w:rPr>
          <w:rFonts w:hint="eastAsia" w:ascii="Times New Roman" w:hAnsi="Times New Roman" w:eastAsia="仿宋_GB2312" w:cs="宋体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>学科方向：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sym w:font="Wingdings 2" w:char="F0A3"/>
      </w:r>
      <w:r>
        <w:rPr>
          <w:rFonts w:hint="eastAsia" w:ascii="Times New Roman" w:hAnsi="Times New Roman" w:eastAsia="仿宋_GB2312" w:cs="宋体"/>
          <w:bCs/>
          <w:color w:val="auto"/>
          <w:kern w:val="0"/>
          <w:sz w:val="32"/>
          <w:szCs w:val="32"/>
          <w:lang w:eastAsia="zh-CN"/>
        </w:rPr>
        <w:t>新综合</w:t>
      </w:r>
      <w:r>
        <w:rPr>
          <w:rFonts w:hint="eastAsia" w:ascii="Times New Roman" w:hAnsi="Times New Roman" w:eastAsia="仿宋_GB2312" w:cs="宋体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sym w:font="Wingdings 2" w:char="F0A3"/>
      </w:r>
      <w:r>
        <w:rPr>
          <w:rFonts w:hint="eastAsia" w:ascii="Times New Roman" w:hAnsi="Times New Roman" w:eastAsia="仿宋_GB2312" w:cs="宋体"/>
          <w:bCs/>
          <w:color w:val="auto"/>
          <w:kern w:val="0"/>
          <w:sz w:val="32"/>
          <w:szCs w:val="32"/>
          <w:lang w:eastAsia="zh-CN"/>
        </w:rPr>
        <w:t>新工科</w:t>
      </w:r>
      <w:r>
        <w:rPr>
          <w:rFonts w:hint="eastAsia" w:ascii="Times New Roman" w:hAnsi="Times New Roman" w:eastAsia="仿宋_GB2312" w:cs="宋体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sym w:font="Wingdings 2" w:char="F0A3"/>
      </w:r>
      <w:r>
        <w:rPr>
          <w:rFonts w:hint="eastAsia" w:ascii="Times New Roman" w:hAnsi="Times New Roman" w:eastAsia="仿宋_GB2312" w:cs="宋体"/>
          <w:bCs/>
          <w:color w:val="auto"/>
          <w:kern w:val="0"/>
          <w:sz w:val="32"/>
          <w:szCs w:val="32"/>
          <w:lang w:eastAsia="zh-CN"/>
        </w:rPr>
        <w:t>新农科</w:t>
      </w:r>
      <w:r>
        <w:rPr>
          <w:rFonts w:hint="eastAsia" w:ascii="Times New Roman" w:hAnsi="Times New Roman" w:eastAsia="仿宋_GB2312" w:cs="宋体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sym w:font="Wingdings 2" w:char="F0A3"/>
      </w:r>
      <w:r>
        <w:rPr>
          <w:rFonts w:hint="eastAsia" w:ascii="Times New Roman" w:hAnsi="Times New Roman" w:eastAsia="仿宋_GB2312" w:cs="宋体"/>
          <w:bCs/>
          <w:color w:val="auto"/>
          <w:kern w:val="0"/>
          <w:sz w:val="32"/>
          <w:szCs w:val="32"/>
          <w:lang w:eastAsia="zh-CN"/>
        </w:rPr>
        <w:t>新医科</w:t>
      </w:r>
    </w:p>
    <w:p w14:paraId="26CD2561">
      <w:pPr>
        <w:widowControl/>
        <w:spacing w:line="580" w:lineRule="exact"/>
        <w:ind w:firstLine="2240" w:firstLineChars="7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sym w:font="Wingdings 2" w:char="F0A3"/>
      </w:r>
      <w:r>
        <w:rPr>
          <w:rFonts w:hint="eastAsia" w:ascii="Times New Roman" w:hAnsi="Times New Roman" w:eastAsia="仿宋_GB2312" w:cs="宋体"/>
          <w:bCs/>
          <w:color w:val="auto"/>
          <w:kern w:val="0"/>
          <w:sz w:val="32"/>
          <w:szCs w:val="32"/>
          <w:lang w:eastAsia="zh-CN"/>
        </w:rPr>
        <w:t>新师范</w:t>
      </w:r>
      <w:r>
        <w:rPr>
          <w:rFonts w:hint="eastAsia" w:ascii="Times New Roman" w:hAnsi="Times New Roman" w:eastAsia="仿宋_GB2312" w:cs="宋体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sym w:font="Wingdings 2" w:char="F0A3"/>
      </w:r>
      <w:r>
        <w:rPr>
          <w:rFonts w:hint="eastAsia" w:ascii="Times New Roman" w:hAnsi="Times New Roman" w:eastAsia="仿宋_GB2312" w:cs="宋体"/>
          <w:bCs/>
          <w:color w:val="auto"/>
          <w:kern w:val="0"/>
          <w:sz w:val="32"/>
          <w:szCs w:val="32"/>
          <w:lang w:eastAsia="zh-CN"/>
        </w:rPr>
        <w:t>新文科</w:t>
      </w:r>
    </w:p>
    <w:p w14:paraId="14642011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团队队长及队员信息：</w:t>
      </w:r>
    </w:p>
    <w:tbl>
      <w:tblPr>
        <w:tblStyle w:val="10"/>
        <w:tblW w:w="8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5"/>
        <w:gridCol w:w="5423"/>
      </w:tblGrid>
      <w:tr w14:paraId="4493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725" w:type="dxa"/>
            <w:vAlign w:val="center"/>
          </w:tcPr>
          <w:p w14:paraId="1C1A021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专业</w:t>
            </w:r>
          </w:p>
        </w:tc>
        <w:tc>
          <w:tcPr>
            <w:tcW w:w="5423" w:type="dxa"/>
            <w:vAlign w:val="center"/>
          </w:tcPr>
          <w:p w14:paraId="0918545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岗位分工</w:t>
            </w:r>
          </w:p>
        </w:tc>
      </w:tr>
      <w:tr w14:paraId="51C9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5" w:type="dxa"/>
            <w:vAlign w:val="center"/>
          </w:tcPr>
          <w:p w14:paraId="538FBA1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423" w:type="dxa"/>
            <w:vAlign w:val="center"/>
          </w:tcPr>
          <w:p w14:paraId="74EA119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  <w:tr w14:paraId="61F4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5" w:type="dxa"/>
            <w:vAlign w:val="center"/>
          </w:tcPr>
          <w:p w14:paraId="752B8AB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423" w:type="dxa"/>
            <w:vAlign w:val="center"/>
          </w:tcPr>
          <w:p w14:paraId="628C9C3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  <w:tr w14:paraId="76C9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5" w:type="dxa"/>
            <w:vAlign w:val="center"/>
          </w:tcPr>
          <w:p w14:paraId="7925EA0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423" w:type="dxa"/>
            <w:vAlign w:val="center"/>
          </w:tcPr>
          <w:p w14:paraId="2EEAC08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</w:tbl>
    <w:p w14:paraId="5AB5F206">
      <w:pPr>
        <w:widowControl/>
        <w:spacing w:line="580" w:lineRule="exact"/>
        <w:ind w:firstLine="640" w:firstLineChars="200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二、项目背景与需求分析</w:t>
      </w:r>
    </w:p>
    <w:p w14:paraId="377C6301">
      <w:pPr>
        <w:widowControl/>
        <w:spacing w:line="580" w:lineRule="exact"/>
        <w:ind w:firstLine="640" w:firstLineChars="200"/>
        <w:textAlignment w:val="baseline"/>
        <w:rPr>
          <w:rFonts w:hint="eastAsia" w:ascii="楷体_GB2312" w:hAnsi="宋体" w:eastAsia="楷体_GB2312" w:cs="宋体"/>
          <w:bCs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Cs/>
          <w:color w:val="auto"/>
          <w:kern w:val="0"/>
          <w:sz w:val="32"/>
          <w:szCs w:val="32"/>
        </w:rPr>
        <w:t>1.问题背景（二级标题：楷体_GB2312）</w:t>
      </w:r>
    </w:p>
    <w:p w14:paraId="40B66A96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描述项目解决的实际问题或用户痛点（需结合真实场景或数据验证）</w:t>
      </w:r>
    </w:p>
    <w:p w14:paraId="66C0819E">
      <w:pPr>
        <w:widowControl/>
        <w:spacing w:line="580" w:lineRule="exact"/>
        <w:ind w:firstLine="640" w:firstLineChars="200"/>
        <w:textAlignment w:val="baseline"/>
        <w:rPr>
          <w:rFonts w:hint="eastAsia" w:ascii="楷体_GB2312" w:hAnsi="宋体" w:eastAsia="楷体_GB2312" w:cs="宋体"/>
          <w:bCs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Cs/>
          <w:color w:val="auto"/>
          <w:kern w:val="0"/>
          <w:sz w:val="32"/>
          <w:szCs w:val="32"/>
        </w:rPr>
        <w:t>2.目标用户</w:t>
      </w:r>
    </w:p>
    <w:p w14:paraId="152F32E6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明确项目服务的用户群体及其核心需求。</w:t>
      </w:r>
    </w:p>
    <w:p w14:paraId="545A53FF">
      <w:pPr>
        <w:widowControl/>
        <w:spacing w:line="580" w:lineRule="exact"/>
        <w:ind w:firstLine="640" w:firstLineChars="200"/>
        <w:textAlignment w:val="baseline"/>
        <w:rPr>
          <w:rFonts w:hint="eastAsia" w:ascii="楷体_GB2312" w:hAnsi="宋体" w:eastAsia="楷体_GB2312" w:cs="宋体"/>
          <w:bCs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Cs/>
          <w:color w:val="auto"/>
          <w:kern w:val="0"/>
          <w:sz w:val="32"/>
          <w:szCs w:val="32"/>
        </w:rPr>
        <w:t>3.需求清单</w:t>
      </w:r>
    </w:p>
    <w:p w14:paraId="222D0B18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列出项目需实现的核心功能点。</w:t>
      </w:r>
    </w:p>
    <w:p w14:paraId="6CE960B4">
      <w:pPr>
        <w:widowControl/>
        <w:spacing w:line="580" w:lineRule="exact"/>
        <w:ind w:firstLine="640" w:firstLineChars="200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三、项目设计思路</w:t>
      </w:r>
    </w:p>
    <w:p w14:paraId="2B1F6C17">
      <w:pPr>
        <w:widowControl/>
        <w:spacing w:line="580" w:lineRule="exact"/>
        <w:ind w:firstLine="640" w:firstLineChars="200"/>
        <w:textAlignment w:val="baseline"/>
        <w:rPr>
          <w:rFonts w:hint="eastAsia" w:ascii="楷体_GB2312" w:hAnsi="宋体" w:eastAsia="楷体_GB2312" w:cs="宋体"/>
          <w:bCs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Cs/>
          <w:color w:val="auto"/>
          <w:kern w:val="0"/>
          <w:sz w:val="32"/>
          <w:szCs w:val="32"/>
        </w:rPr>
        <w:t>1.流程设计</w:t>
      </w:r>
    </w:p>
    <w:p w14:paraId="33B4F261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业务流程图：</w:t>
      </w:r>
    </w:p>
    <w:p w14:paraId="5CA5DFD6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附UML流程图，展示项目核心逻辑节点与顺序（需标注关键路径）。</w:t>
      </w:r>
    </w:p>
    <w:p w14:paraId="64BF6689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创新点：</w:t>
      </w:r>
    </w:p>
    <w:p w14:paraId="616FCA92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描述针对用户痛点的创新性解决方案（如AI能力结合无代码开发的独特设计）。</w:t>
      </w:r>
    </w:p>
    <w:p w14:paraId="7ED67868">
      <w:pPr>
        <w:widowControl/>
        <w:spacing w:line="580" w:lineRule="exact"/>
        <w:ind w:firstLine="640" w:firstLineChars="200"/>
        <w:textAlignment w:val="baseline"/>
        <w:rPr>
          <w:rFonts w:hint="eastAsia" w:ascii="楷体_GB2312" w:hAnsi="宋体" w:eastAsia="楷体_GB2312" w:cs="宋体"/>
          <w:bCs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Cs/>
          <w:color w:val="auto"/>
          <w:kern w:val="0"/>
          <w:sz w:val="32"/>
          <w:szCs w:val="32"/>
        </w:rPr>
        <w:t>2.知识库构建与训练</w:t>
      </w:r>
    </w:p>
    <w:p w14:paraId="4AD91347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知识库内容（由参赛队伍自行准备）：</w:t>
      </w:r>
    </w:p>
    <w:p w14:paraId="25F5F21A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列出核心领域知识分类及数据来源。</w:t>
      </w:r>
    </w:p>
    <w:p w14:paraId="201D6D9D">
      <w:pPr>
        <w:widowControl/>
        <w:spacing w:line="580" w:lineRule="exact"/>
        <w:ind w:firstLine="640" w:firstLineChars="200"/>
        <w:textAlignment w:val="baseline"/>
        <w:rPr>
          <w:rFonts w:hint="eastAsia" w:ascii="楷体_GB2312" w:hAnsi="宋体" w:eastAsia="楷体_GB2312" w:cs="宋体"/>
          <w:bCs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Cs/>
          <w:color w:val="auto"/>
          <w:kern w:val="0"/>
          <w:sz w:val="32"/>
          <w:szCs w:val="32"/>
        </w:rPr>
        <w:t>3.智能体工作流设计</w:t>
      </w:r>
    </w:p>
    <w:p w14:paraId="0310B459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工作流架构：</w:t>
      </w:r>
    </w:p>
    <w:p w14:paraId="0F3FD4BF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附工作流设计图，展示AI能力调用（如OCR、多模态交互）与业务逻辑衔接。</w:t>
      </w:r>
    </w:p>
    <w:p w14:paraId="0443734A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功能场景：</w:t>
      </w:r>
    </w:p>
    <w:p w14:paraId="4B4FEB8E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列出核心功能模块。</w:t>
      </w:r>
    </w:p>
    <w:p w14:paraId="4763FB50">
      <w:pPr>
        <w:widowControl/>
        <w:spacing w:line="580" w:lineRule="exact"/>
        <w:ind w:firstLine="640" w:firstLineChars="200"/>
        <w:textAlignment w:val="baseline"/>
        <w:rPr>
          <w:rFonts w:hint="eastAsia" w:ascii="楷体_GB2312" w:hAnsi="宋体" w:eastAsia="楷体_GB2312" w:cs="宋体"/>
          <w:bCs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Cs/>
          <w:color w:val="auto"/>
          <w:kern w:val="0"/>
          <w:sz w:val="32"/>
          <w:szCs w:val="32"/>
        </w:rPr>
        <w:t>4.使用比赛平台进行开发实现</w:t>
      </w:r>
    </w:p>
    <w:p w14:paraId="5D6C1873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后端开发：</w:t>
      </w:r>
    </w:p>
    <w:p w14:paraId="76501D12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描述数据模型设计、接口开发及权限管理方案（需支持复杂业务逻辑配置）。</w:t>
      </w:r>
    </w:p>
    <w:p w14:paraId="04E2422A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前端开发：</w:t>
      </w:r>
    </w:p>
    <w:p w14:paraId="16914DA0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附页面原型图，展示关键页面布局与交互设计（如自适应布局、操作提示）。</w:t>
      </w:r>
    </w:p>
    <w:p w14:paraId="68C2918E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AI能力集成：</w:t>
      </w:r>
    </w:p>
    <w:p w14:paraId="57064312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说明AI组件（如智能推荐、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>自动审批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）与无代码平台的结合方式。</w:t>
      </w:r>
    </w:p>
    <w:p w14:paraId="512A287C">
      <w:pPr>
        <w:widowControl/>
        <w:spacing w:line="580" w:lineRule="exact"/>
        <w:ind w:firstLine="640" w:firstLineChars="200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四、其他支持材料：</w:t>
      </w:r>
    </w:p>
    <w:p w14:paraId="1D129095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如数据样本、API文档、用户调研报告等。</w:t>
      </w:r>
    </w:p>
    <w:p w14:paraId="248E0930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提示：</w:t>
      </w:r>
    </w:p>
    <w:p w14:paraId="2A663768">
      <w:pPr>
        <w:widowControl/>
        <w:spacing w:line="580" w:lineRule="exact"/>
        <w:ind w:firstLine="640" w:firstLineChars="200"/>
        <w:textAlignment w:val="baseline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文档需充分体现团队分工与协作过程（如任务分配表、沟通记录）。</w:t>
      </w:r>
    </w:p>
    <w:p w14:paraId="2513568A">
      <w:pPr>
        <w:ind w:firstLine="640" w:firstLineChars="200"/>
        <w:rPr>
          <w:rFonts w:hint="eastAsia" w:ascii="仿宋_GB2312" w:hAnsi="Times New Roman" w:eastAsia="仿宋_GB2312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鼓励添加扩展功能（如大屏展示、多语言支持），最终根据线下完成度加分。</w:t>
      </w:r>
    </w:p>
    <w:p w14:paraId="4C1E7FC0"/>
    <w:p w14:paraId="6D012F67">
      <w:pPr>
        <w:ind w:firstLine="640" w:firstLineChars="200"/>
        <w:rPr>
          <w:rFonts w:hint="eastAsia" w:ascii="仿宋_GB2312" w:hAnsi="Times New Roman" w:eastAsia="仿宋_GB2312" w:cs="宋体"/>
          <w:bCs/>
          <w:color w:val="auto"/>
          <w:kern w:val="0"/>
          <w:sz w:val="32"/>
          <w:szCs w:val="32"/>
          <w:lang w:val="en-US" w:eastAsia="zh-CN"/>
        </w:rPr>
      </w:pPr>
    </w:p>
    <w:p w14:paraId="5B4CADCD"/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4FDA5">
    <w:pPr>
      <w:pStyle w:val="6"/>
      <w:jc w:val="right"/>
      <w:rPr>
        <w:rFonts w:hint="eastAsia"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 xml:space="preserve"> </w:t>
    </w:r>
    <w:sdt>
      <w:sdtPr>
        <w:rPr>
          <w:rFonts w:asciiTheme="majorEastAsia" w:hAnsiTheme="majorEastAsia" w:eastAsiaTheme="majorEastAsia"/>
          <w:sz w:val="28"/>
          <w:szCs w:val="28"/>
        </w:rPr>
        <w:id w:val="-1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5218A"/>
    <w:rsid w:val="3A95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firstLine="840"/>
    </w:pPr>
    <w:rPr>
      <w:rFonts w:ascii="Calibri" w:hAnsi="Calibri" w:eastAsia="宋体" w:cs="Arial"/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unhideWhenUsed/>
    <w:qFormat/>
    <w:uiPriority w:val="99"/>
    <w:pPr>
      <w:spacing w:before="100" w:beforeAutospacing="1" w:after="100" w:afterAutospacing="1"/>
      <w:ind w:left="2481" w:hanging="2481" w:hangingChars="700"/>
    </w:pPr>
    <w:rPr>
      <w:rFonts w:ascii="宋体" w:hAnsi="宋体" w:cs="宋体"/>
      <w:b/>
      <w:bCs/>
      <w:sz w:val="36"/>
      <w:szCs w:val="36"/>
    </w:r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"/>
    <w:basedOn w:val="3"/>
    <w:next w:val="8"/>
    <w:unhideWhenUsed/>
    <w:qFormat/>
    <w:uiPriority w:val="0"/>
    <w:pPr>
      <w:ind w:firstLine="420" w:firstLineChars="100"/>
    </w:p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  <w:rPr>
      <w:szCs w:val="20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2026-05-12T02:59:00Z</dcterms:created>
  <dc:creator>闻珂</dc:creator>
  <cp:lastModifiedBy>闻珂</cp:lastModifiedBy>
  <dcterms:modified xsi:type="dcterms:W3CDTF">2026-05-12T03:13:07Z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735ECB64174B47B78DC082EF573C2E0E_11</vt:lpwstr>
  </property>
  <property fmtid="{D5CDD505-2E9C-101B-9397-08002B2CF9AE}" pid="4" name="KSOTemplateDocerSaveRecord">
    <vt:lpwstr>eyJoZGlkIjoiNmU1ZGU5NWRjNzNhNjRmOTU3MmU1NzFjNmY0ZTU2NjEiLCJ1c2VySWQiOiIyNTk2ODQxMDYifQ==</vt:lpwstr>
  </property>
</Properties>
</file>