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37" w:rsidRDefault="005B13F2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 w:cs="仿宋"/>
          <w:sz w:val="36"/>
          <w:szCs w:val="44"/>
        </w:rPr>
      </w:pPr>
      <w:r>
        <w:rPr>
          <w:rFonts w:ascii="方正小标宋简体" w:eastAsia="方正小标宋简体" w:hAnsi="黑体" w:cs="仿宋" w:hint="eastAsia"/>
          <w:sz w:val="36"/>
          <w:szCs w:val="44"/>
        </w:rPr>
        <w:t>读书感悟线上分享活动实施方案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一、活动主题</w:t>
      </w:r>
    </w:p>
    <w:p w:rsidR="00E32A37" w:rsidRDefault="005B13F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声传书韵拨心弦，品阅人生畅欲言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二、承办单位</w:t>
      </w:r>
    </w:p>
    <w:p w:rsidR="00E32A37" w:rsidRDefault="005B13F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文学院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三、活动日程</w:t>
      </w:r>
    </w:p>
    <w:p w:rsidR="00E32A37" w:rsidRDefault="005B13F2">
      <w:pPr>
        <w:autoSpaceDE w:val="0"/>
        <w:autoSpaceDN w:val="0"/>
        <w:adjustRightInd w:val="0"/>
        <w:spacing w:line="56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学院初赛：2020年11月10日—26日</w:t>
      </w:r>
    </w:p>
    <w:p w:rsidR="00E32A37" w:rsidRDefault="005B13F2">
      <w:pPr>
        <w:autoSpaceDE w:val="0"/>
        <w:autoSpaceDN w:val="0"/>
        <w:adjustRightInd w:val="0"/>
        <w:spacing w:line="56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学校复赛：2020年11月28日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四、活动程序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（一）学院初赛</w:t>
      </w:r>
    </w:p>
    <w:p w:rsidR="00E32A37" w:rsidRDefault="005B13F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各学院</w:t>
      </w:r>
      <w:r>
        <w:rPr>
          <w:rFonts w:ascii="仿宋" w:eastAsia="仿宋" w:hAnsi="仿宋" w:cs="Times New Roman" w:hint="eastAsia"/>
          <w:sz w:val="32"/>
          <w:szCs w:val="20"/>
        </w:rPr>
        <w:t>（部）</w:t>
      </w:r>
      <w:r>
        <w:rPr>
          <w:rFonts w:ascii="仿宋" w:eastAsia="仿宋" w:hAnsi="仿宋" w:cs="Times New Roman" w:hint="eastAsia"/>
          <w:sz w:val="32"/>
          <w:szCs w:val="32"/>
        </w:rPr>
        <w:t>积极进行动员，鼓励学生以班级、宿舍为单位开展读书分享活动，分享中外经典名著。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32"/>
        </w:rPr>
        <w:t>充分利用线上资源，通过面向各学院（部）征集读书感悟文稿、音频、思维导图</w:t>
      </w:r>
      <w:r>
        <w:rPr>
          <w:rFonts w:ascii="仿宋" w:eastAsia="仿宋" w:hAnsi="仿宋" w:cs="Times New Roman" w:hint="eastAsia"/>
          <w:sz w:val="32"/>
          <w:szCs w:val="32"/>
        </w:rPr>
        <w:t>等</w:t>
      </w:r>
      <w:r>
        <w:rPr>
          <w:rFonts w:ascii="仿宋" w:eastAsia="仿宋" w:hAnsi="仿宋" w:cs="Times New Roman"/>
          <w:sz w:val="32"/>
          <w:szCs w:val="32"/>
        </w:rPr>
        <w:t>形式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开展经典书籍感悟</w:t>
      </w:r>
      <w:r>
        <w:rPr>
          <w:rFonts w:ascii="仿宋" w:eastAsia="仿宋" w:hAnsi="仿宋" w:cs="Times New Roman" w:hint="eastAsia"/>
          <w:sz w:val="32"/>
          <w:szCs w:val="32"/>
        </w:rPr>
        <w:t>线上</w:t>
      </w:r>
      <w:r>
        <w:rPr>
          <w:rFonts w:ascii="仿宋" w:eastAsia="仿宋" w:hAnsi="仿宋" w:cs="Times New Roman"/>
          <w:sz w:val="32"/>
          <w:szCs w:val="32"/>
        </w:rPr>
        <w:t>分享，拉近学生与经典的距离。以师大学子为主体，多视角、多维度解读经典，引导学生在对经典作品的深度阅读中，感受阅读的力量。</w:t>
      </w:r>
      <w:r>
        <w:rPr>
          <w:rFonts w:ascii="仿宋" w:eastAsia="仿宋" w:hAnsi="仿宋" w:cs="Times New Roman" w:hint="eastAsia"/>
          <w:sz w:val="32"/>
          <w:szCs w:val="32"/>
        </w:rPr>
        <w:t>参与学生需将自己的读书感悟的有关材料统一递交给各院负责人；各学院</w:t>
      </w:r>
      <w:r>
        <w:rPr>
          <w:rFonts w:ascii="仿宋" w:eastAsia="仿宋" w:hAnsi="仿宋" w:cs="Times New Roman" w:hint="eastAsia"/>
          <w:sz w:val="32"/>
          <w:szCs w:val="20"/>
        </w:rPr>
        <w:t>（部）</w:t>
      </w:r>
      <w:r>
        <w:rPr>
          <w:rFonts w:ascii="仿宋" w:eastAsia="仿宋" w:hAnsi="仿宋" w:cs="Times New Roman" w:hint="eastAsia"/>
          <w:sz w:val="32"/>
          <w:szCs w:val="32"/>
        </w:rPr>
        <w:t>进行初步评审后，最终推荐</w:t>
      </w:r>
      <w:r>
        <w:rPr>
          <w:rFonts w:ascii="仿宋" w:eastAsia="仿宋" w:hAnsi="仿宋" w:cs="Times New Roman" w:hint="eastAsia"/>
          <w:sz w:val="32"/>
          <w:szCs w:val="20"/>
        </w:rPr>
        <w:t>10-15份优秀作品，参与学校复赛。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（二）学校复赛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邀请专家，成立“声传书韵拨心弦 品阅人生畅欲言”读书感悟线上分享活动评委会，依据作品评分细则（附件一），对各院（部）报送的作品进行校级评选，最终评选出特等奖和一二三等奖。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lastRenderedPageBreak/>
        <w:t>（三）后期宣传总结</w:t>
      </w:r>
    </w:p>
    <w:p w:rsidR="00E32A37" w:rsidRDefault="005B13F2">
      <w:pPr>
        <w:spacing w:line="5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采用线上宣传展示的方式，</w:t>
      </w:r>
      <w:r w:rsidR="00D8639D">
        <w:rPr>
          <w:rFonts w:ascii="仿宋" w:eastAsia="仿宋" w:hAnsi="仿宋" w:cs="仿宋" w:hint="eastAsia"/>
          <w:sz w:val="32"/>
          <w:szCs w:val="32"/>
        </w:rPr>
        <w:t>活动结束后，在河南师范大学学生处微信公众号上对优秀</w:t>
      </w:r>
      <w:r>
        <w:rPr>
          <w:rFonts w:ascii="仿宋" w:eastAsia="仿宋" w:hAnsi="仿宋" w:cs="仿宋" w:hint="eastAsia"/>
          <w:sz w:val="32"/>
          <w:szCs w:val="32"/>
        </w:rPr>
        <w:t>作品进行推送展示，并在微博等网络平台进行展示和宣传，使学生充分感受阅读之美。同时将相关内容做成宣传展板，分别在东、西区主干道进行展示，提高活动的影响力。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五、参赛作品要求及提交方式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（一）作品要求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1.参赛者的感悟文稿以word文档形式呈现，标题用二号字、宋体；正文用三号字、仿宋体；设置首行缩进2字符，行间距28磅。文档命名为：学院（部）+姓名+作品名称。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2.参赛者的音频以MP3形式呈现，时长最好控制在6-8分钟，要求音源清晰，背景音乐得体，用标准普通话录制。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3.参赛者的思维导图用jpg.格式呈现，要求条理清晰，结构合理。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4.参赛者的自我介绍以word文档形式呈现，原则上字数控制在两百字之内。为方便联系，请在自我介绍最后详细注明学院（部）、专业、学号、姓名和联系方式。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5</w:t>
      </w:r>
      <w:r>
        <w:rPr>
          <w:rFonts w:ascii="仿宋" w:eastAsia="仿宋" w:hAnsi="仿宋" w:cs="Times New Roman"/>
          <w:sz w:val="32"/>
        </w:rPr>
        <w:t>.突出原创。活动作品要求必须为原创，严禁抄袭，一经发现，即取消评奖资格。</w:t>
      </w:r>
    </w:p>
    <w:p w:rsidR="00E32A37" w:rsidRDefault="005B13F2" w:rsidP="00D8639D">
      <w:pPr>
        <w:spacing w:beforeLines="50" w:afterLines="50" w:line="50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（二）提交方式</w:t>
      </w:r>
    </w:p>
    <w:p w:rsidR="00E32A37" w:rsidRDefault="005B13F2" w:rsidP="00D8639D">
      <w:pPr>
        <w:spacing w:beforeLines="50" w:afterLines="50"/>
        <w:ind w:firstLineChars="200" w:firstLine="640"/>
        <w:rPr>
          <w:rFonts w:ascii="楷体" w:eastAsia="楷体" w:hAnsi="楷体" w:cstheme="minorEastAsia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20"/>
        </w:rPr>
        <w:t>1.本次征文活</w:t>
      </w:r>
      <w:r>
        <w:rPr>
          <w:rFonts w:ascii="仿宋" w:eastAsia="仿宋" w:hAnsi="仿宋" w:hint="eastAsia"/>
          <w:sz w:val="32"/>
          <w:szCs w:val="32"/>
        </w:rPr>
        <w:t>动由各学院（部）组织学生统一投稿，各学院（部）对本院（部）作品进行初评</w:t>
      </w:r>
      <w:r>
        <w:rPr>
          <w:rFonts w:ascii="仿宋" w:eastAsia="仿宋" w:hAnsi="仿宋" w:cstheme="minorEastAsia" w:hint="eastAsia"/>
          <w:sz w:val="32"/>
          <w:szCs w:val="32"/>
        </w:rPr>
        <w:t>，最终推选出10-15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份优秀作品参与最终的校级评选。</w:t>
      </w:r>
    </w:p>
    <w:p w:rsidR="00E32A37" w:rsidRDefault="005B13F2" w:rsidP="00D8639D">
      <w:pPr>
        <w:spacing w:beforeLines="50" w:afterLines="50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hint="eastAsia"/>
          <w:sz w:val="32"/>
          <w:szCs w:val="32"/>
        </w:rPr>
        <w:t>2.每位参赛者的</w:t>
      </w:r>
      <w:r>
        <w:rPr>
          <w:rFonts w:ascii="仿宋" w:eastAsia="仿宋" w:hAnsi="仿宋" w:cs="Times New Roman" w:hint="eastAsia"/>
          <w:bCs/>
          <w:sz w:val="32"/>
          <w:szCs w:val="20"/>
        </w:rPr>
        <w:t>作品必须放置在单独文件夹中，</w:t>
      </w:r>
      <w:r>
        <w:rPr>
          <w:rFonts w:ascii="仿宋" w:eastAsia="仿宋" w:hAnsi="仿宋" w:cs="Times New Roman" w:hint="eastAsia"/>
          <w:sz w:val="32"/>
          <w:szCs w:val="20"/>
        </w:rPr>
        <w:t>文件夹命名格式为：学院（部）+年级+专业+姓名；各院（部）的活动组织者对各位参赛者的作品进行整理，将各参赛者文件夹统一放置于学院（部）文件夹中，命名格式为：XX学院（部）读书感悟线上分享参赛作品。</w:t>
      </w:r>
    </w:p>
    <w:p w:rsidR="00E32A37" w:rsidRDefault="005B13F2" w:rsidP="00D8639D">
      <w:pPr>
        <w:spacing w:beforeLines="50" w:afterLines="50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20"/>
        </w:rPr>
        <w:t>3</w:t>
      </w:r>
      <w:r>
        <w:rPr>
          <w:rFonts w:ascii="仿宋" w:eastAsia="仿宋" w:hAnsi="仿宋" w:cs="Times New Roman"/>
          <w:sz w:val="32"/>
          <w:szCs w:val="20"/>
        </w:rPr>
        <w:t>.</w:t>
      </w:r>
      <w:r>
        <w:rPr>
          <w:rFonts w:ascii="仿宋" w:eastAsia="仿宋" w:hAnsi="仿宋" w:cstheme="minorEastAsia" w:hint="eastAsia"/>
          <w:sz w:val="32"/>
          <w:szCs w:val="32"/>
        </w:rPr>
        <w:t>作品经学院</w:t>
      </w:r>
      <w:r>
        <w:rPr>
          <w:rFonts w:ascii="仿宋" w:eastAsia="仿宋" w:hAnsi="仿宋" w:cs="Times New Roman" w:hint="eastAsia"/>
          <w:sz w:val="32"/>
          <w:szCs w:val="20"/>
        </w:rPr>
        <w:t>（部）</w:t>
      </w:r>
      <w:r>
        <w:rPr>
          <w:rFonts w:ascii="仿宋" w:eastAsia="仿宋" w:hAnsi="仿宋" w:cstheme="minorEastAsia" w:hint="eastAsia"/>
          <w:sz w:val="32"/>
          <w:szCs w:val="32"/>
        </w:rPr>
        <w:t>初评汇总</w:t>
      </w:r>
      <w:r>
        <w:rPr>
          <w:rFonts w:ascii="仿宋" w:eastAsia="仿宋" w:hAnsi="仿宋" w:cs="Times New Roman" w:hint="eastAsia"/>
          <w:sz w:val="32"/>
          <w:szCs w:val="20"/>
        </w:rPr>
        <w:t>后，</w:t>
      </w:r>
      <w:r>
        <w:rPr>
          <w:rFonts w:ascii="仿宋" w:eastAsia="仿宋" w:hAnsi="仿宋" w:cstheme="minorEastAsia" w:hint="eastAsia"/>
          <w:sz w:val="32"/>
          <w:szCs w:val="32"/>
        </w:rPr>
        <w:t>于11月26日下午18:00前将参赛作品压缩包和学院优秀作品汇总表（附件二）发送到指定邮箱</w:t>
      </w:r>
      <w:r>
        <w:rPr>
          <w:rFonts w:ascii="仿宋" w:eastAsia="仿宋" w:hAnsi="仿宋" w:cstheme="minorEastAsia"/>
          <w:sz w:val="32"/>
          <w:szCs w:val="32"/>
        </w:rPr>
        <w:t>hnsfdxwxy123@163.com</w:t>
      </w:r>
      <w:r>
        <w:rPr>
          <w:rFonts w:ascii="仿宋" w:eastAsia="仿宋" w:hAnsi="仿宋" w:cstheme="minorEastAsia" w:hint="eastAsia"/>
          <w:sz w:val="32"/>
          <w:szCs w:val="32"/>
        </w:rPr>
        <w:t>，并在“邮件主题”处注明“XX学院</w:t>
      </w:r>
      <w:r>
        <w:rPr>
          <w:rFonts w:ascii="仿宋" w:eastAsia="仿宋" w:hAnsi="仿宋" w:cs="Times New Roman" w:hint="eastAsia"/>
          <w:sz w:val="32"/>
          <w:szCs w:val="20"/>
        </w:rPr>
        <w:t>（部）</w:t>
      </w:r>
      <w:r w:rsidR="00D8639D">
        <w:rPr>
          <w:rFonts w:ascii="仿宋" w:eastAsia="仿宋" w:hAnsi="仿宋" w:cstheme="minorEastAsia" w:hint="eastAsia"/>
          <w:sz w:val="32"/>
          <w:szCs w:val="32"/>
        </w:rPr>
        <w:t>读书感悟线上分享活动参赛作品”字样。读书感悟</w:t>
      </w:r>
      <w:r>
        <w:rPr>
          <w:rFonts w:ascii="仿宋" w:eastAsia="仿宋" w:hAnsi="仿宋" w:cstheme="minorEastAsia" w:hint="eastAsia"/>
          <w:sz w:val="32"/>
          <w:szCs w:val="32"/>
        </w:rPr>
        <w:t>纸质版</w:t>
      </w:r>
      <w:r w:rsidR="00D8639D">
        <w:rPr>
          <w:rFonts w:ascii="仿宋" w:eastAsia="仿宋" w:hAnsi="仿宋" w:cstheme="minorEastAsia" w:hint="eastAsia"/>
          <w:sz w:val="32"/>
          <w:szCs w:val="32"/>
        </w:rPr>
        <w:t>、思维导图打印版以及学院优秀作品汇总表</w:t>
      </w:r>
      <w:r>
        <w:rPr>
          <w:rFonts w:ascii="仿宋" w:eastAsia="仿宋" w:hAnsi="仿宋" w:cstheme="minorEastAsia" w:hint="eastAsia"/>
          <w:sz w:val="32"/>
          <w:szCs w:val="32"/>
        </w:rPr>
        <w:t>由学院（部）副书记签字并加盖学院</w:t>
      </w:r>
      <w:r>
        <w:rPr>
          <w:rFonts w:ascii="仿宋" w:eastAsia="仿宋" w:hAnsi="仿宋" w:cs="Times New Roman" w:hint="eastAsia"/>
          <w:sz w:val="32"/>
          <w:szCs w:val="20"/>
        </w:rPr>
        <w:t>（部）</w:t>
      </w:r>
      <w:r>
        <w:rPr>
          <w:rFonts w:ascii="仿宋" w:eastAsia="仿宋" w:hAnsi="仿宋" w:cstheme="minorEastAsia" w:hint="eastAsia"/>
          <w:sz w:val="32"/>
          <w:szCs w:val="32"/>
        </w:rPr>
        <w:t>公章交至文学院109办公室。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六、有关说明</w:t>
      </w:r>
    </w:p>
    <w:p w:rsidR="00E32A37" w:rsidRDefault="005B13F2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1.参赛作品须为原创，参赛者拥有作品的著作权。主办方不承担因名誉权、隐私权、著作权等纠纷而产生的法律责任。如出现上述纠纷，主办方保留取消其参赛资格及追回所获奖项的权利。</w:t>
      </w:r>
    </w:p>
    <w:p w:rsidR="00E32A37" w:rsidRDefault="005B13F2" w:rsidP="00D8639D">
      <w:pPr>
        <w:spacing w:beforeLines="50" w:afterLines="50"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2.参赛作品的知识产权(版权和道德权利)归原作者所有，参赛者同意在作品完成提交后即认可本活动，主办方对获奖作品拥有无偿使用权和出版权（含电子出版权）。</w:t>
      </w:r>
    </w:p>
    <w:p w:rsidR="00E32A37" w:rsidRDefault="005B13F2" w:rsidP="00D8639D">
      <w:pPr>
        <w:spacing w:beforeLines="50" w:afterLines="50" w:line="56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3.凡投稿的作者，均视为已确认并遵守本征集办法的各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项规定。</w:t>
      </w:r>
    </w:p>
    <w:p w:rsidR="00E32A37" w:rsidRDefault="005B13F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七、奖项设置</w:t>
      </w:r>
    </w:p>
    <w:p w:rsidR="00E32A37" w:rsidRDefault="005B13F2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分数高低最终选出特等奖8个，一等奖12名，二等奖20名，三等奖30名。其中特等奖计“第二课堂”18学时，一等奖计“第二课堂”16学时，二等奖计“第二课堂”12学时，三等奖计“第二课堂”8学时，并颁发校级证书及奖品。参与活动即奖3学时。</w:t>
      </w: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32A37" w:rsidRDefault="00E32A37" w:rsidP="00D8639D">
      <w:pPr>
        <w:spacing w:beforeLines="50" w:afterLines="50" w:line="560" w:lineRule="exact"/>
        <w:rPr>
          <w:rFonts w:ascii="仿宋" w:eastAsia="仿宋" w:hAnsi="仿宋" w:cs="Times New Roman"/>
          <w:sz w:val="24"/>
          <w:szCs w:val="24"/>
        </w:rPr>
      </w:pPr>
    </w:p>
    <w:p w:rsidR="00E32A37" w:rsidRDefault="005B13F2">
      <w:pPr>
        <w:topLinePunct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附件1：</w:t>
      </w:r>
    </w:p>
    <w:p w:rsidR="00E32A37" w:rsidRDefault="005B13F2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cs="仿宋" w:hint="eastAsia"/>
          <w:sz w:val="32"/>
          <w:szCs w:val="32"/>
        </w:rPr>
        <w:t>声传书韵拨心弦，品阅人生畅欲言</w:t>
      </w:r>
      <w:r>
        <w:rPr>
          <w:rFonts w:ascii="黑体" w:eastAsia="黑体" w:hAnsi="黑体" w:hint="eastAsia"/>
          <w:sz w:val="32"/>
          <w:szCs w:val="32"/>
        </w:rPr>
        <w:t>”读书感悟线上分享</w:t>
      </w:r>
    </w:p>
    <w:p w:rsidR="00E32A37" w:rsidRDefault="005B13F2">
      <w:pPr>
        <w:tabs>
          <w:tab w:val="left" w:pos="1603"/>
          <w:tab w:val="center" w:pos="4213"/>
        </w:tabs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ab/>
        <w:t>评分细则</w:t>
      </w:r>
    </w:p>
    <w:p w:rsidR="00E32A37" w:rsidRDefault="005B13F2" w:rsidP="00D8639D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一、评分标准</w:t>
      </w:r>
    </w:p>
    <w:tbl>
      <w:tblPr>
        <w:tblStyle w:val="a5"/>
        <w:tblW w:w="0" w:type="auto"/>
        <w:jc w:val="center"/>
        <w:tblLook w:val="04A0"/>
      </w:tblPr>
      <w:tblGrid>
        <w:gridCol w:w="1129"/>
        <w:gridCol w:w="1134"/>
        <w:gridCol w:w="6033"/>
      </w:tblGrid>
      <w:tr w:rsidR="00E32A37">
        <w:trPr>
          <w:jc w:val="center"/>
        </w:trPr>
        <w:tc>
          <w:tcPr>
            <w:tcW w:w="1129" w:type="dxa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  <w:tc>
          <w:tcPr>
            <w:tcW w:w="6033" w:type="dxa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具体评分标准</w:t>
            </w:r>
          </w:p>
        </w:tc>
      </w:tr>
      <w:tr w:rsidR="00E32A37">
        <w:trPr>
          <w:jc w:val="center"/>
        </w:trPr>
        <w:tc>
          <w:tcPr>
            <w:tcW w:w="1129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感悟</w:t>
            </w:r>
          </w:p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文稿</w:t>
            </w:r>
          </w:p>
        </w:tc>
        <w:tc>
          <w:tcPr>
            <w:tcW w:w="1134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033" w:type="dxa"/>
          </w:tcPr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主题鲜明，具有思想价值和现实意义；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内容符合活动主题要求，富有启迪性和前瞻性；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标题醒目、新颖。</w:t>
            </w:r>
          </w:p>
        </w:tc>
      </w:tr>
      <w:tr w:rsidR="00E32A37">
        <w:trPr>
          <w:jc w:val="center"/>
        </w:trPr>
        <w:tc>
          <w:tcPr>
            <w:tcW w:w="1129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思维</w:t>
            </w:r>
          </w:p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导图</w:t>
            </w:r>
          </w:p>
        </w:tc>
        <w:tc>
          <w:tcPr>
            <w:tcW w:w="1134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033" w:type="dxa"/>
          </w:tcPr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思维导图层次分明、结构合理；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符合逻辑，能突出读书思维模式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详略得当，一目了然。</w:t>
            </w:r>
          </w:p>
        </w:tc>
      </w:tr>
      <w:tr w:rsidR="00E32A37">
        <w:trPr>
          <w:jc w:val="center"/>
        </w:trPr>
        <w:tc>
          <w:tcPr>
            <w:tcW w:w="1129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感悟</w:t>
            </w:r>
          </w:p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音频</w:t>
            </w:r>
          </w:p>
        </w:tc>
        <w:tc>
          <w:tcPr>
            <w:tcW w:w="1134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033" w:type="dxa"/>
          </w:tcPr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普通话标准，语言通顺流畅；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音频制作精良、音质清晰稳定；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配乐得体、自然，能突出中心思想。</w:t>
            </w:r>
          </w:p>
        </w:tc>
      </w:tr>
      <w:tr w:rsidR="00E32A37">
        <w:trPr>
          <w:jc w:val="center"/>
        </w:trPr>
        <w:tc>
          <w:tcPr>
            <w:tcW w:w="1129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独到见解和感悟深度</w:t>
            </w:r>
          </w:p>
        </w:tc>
        <w:tc>
          <w:tcPr>
            <w:tcW w:w="1134" w:type="dxa"/>
            <w:vAlign w:val="center"/>
          </w:tcPr>
          <w:p w:rsidR="00E32A37" w:rsidRDefault="005B13F2" w:rsidP="00D8639D"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033" w:type="dxa"/>
          </w:tcPr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构思新鲜，见解独特；</w:t>
            </w:r>
          </w:p>
          <w:p w:rsidR="00E32A37" w:rsidRDefault="005B13F2" w:rsidP="00D8639D"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内容文采洋溢，感情真挚，感悟深刻。</w:t>
            </w:r>
          </w:p>
        </w:tc>
      </w:tr>
    </w:tbl>
    <w:p w:rsidR="00E32A37" w:rsidRDefault="005B13F2" w:rsidP="00D8639D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二、评分具体要求</w:t>
      </w:r>
    </w:p>
    <w:p w:rsidR="00E32A37" w:rsidRDefault="005B13F2" w:rsidP="00D8639D">
      <w:pPr>
        <w:spacing w:beforeLines="50" w:afterLines="50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1、评分采取100分制，评分等级标准及相关说明如下：优秀（86-100分）、良好（71-85分）、一般（60-70分）；</w:t>
      </w:r>
    </w:p>
    <w:p w:rsidR="00E32A37" w:rsidRDefault="005B13F2" w:rsidP="00D8639D">
      <w:pPr>
        <w:spacing w:beforeLines="50" w:afterLines="50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2、有抄袭嫌疑的，经评委确认后取消比赛资格；</w:t>
      </w:r>
    </w:p>
    <w:p w:rsidR="00E32A37" w:rsidRDefault="005B13F2" w:rsidP="00D8639D">
      <w:pPr>
        <w:spacing w:beforeLines="50" w:afterLines="50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3、结构混乱，语病不断，内容空洞的判40-59分。</w:t>
      </w:r>
    </w:p>
    <w:p w:rsidR="00E32A37" w:rsidRDefault="00E32A37" w:rsidP="00D8639D">
      <w:pPr>
        <w:spacing w:beforeLines="50" w:afterLines="50" w:line="460" w:lineRule="exact"/>
        <w:rPr>
          <w:rFonts w:ascii="宋体" w:hAnsi="宋体"/>
          <w:sz w:val="24"/>
        </w:rPr>
      </w:pPr>
    </w:p>
    <w:p w:rsidR="00E32A37" w:rsidRDefault="00E32A37">
      <w:pPr>
        <w:spacing w:line="560" w:lineRule="exact"/>
        <w:jc w:val="left"/>
        <w:rPr>
          <w:rFonts w:ascii="仿宋" w:eastAsia="仿宋" w:hAnsi="仿宋" w:cs="Times New Roman"/>
          <w:sz w:val="24"/>
          <w:szCs w:val="24"/>
        </w:rPr>
        <w:sectPr w:rsidR="00E32A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2A37" w:rsidRDefault="005B13F2" w:rsidP="00457D05">
      <w:pPr>
        <w:spacing w:line="560" w:lineRule="exact"/>
        <w:ind w:firstLineChars="200" w:firstLine="57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lastRenderedPageBreak/>
        <w:t>附件2：      “阅享经典·书香师大”之</w:t>
      </w:r>
      <w:r>
        <w:rPr>
          <w:rFonts w:ascii="黑体" w:eastAsia="黑体" w:hAnsi="黑体" w:hint="eastAsia"/>
          <w:sz w:val="32"/>
          <w:szCs w:val="32"/>
        </w:rPr>
        <w:t>读书感悟线上分享活动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XX学院（部）作品汇总表</w:t>
      </w:r>
    </w:p>
    <w:p w:rsidR="00E32A37" w:rsidRDefault="005B13F2" w:rsidP="00457D05">
      <w:pPr>
        <w:tabs>
          <w:tab w:val="left" w:pos="420"/>
        </w:tabs>
        <w:snapToGrid w:val="0"/>
        <w:spacing w:line="360" w:lineRule="auto"/>
        <w:ind w:rightChars="-857" w:right="-1800" w:firstLineChars="4040" w:firstLine="11615"/>
        <w:rPr>
          <w:rFonts w:asciiTheme="minorEastAsia" w:hAnsiTheme="minorEastAsia" w:cs="黑体"/>
          <w:bCs/>
          <w:color w:val="000000"/>
          <w:w w:val="9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Cs/>
          <w:color w:val="000000"/>
          <w:w w:val="90"/>
          <w:kern w:val="0"/>
          <w:sz w:val="32"/>
          <w:szCs w:val="32"/>
        </w:rPr>
        <w:t>2020年  月  日</w:t>
      </w:r>
    </w:p>
    <w:tbl>
      <w:tblPr>
        <w:tblStyle w:val="a5"/>
        <w:tblW w:w="14535" w:type="dxa"/>
        <w:tblInd w:w="-225" w:type="dxa"/>
        <w:tblLayout w:type="fixed"/>
        <w:tblLook w:val="04A0"/>
      </w:tblPr>
      <w:tblGrid>
        <w:gridCol w:w="1593"/>
        <w:gridCol w:w="1620"/>
        <w:gridCol w:w="1980"/>
        <w:gridCol w:w="3412"/>
        <w:gridCol w:w="2528"/>
        <w:gridCol w:w="2277"/>
        <w:gridCol w:w="1125"/>
      </w:tblGrid>
      <w:tr w:rsidR="00E32A37">
        <w:trPr>
          <w:trHeight w:val="952"/>
        </w:trPr>
        <w:tc>
          <w:tcPr>
            <w:tcW w:w="14535" w:type="dxa"/>
            <w:gridSpan w:val="7"/>
          </w:tcPr>
          <w:p w:rsidR="00E32A37" w:rsidRDefault="005B13F2" w:rsidP="00D8639D">
            <w:pPr>
              <w:spacing w:beforeLines="50" w:afterLines="50" w:line="120" w:lineRule="auto"/>
              <w:ind w:rightChars="-844" w:right="-1772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学院（部）活动负责人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：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联系方式：</w:t>
            </w:r>
          </w:p>
        </w:tc>
      </w:tr>
      <w:tr w:rsidR="00E32A37">
        <w:trPr>
          <w:trHeight w:val="800"/>
        </w:trPr>
        <w:tc>
          <w:tcPr>
            <w:tcW w:w="1593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学号</w:t>
            </w:r>
          </w:p>
        </w:tc>
        <w:tc>
          <w:tcPr>
            <w:tcW w:w="1620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姓名</w:t>
            </w:r>
          </w:p>
        </w:tc>
        <w:tc>
          <w:tcPr>
            <w:tcW w:w="1980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专业</w:t>
            </w:r>
          </w:p>
        </w:tc>
        <w:tc>
          <w:tcPr>
            <w:tcW w:w="3412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读书感悟题目</w:t>
            </w:r>
          </w:p>
        </w:tc>
        <w:tc>
          <w:tcPr>
            <w:tcW w:w="2528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分享书籍名称</w:t>
            </w:r>
          </w:p>
        </w:tc>
        <w:tc>
          <w:tcPr>
            <w:tcW w:w="2277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联系方式</w:t>
            </w:r>
          </w:p>
        </w:tc>
        <w:tc>
          <w:tcPr>
            <w:tcW w:w="1125" w:type="dxa"/>
          </w:tcPr>
          <w:p w:rsidR="00E32A37" w:rsidRDefault="005B13F2" w:rsidP="00D8639D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备注</w:t>
            </w: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32A37">
        <w:trPr>
          <w:trHeight w:val="638"/>
        </w:trPr>
        <w:tc>
          <w:tcPr>
            <w:tcW w:w="1593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2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0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412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528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277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32A37" w:rsidRDefault="00E32A37" w:rsidP="00D8639D">
            <w:pPr>
              <w:spacing w:beforeLines="50" w:afterLines="50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</w:tbl>
    <w:p w:rsidR="00E32A37" w:rsidRDefault="005B13F2">
      <w:pPr>
        <w:widowControl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22"/>
        </w:rPr>
        <w:t>注：表格行数可依据推荐作品数量自行增减</w:t>
      </w:r>
      <w:r>
        <w:rPr>
          <w:rFonts w:asciiTheme="minorEastAsia" w:hAnsiTheme="minorEastAsia" w:cs="Times New Roman" w:hint="eastAsia"/>
          <w:b/>
          <w:bCs/>
          <w:sz w:val="22"/>
        </w:rPr>
        <w:t>。</w:t>
      </w:r>
    </w:p>
    <w:sectPr w:rsidR="00E32A37" w:rsidSect="00E32A37">
      <w:pgSz w:w="16838" w:h="11906" w:orient="landscape"/>
      <w:pgMar w:top="1800" w:right="161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60" w:rsidRDefault="00945D60" w:rsidP="00457D05">
      <w:r>
        <w:separator/>
      </w:r>
    </w:p>
  </w:endnote>
  <w:endnote w:type="continuationSeparator" w:id="1">
    <w:p w:rsidR="00945D60" w:rsidRDefault="00945D60" w:rsidP="0045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60" w:rsidRDefault="00945D60" w:rsidP="00457D05">
      <w:r>
        <w:separator/>
      </w:r>
    </w:p>
  </w:footnote>
  <w:footnote w:type="continuationSeparator" w:id="1">
    <w:p w:rsidR="00945D60" w:rsidRDefault="00945D60" w:rsidP="00457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6026"/>
    <w:rsid w:val="00057A39"/>
    <w:rsid w:val="0013528E"/>
    <w:rsid w:val="002A1904"/>
    <w:rsid w:val="002C0CAD"/>
    <w:rsid w:val="002D31C7"/>
    <w:rsid w:val="00326051"/>
    <w:rsid w:val="003639A4"/>
    <w:rsid w:val="0039106D"/>
    <w:rsid w:val="003F2A3C"/>
    <w:rsid w:val="003F7144"/>
    <w:rsid w:val="00421544"/>
    <w:rsid w:val="00457D05"/>
    <w:rsid w:val="00476510"/>
    <w:rsid w:val="004B101E"/>
    <w:rsid w:val="005B13F2"/>
    <w:rsid w:val="005B50D0"/>
    <w:rsid w:val="005B58A8"/>
    <w:rsid w:val="00640470"/>
    <w:rsid w:val="006A4977"/>
    <w:rsid w:val="00712D69"/>
    <w:rsid w:val="007234B5"/>
    <w:rsid w:val="007511CA"/>
    <w:rsid w:val="00772483"/>
    <w:rsid w:val="007B776D"/>
    <w:rsid w:val="008056BD"/>
    <w:rsid w:val="008443CE"/>
    <w:rsid w:val="008544A3"/>
    <w:rsid w:val="00901DD8"/>
    <w:rsid w:val="00914C1D"/>
    <w:rsid w:val="00945D60"/>
    <w:rsid w:val="009505C8"/>
    <w:rsid w:val="009F14F6"/>
    <w:rsid w:val="00A1109E"/>
    <w:rsid w:val="00A23608"/>
    <w:rsid w:val="00A33F32"/>
    <w:rsid w:val="00A70C8A"/>
    <w:rsid w:val="00B52C88"/>
    <w:rsid w:val="00B62FCE"/>
    <w:rsid w:val="00B66026"/>
    <w:rsid w:val="00C27D6C"/>
    <w:rsid w:val="00D04EFE"/>
    <w:rsid w:val="00D76F1C"/>
    <w:rsid w:val="00D8639D"/>
    <w:rsid w:val="00E05253"/>
    <w:rsid w:val="00E32A37"/>
    <w:rsid w:val="00E365C1"/>
    <w:rsid w:val="00EE486E"/>
    <w:rsid w:val="00FD67D2"/>
    <w:rsid w:val="264C3AC8"/>
    <w:rsid w:val="36282257"/>
    <w:rsid w:val="36C962B4"/>
    <w:rsid w:val="41F35A34"/>
    <w:rsid w:val="7617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3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3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3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32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32A37"/>
    <w:rPr>
      <w:rFonts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32A37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320</Words>
  <Characters>1828</Characters>
  <Application>Microsoft Office Word</Application>
  <DocSecurity>0</DocSecurity>
  <Lines>15</Lines>
  <Paragraphs>4</Paragraphs>
  <ScaleCrop>false</ScaleCrop>
  <Company>微软中国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Administrator.USER-20181204EV</dc:creator>
  <cp:lastModifiedBy>a</cp:lastModifiedBy>
  <cp:revision>3</cp:revision>
  <dcterms:created xsi:type="dcterms:W3CDTF">2020-11-11T03:39:00Z</dcterms:created>
  <dcterms:modified xsi:type="dcterms:W3CDTF">2020-11-11T03:41:00Z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