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3A42A">
      <w:pPr>
        <w:ind w:left="0" w:firstLine="0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附件4</w:t>
      </w:r>
    </w:p>
    <w:p w14:paraId="1C5F1525">
      <w:pPr>
        <w:keepNext w:val="0"/>
        <w:keepLines w:val="0"/>
        <w:pageBreakBefore w:val="0"/>
        <w:widowControl w:val="0"/>
        <w:spacing w:after="157"/>
        <w:jc w:val="center"/>
        <w:outlineLvl w:val="0"/>
        <w:rPr>
          <w:rFonts w:ascii="Times New Roman" w:hAnsi="Times New Roman" w:eastAsia="方正小标宋简体" w:cs="Times New Roman"/>
          <w:spacing w:val="-2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-2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-2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-2"/>
          <w:sz w:val="36"/>
          <w:szCs w:val="36"/>
        </w:rPr>
        <w:t>年度河南省政府决策研究</w:t>
      </w:r>
      <w:r>
        <w:rPr>
          <w:rFonts w:ascii="Times New Roman" w:hAnsi="Times New Roman" w:eastAsia="方正小标宋简体" w:cs="Times New Roman"/>
          <w:spacing w:val="-2"/>
          <w:sz w:val="36"/>
          <w:szCs w:val="36"/>
          <w:lang w:val="en-US" w:eastAsia="zh-CN"/>
        </w:rPr>
        <w:t>招标</w:t>
      </w:r>
      <w:r>
        <w:rPr>
          <w:rFonts w:ascii="Times New Roman" w:hAnsi="Times New Roman" w:eastAsia="方正小标宋简体" w:cs="Times New Roman"/>
          <w:spacing w:val="-2"/>
          <w:sz w:val="36"/>
          <w:szCs w:val="36"/>
        </w:rPr>
        <w:t>课题</w:t>
      </w:r>
      <w:r>
        <w:rPr>
          <w:rFonts w:hint="eastAsia" w:ascii="Times New Roman" w:hAnsi="Times New Roman" w:eastAsia="方正小标宋简体" w:cs="Times New Roman"/>
          <w:spacing w:val="-2"/>
          <w:sz w:val="36"/>
          <w:szCs w:val="36"/>
          <w:lang w:eastAsia="zh-CN"/>
        </w:rPr>
        <w:t>立项</w:t>
      </w:r>
      <w:r>
        <w:rPr>
          <w:rFonts w:ascii="Times New Roman" w:hAnsi="Times New Roman" w:eastAsia="方正小标宋简体" w:cs="Times New Roman"/>
          <w:spacing w:val="-2"/>
          <w:sz w:val="36"/>
          <w:szCs w:val="36"/>
        </w:rPr>
        <w:t>申报汇总表</w:t>
      </w:r>
    </w:p>
    <w:p w14:paraId="6E00CE6C">
      <w:pP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ascii="Times New Roman" w:hAnsi="Times New Roman" w:eastAsia="黑体" w:cs="Times New Roman"/>
          <w:sz w:val="28"/>
          <w:szCs w:val="28"/>
        </w:rPr>
        <w:t xml:space="preserve"> 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申报</w:t>
      </w:r>
      <w:r>
        <w:rPr>
          <w:rFonts w:hint="eastAsia" w:ascii="华文楷体" w:hAnsi="华文楷体" w:eastAsia="华文楷体" w:cs="华文楷体"/>
          <w:sz w:val="28"/>
          <w:szCs w:val="28"/>
        </w:rPr>
        <w:t>单位：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                            联系人：            手机电话：</w:t>
      </w:r>
    </w:p>
    <w:tbl>
      <w:tblPr>
        <w:tblStyle w:val="2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8094"/>
        <w:gridCol w:w="2608"/>
        <w:gridCol w:w="2149"/>
      </w:tblGrid>
      <w:tr w14:paraId="1B3DD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0" w:hRule="atLeast"/>
        </w:trPr>
        <w:tc>
          <w:tcPr>
            <w:tcW w:w="1317" w:type="dxa"/>
            <w:noWrap w:val="0"/>
            <w:vAlign w:val="center"/>
          </w:tcPr>
          <w:p w14:paraId="2B0BE8D5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8094" w:type="dxa"/>
            <w:noWrap w:val="0"/>
            <w:vAlign w:val="top"/>
          </w:tcPr>
          <w:p w14:paraId="442BD7AC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2608" w:type="dxa"/>
            <w:noWrap w:val="0"/>
            <w:vAlign w:val="top"/>
          </w:tcPr>
          <w:p w14:paraId="30043D6C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项目类别</w:t>
            </w:r>
          </w:p>
        </w:tc>
        <w:tc>
          <w:tcPr>
            <w:tcW w:w="2149" w:type="dxa"/>
            <w:noWrap w:val="0"/>
            <w:vAlign w:val="top"/>
          </w:tcPr>
          <w:p w14:paraId="378C5DEB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申报人</w:t>
            </w:r>
          </w:p>
        </w:tc>
      </w:tr>
      <w:tr w14:paraId="7AB12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17" w:type="dxa"/>
            <w:noWrap w:val="0"/>
            <w:vAlign w:val="center"/>
          </w:tcPr>
          <w:p w14:paraId="7B113F17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094" w:type="dxa"/>
            <w:noWrap w:val="0"/>
            <w:vAlign w:val="center"/>
          </w:tcPr>
          <w:p w14:paraId="21EC5B57">
            <w:pPr>
              <w:ind w:left="-15"/>
              <w:jc w:val="both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2608" w:type="dxa"/>
            <w:noWrap w:val="0"/>
            <w:vAlign w:val="center"/>
          </w:tcPr>
          <w:p w14:paraId="7F75A82D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2149" w:type="dxa"/>
            <w:noWrap w:val="0"/>
            <w:vAlign w:val="center"/>
          </w:tcPr>
          <w:p w14:paraId="311CCC90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 w14:paraId="4BB01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17" w:type="dxa"/>
            <w:noWrap w:val="0"/>
            <w:vAlign w:val="center"/>
          </w:tcPr>
          <w:p w14:paraId="5DBBFE83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094" w:type="dxa"/>
            <w:noWrap w:val="0"/>
            <w:vAlign w:val="center"/>
          </w:tcPr>
          <w:p w14:paraId="3389F956">
            <w:pPr>
              <w:ind w:left="-15"/>
              <w:jc w:val="both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2608" w:type="dxa"/>
            <w:noWrap w:val="0"/>
            <w:vAlign w:val="center"/>
          </w:tcPr>
          <w:p w14:paraId="392FEEAC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2149" w:type="dxa"/>
            <w:noWrap w:val="0"/>
            <w:vAlign w:val="center"/>
          </w:tcPr>
          <w:p w14:paraId="38C29801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 w14:paraId="5FCC4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17" w:type="dxa"/>
            <w:noWrap w:val="0"/>
            <w:vAlign w:val="center"/>
          </w:tcPr>
          <w:p w14:paraId="5711E501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094" w:type="dxa"/>
            <w:noWrap w:val="0"/>
            <w:vAlign w:val="center"/>
          </w:tcPr>
          <w:p w14:paraId="13E3E59B">
            <w:pPr>
              <w:ind w:left="-15"/>
              <w:jc w:val="both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2608" w:type="dxa"/>
            <w:noWrap w:val="0"/>
            <w:vAlign w:val="center"/>
          </w:tcPr>
          <w:p w14:paraId="11690DFD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2149" w:type="dxa"/>
            <w:noWrap w:val="0"/>
            <w:vAlign w:val="center"/>
          </w:tcPr>
          <w:p w14:paraId="4D2E282C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 w14:paraId="18D9A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17" w:type="dxa"/>
            <w:noWrap w:val="0"/>
            <w:vAlign w:val="center"/>
          </w:tcPr>
          <w:p w14:paraId="289F5E30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8094" w:type="dxa"/>
            <w:noWrap w:val="0"/>
            <w:vAlign w:val="center"/>
          </w:tcPr>
          <w:p w14:paraId="5AB60D8A">
            <w:pPr>
              <w:ind w:left="-15"/>
              <w:jc w:val="both"/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2608" w:type="dxa"/>
            <w:noWrap w:val="0"/>
            <w:vAlign w:val="center"/>
          </w:tcPr>
          <w:p w14:paraId="45283E8E">
            <w:pPr>
              <w:ind w:left="-15"/>
              <w:jc w:val="center"/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49" w:type="dxa"/>
            <w:noWrap w:val="0"/>
            <w:vAlign w:val="center"/>
          </w:tcPr>
          <w:p w14:paraId="1DA2DBC7">
            <w:pPr>
              <w:ind w:left="-15"/>
              <w:jc w:val="center"/>
              <w:rPr>
                <w:rFonts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.....</w:t>
            </w:r>
          </w:p>
        </w:tc>
      </w:tr>
    </w:tbl>
    <w:p w14:paraId="21EE578D">
      <w:pPr>
        <w:keepNext w:val="0"/>
        <w:keepLines w:val="0"/>
        <w:pageBreakBefore w:val="0"/>
        <w:widowControl w:val="0"/>
        <w:spacing w:before="157" w:line="440" w:lineRule="exact"/>
        <w:ind w:firstLine="280"/>
        <w:rPr>
          <w:rFonts w:ascii="华文楷体" w:hAnsi="华文楷体" w:eastAsia="华文楷体" w:cs="华文楷体"/>
          <w:sz w:val="28"/>
          <w:szCs w:val="28"/>
          <w:lang w:val="en-US" w:eastAsia="en-US"/>
        </w:rPr>
      </w:pPr>
      <w:r>
        <w:rPr>
          <w:rFonts w:ascii="华文楷体" w:hAnsi="华文楷体" w:eastAsia="华文楷体" w:cs="华文楷体"/>
          <w:sz w:val="28"/>
          <w:szCs w:val="28"/>
          <w:lang w:val="en-US" w:eastAsia="zh-CN"/>
        </w:rPr>
        <w:t>注：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en-US"/>
        </w:rPr>
        <w:t>项目类别分为A类项目</w:t>
      </w:r>
      <w:r>
        <w:rPr>
          <w:rFonts w:ascii="华文楷体" w:hAnsi="华文楷体" w:eastAsia="华文楷体" w:cs="华文楷体"/>
          <w:sz w:val="28"/>
          <w:szCs w:val="28"/>
          <w:lang w:val="en-US" w:eastAsia="en-US"/>
        </w:rPr>
        <w:t>、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en-US"/>
        </w:rPr>
        <w:t>B类项目</w:t>
      </w:r>
      <w:r>
        <w:rPr>
          <w:rFonts w:ascii="华文楷体" w:hAnsi="华文楷体" w:eastAsia="华文楷体" w:cs="华文楷体"/>
          <w:sz w:val="28"/>
          <w:szCs w:val="28"/>
          <w:lang w:val="en-US" w:eastAsia="en-US"/>
        </w:rPr>
        <w:t>、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en-US"/>
        </w:rPr>
        <w:t>C类项目</w:t>
      </w:r>
      <w:r>
        <w:rPr>
          <w:rFonts w:ascii="华文楷体" w:hAnsi="华文楷体" w:eastAsia="华文楷体" w:cs="华文楷体"/>
          <w:sz w:val="28"/>
          <w:szCs w:val="28"/>
          <w:lang w:val="en-US" w:eastAsia="zh-CN"/>
        </w:rPr>
        <w:t>。</w:t>
      </w:r>
    </w:p>
    <w:p w14:paraId="3AFAD86E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422CD"/>
    <w:rsid w:val="1C50625C"/>
    <w:rsid w:val="219C0FD7"/>
    <w:rsid w:val="24651B54"/>
    <w:rsid w:val="7DB3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页脚1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123</Characters>
  <Lines>0</Lines>
  <Paragraphs>0</Paragraphs>
  <TotalTime>0</TotalTime>
  <ScaleCrop>false</ScaleCrop>
  <LinksUpToDate>false</LinksUpToDate>
  <CharactersWithSpaces>167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2025-06-21T10:16:00Z</dcterms:created>
  <dc:creator>Lenovo</dc:creator>
  <cp:lastModifiedBy>灵儿</cp:lastModifiedBy>
  <dcterms:modified xsi:type="dcterms:W3CDTF">2025-06-21T10:18:42Z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eyJoZGlkIjoiNDA2ZGZkODEwOTIzZmY4MWJjY2M3N2NjZjk0NTIwNjkiLCJ1c2VySWQiOiIzNDI1MjU5NDUifQ==</vt:lpwstr>
  </property>
  <property fmtid="{D5CDD505-2E9C-101B-9397-08002B2CF9AE}" pid="4" name="ICV">
    <vt:lpwstr>A7695E89DE2C49DDA7A696BFA33E7ADF_12</vt:lpwstr>
  </property>
</Properties>
</file>