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firstLine="0" w:firstLineChars="0"/>
        <w:contextualSpacing/>
        <w:jc w:val="center"/>
        <w:textAlignment w:val="auto"/>
        <w:rPr>
          <w:rFonts w:hint="eastAsia" w:ascii="宋体" w:hAnsi="宋体" w:eastAsia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color w:val="333333"/>
          <w:kern w:val="0"/>
          <w:sz w:val="36"/>
          <w:szCs w:val="36"/>
          <w:lang w:val="en-US" w:eastAsia="zh-CN"/>
        </w:rPr>
        <w:t>关于举办河南师范大学第六届“阅享经典·书香师大”系列活动之“博识通达”知识竞赛(决赛)细则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决赛采取现场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答题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形式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每个学院代表队</w:t>
      </w:r>
      <w:r>
        <w:rPr>
          <w:rFonts w:hint="eastAsia" w:ascii="宋体" w:hAnsi="宋体" w:eastAsia="宋体"/>
          <w:color w:val="auto"/>
          <w:kern w:val="0"/>
          <w:sz w:val="24"/>
          <w:szCs w:val="24"/>
          <w:lang w:val="en-US" w:eastAsia="zh-CN"/>
        </w:rPr>
        <w:t>底分100分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决赛分两组进行，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每组四个学院代表队，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分为三个答题环节。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两组结束后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如有两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队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或者两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队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以上取得相同积分，则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进入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加赛环节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不影响其他代表队排名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答题环节一：必答题。此环节题目为判断题。每支队伍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3名参赛选手按场上序号依次独立回答主持人提问的一道问题(其他选手不得补充或提供帮助，否则此题不得分)。然后进行一轮集体答题(每组一道题)，每队选出一名选手作答。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答题时间10秒（时间到，主持人进行提醒，还未作答，该题作废），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答对加10分，答错不扣分。本环节题目均为客观题。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答题环节二：抢答题。此环节题目为单项选择题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(共进行15题)。由主持人读完题并提示“三、二、一，请抢答！”后，选手按抢答器进行抢答。待主持人确认作答队伍后作答，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答题时间5秒，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答对一题加10分，答错一题扣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分并将此题作废。若提前按抢答器，扣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分，并取消该队本题答题资格。本环节题目均为客观题。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答题环节三：风险题。此环节题目为多项选择题，分为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A、B两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类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，A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类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每题20分，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单选题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； B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类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每题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40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分，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多选题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。比赛中，由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分数低的代表队优先选择答题（可选择A、B或者放弃）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。每队均有1次答题机会，抽取题目后有20秒时间供队员商议，时间到后主持人宣布“请作答”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超过3秒视为弃权）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。每队派一名队员单独作答(此时其他队员不得提醒、补充)。答对加上相应的分数，答错则扣除相应的分数。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加赛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环节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。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两组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答题环节结束后，如有两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队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或者两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队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以上取得相同积分，则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进入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加赛环节。加赛为抢答题，共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5道，答题规则同抢答题环节。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hint="default" w:ascii="宋体" w:hAnsi="宋体" w:eastAsia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每个代表队上场3名参赛选手，要求着装整齐大方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各院自行统一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，按抽签确定的队伍顺序依次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上场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。比赛中途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不得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随意退场、更换选手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否则视为弃权。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参赛选手应认真听主持人读题，答题时使用普通话作答，声音响亮，吐字清晰，其他选手不得补充或更改答案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当某选手在答题时，所有非答题选手不得提示参赛选手，任何人不得干扰其回答。允许商议时，由参赛选手在台上讨论决定，领队及其他人员不得在台下指挥。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参赛选手在比赛中不得携带和使用任何书刊、报纸、稿纸等文字资料、通讯工具、电子产品，一经发现参赛选手在比赛中有舞弊行为，将取消该代表队参赛资格。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选手答题正确与否，首先由主持人进行评判。参赛队伍及带队教师对主持人评判有异议时，不得当场申辩，不得扰乱、影响比赛程序，否则扣除该队20分。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hint="eastAsia" w:ascii="宋体" w:hAnsi="宋体" w:eastAsia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决赛采用积分制，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/>
          <w:color w:val="333333"/>
          <w:kern w:val="0"/>
          <w:sz w:val="24"/>
          <w:szCs w:val="24"/>
        </w:rPr>
        <w:t>组按最终得分高低排名。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leftChars="0" w:firstLine="480" w:firstLineChars="200"/>
        <w:contextualSpacing/>
        <w:textAlignment w:val="auto"/>
        <w:rPr>
          <w:rFonts w:hint="eastAsia"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/>
          <w:color w:val="333333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333333"/>
          <w:kern w:val="0"/>
          <w:sz w:val="24"/>
          <w:szCs w:val="24"/>
          <w:lang w:val="en-US" w:eastAsia="zh-CN"/>
        </w:rPr>
        <w:t>奖项设置：一等奖2名，二等奖3名，三等奖3名。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61C"/>
    <w:multiLevelType w:val="multilevel"/>
    <w:tmpl w:val="0E17361C"/>
    <w:lvl w:ilvl="0" w:tentative="0">
      <w:start w:val="1"/>
      <w:numFmt w:val="decimal"/>
      <w:lvlText w:val="（%1）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A7CF2"/>
    <w:rsid w:val="340D23D9"/>
    <w:rsid w:val="39FF28C2"/>
    <w:rsid w:val="3B471E10"/>
    <w:rsid w:val="3FEA7E0A"/>
    <w:rsid w:val="611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冻豆腐做的海绵宝宝</cp:lastModifiedBy>
  <cp:lastPrinted>2021-12-07T03:23:00Z</cp:lastPrinted>
  <dcterms:modified xsi:type="dcterms:W3CDTF">2021-12-09T01:48:26Z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913968B2831A4C2EA3C7E1755AA0B290</vt:lpwstr>
  </property>
</Properties>
</file>