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3E9" w:rsidRPr="004C1743" w:rsidRDefault="0030451F" w:rsidP="008C179B">
      <w:pPr>
        <w:jc w:val="center"/>
        <w:rPr>
          <w:sz w:val="36"/>
          <w:szCs w:val="36"/>
        </w:rPr>
      </w:pPr>
      <w:r w:rsidRPr="004C1743">
        <w:rPr>
          <w:rFonts w:hint="eastAsia"/>
          <w:sz w:val="36"/>
          <w:szCs w:val="36"/>
        </w:rPr>
        <w:t>关于做好</w:t>
      </w:r>
      <w:r w:rsidR="00FC4323">
        <w:rPr>
          <w:rFonts w:hint="eastAsia"/>
          <w:sz w:val="36"/>
          <w:szCs w:val="36"/>
        </w:rPr>
        <w:t>2015</w:t>
      </w:r>
      <w:r w:rsidRPr="004C1743">
        <w:rPr>
          <w:rFonts w:hint="eastAsia"/>
          <w:sz w:val="36"/>
          <w:szCs w:val="36"/>
        </w:rPr>
        <w:t>届</w:t>
      </w:r>
      <w:r w:rsidR="000548D2" w:rsidRPr="004C1743">
        <w:rPr>
          <w:rFonts w:hint="eastAsia"/>
          <w:sz w:val="36"/>
          <w:szCs w:val="36"/>
        </w:rPr>
        <w:t>毕业生</w:t>
      </w:r>
      <w:r w:rsidR="00AA611F" w:rsidRPr="004C1743">
        <w:rPr>
          <w:rFonts w:hint="eastAsia"/>
          <w:sz w:val="36"/>
          <w:szCs w:val="36"/>
        </w:rPr>
        <w:t>第三阶段</w:t>
      </w:r>
      <w:r w:rsidR="003451E4">
        <w:rPr>
          <w:rFonts w:hint="eastAsia"/>
          <w:sz w:val="36"/>
          <w:szCs w:val="36"/>
        </w:rPr>
        <w:t>教育</w:t>
      </w:r>
      <w:r w:rsidR="008C179B">
        <w:rPr>
          <w:rFonts w:hint="eastAsia"/>
          <w:sz w:val="36"/>
          <w:szCs w:val="36"/>
        </w:rPr>
        <w:t>实习</w:t>
      </w:r>
      <w:r w:rsidRPr="004C1743">
        <w:rPr>
          <w:rFonts w:hint="eastAsia"/>
          <w:sz w:val="36"/>
          <w:szCs w:val="36"/>
        </w:rPr>
        <w:t>工作的通知</w:t>
      </w:r>
    </w:p>
    <w:p w:rsidR="001939FC" w:rsidRDefault="001939FC" w:rsidP="00B54741">
      <w:pPr>
        <w:rPr>
          <w:rFonts w:ascii="仿宋_GB2312" w:eastAsia="仿宋_GB2312"/>
          <w:sz w:val="28"/>
          <w:szCs w:val="28"/>
        </w:rPr>
      </w:pPr>
    </w:p>
    <w:p w:rsidR="00B54741" w:rsidRPr="00A30A98" w:rsidRDefault="00B54741" w:rsidP="00B54741">
      <w:pPr>
        <w:rPr>
          <w:rFonts w:ascii="仿宋_GB2312" w:eastAsia="仿宋_GB2312"/>
          <w:sz w:val="28"/>
          <w:szCs w:val="28"/>
        </w:rPr>
      </w:pPr>
      <w:r w:rsidRPr="00A30A98">
        <w:rPr>
          <w:rFonts w:ascii="仿宋_GB2312" w:eastAsia="仿宋_GB2312" w:hint="eastAsia"/>
          <w:sz w:val="28"/>
          <w:szCs w:val="28"/>
        </w:rPr>
        <w:t>各</w:t>
      </w:r>
      <w:r w:rsidR="003A44C6">
        <w:rPr>
          <w:rFonts w:ascii="仿宋_GB2312" w:eastAsia="仿宋_GB2312" w:hint="eastAsia"/>
          <w:sz w:val="28"/>
          <w:szCs w:val="28"/>
        </w:rPr>
        <w:t>有关</w:t>
      </w:r>
      <w:r w:rsidRPr="00A30A98">
        <w:rPr>
          <w:rFonts w:ascii="仿宋_GB2312" w:eastAsia="仿宋_GB2312" w:hint="eastAsia"/>
          <w:sz w:val="28"/>
          <w:szCs w:val="28"/>
        </w:rPr>
        <w:t>学院：</w:t>
      </w:r>
    </w:p>
    <w:p w:rsidR="0030451F" w:rsidRPr="00A30A98" w:rsidRDefault="00B54741" w:rsidP="00A30A9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A30A98">
        <w:rPr>
          <w:rFonts w:ascii="仿宋_GB2312" w:eastAsia="仿宋_GB2312" w:hint="eastAsia"/>
          <w:sz w:val="28"/>
          <w:szCs w:val="28"/>
        </w:rPr>
        <w:t>根据我校实习工作整体安排，</w:t>
      </w:r>
      <w:r w:rsidR="00FC4323">
        <w:rPr>
          <w:rFonts w:ascii="仿宋_GB2312" w:eastAsia="仿宋_GB2312" w:hint="eastAsia"/>
          <w:sz w:val="28"/>
          <w:szCs w:val="28"/>
        </w:rPr>
        <w:t>2015</w:t>
      </w:r>
      <w:r w:rsidR="00D1698D">
        <w:rPr>
          <w:rFonts w:ascii="仿宋_GB2312" w:eastAsia="仿宋_GB2312" w:hint="eastAsia"/>
          <w:sz w:val="28"/>
          <w:szCs w:val="28"/>
        </w:rPr>
        <w:t>届师资型和学术型的毕业生</w:t>
      </w:r>
      <w:r w:rsidR="00AA611F">
        <w:rPr>
          <w:rFonts w:ascii="仿宋_GB2312" w:eastAsia="仿宋_GB2312" w:hint="eastAsia"/>
          <w:sz w:val="28"/>
          <w:szCs w:val="28"/>
        </w:rPr>
        <w:t>第一阶段</w:t>
      </w:r>
      <w:r w:rsidR="00D1698D">
        <w:rPr>
          <w:rFonts w:ascii="仿宋_GB2312" w:eastAsia="仿宋_GB2312" w:hint="eastAsia"/>
          <w:sz w:val="28"/>
          <w:szCs w:val="28"/>
        </w:rPr>
        <w:t>教育</w:t>
      </w:r>
      <w:r w:rsidRPr="00A30A98">
        <w:rPr>
          <w:rFonts w:ascii="仿宋_GB2312" w:eastAsia="仿宋_GB2312" w:hint="eastAsia"/>
          <w:sz w:val="28"/>
          <w:szCs w:val="28"/>
        </w:rPr>
        <w:t>实习和</w:t>
      </w:r>
      <w:r w:rsidR="00AA611F">
        <w:rPr>
          <w:rFonts w:ascii="仿宋_GB2312" w:eastAsia="仿宋_GB2312" w:hint="eastAsia"/>
          <w:sz w:val="28"/>
          <w:szCs w:val="28"/>
        </w:rPr>
        <w:t>第二阶段</w:t>
      </w:r>
      <w:r w:rsidR="00D1698D">
        <w:rPr>
          <w:rFonts w:ascii="仿宋_GB2312" w:eastAsia="仿宋_GB2312" w:hint="eastAsia"/>
          <w:sz w:val="28"/>
          <w:szCs w:val="28"/>
        </w:rPr>
        <w:t>教育</w:t>
      </w:r>
      <w:r w:rsidRPr="00A30A98">
        <w:rPr>
          <w:rFonts w:ascii="仿宋_GB2312" w:eastAsia="仿宋_GB2312" w:hint="eastAsia"/>
          <w:sz w:val="28"/>
          <w:szCs w:val="28"/>
        </w:rPr>
        <w:t>实习</w:t>
      </w:r>
      <w:r w:rsidR="000A5EB6">
        <w:rPr>
          <w:rFonts w:ascii="仿宋_GB2312" w:eastAsia="仿宋_GB2312" w:hint="eastAsia"/>
          <w:sz w:val="28"/>
          <w:szCs w:val="28"/>
        </w:rPr>
        <w:t>以及科研训练</w:t>
      </w:r>
      <w:r w:rsidR="00C95802" w:rsidRPr="00A30A98">
        <w:rPr>
          <w:rFonts w:ascii="仿宋_GB2312" w:eastAsia="仿宋_GB2312" w:hint="eastAsia"/>
          <w:sz w:val="28"/>
          <w:szCs w:val="28"/>
        </w:rPr>
        <w:t>于</w:t>
      </w:r>
      <w:r w:rsidR="000A5EB6">
        <w:rPr>
          <w:rFonts w:ascii="仿宋_GB2312" w:eastAsia="仿宋_GB2312" w:hint="eastAsia"/>
          <w:sz w:val="28"/>
          <w:szCs w:val="28"/>
        </w:rPr>
        <w:t>2015年1月30日结束</w:t>
      </w:r>
      <w:r w:rsidR="00C95802" w:rsidRPr="00A30A98">
        <w:rPr>
          <w:rFonts w:ascii="仿宋_GB2312" w:eastAsia="仿宋_GB2312" w:hint="eastAsia"/>
          <w:sz w:val="28"/>
          <w:szCs w:val="28"/>
        </w:rPr>
        <w:t>，</w:t>
      </w:r>
      <w:r w:rsidR="00AA611F">
        <w:rPr>
          <w:rFonts w:ascii="仿宋_GB2312" w:eastAsia="仿宋_GB2312" w:hint="eastAsia"/>
          <w:sz w:val="28"/>
          <w:szCs w:val="28"/>
        </w:rPr>
        <w:t>第三阶段</w:t>
      </w:r>
      <w:r w:rsidR="00964156">
        <w:rPr>
          <w:rFonts w:ascii="仿宋_GB2312" w:eastAsia="仿宋_GB2312" w:hint="eastAsia"/>
          <w:sz w:val="28"/>
          <w:szCs w:val="28"/>
        </w:rPr>
        <w:t>教育</w:t>
      </w:r>
      <w:r w:rsidR="00200007">
        <w:rPr>
          <w:rFonts w:ascii="仿宋_GB2312" w:eastAsia="仿宋_GB2312" w:hint="eastAsia"/>
          <w:sz w:val="28"/>
          <w:szCs w:val="28"/>
        </w:rPr>
        <w:t>研习</w:t>
      </w:r>
      <w:r w:rsidR="00C95802" w:rsidRPr="00A30A98">
        <w:rPr>
          <w:rFonts w:ascii="仿宋_GB2312" w:eastAsia="仿宋_GB2312" w:hint="eastAsia"/>
          <w:sz w:val="28"/>
          <w:szCs w:val="28"/>
        </w:rPr>
        <w:t>将于</w:t>
      </w:r>
      <w:r w:rsidR="00FC4323">
        <w:rPr>
          <w:rFonts w:ascii="仿宋_GB2312" w:eastAsia="仿宋_GB2312" w:hint="eastAsia"/>
          <w:sz w:val="28"/>
          <w:szCs w:val="28"/>
        </w:rPr>
        <w:t>2014</w:t>
      </w:r>
      <w:r w:rsidR="00C95802" w:rsidRPr="00A30A98">
        <w:rPr>
          <w:rFonts w:ascii="仿宋_GB2312" w:eastAsia="仿宋_GB2312" w:hint="eastAsia"/>
          <w:sz w:val="28"/>
          <w:szCs w:val="28"/>
        </w:rPr>
        <w:t>—</w:t>
      </w:r>
      <w:r w:rsidR="00FC4323">
        <w:rPr>
          <w:rFonts w:ascii="仿宋_GB2312" w:eastAsia="仿宋_GB2312" w:hint="eastAsia"/>
          <w:sz w:val="28"/>
          <w:szCs w:val="28"/>
        </w:rPr>
        <w:t>2015</w:t>
      </w:r>
      <w:r w:rsidR="00BB1232" w:rsidRPr="00A30A98">
        <w:rPr>
          <w:rFonts w:ascii="仿宋_GB2312" w:eastAsia="仿宋_GB2312" w:hint="eastAsia"/>
          <w:sz w:val="28"/>
          <w:szCs w:val="28"/>
        </w:rPr>
        <w:t>学年春季学期进行，</w:t>
      </w:r>
      <w:r w:rsidRPr="00A30A98">
        <w:rPr>
          <w:rFonts w:ascii="仿宋_GB2312" w:eastAsia="仿宋_GB2312" w:hint="eastAsia"/>
          <w:sz w:val="28"/>
          <w:szCs w:val="28"/>
        </w:rPr>
        <w:t>现将具体安排通知如下：</w:t>
      </w:r>
    </w:p>
    <w:p w:rsidR="004C1743" w:rsidRDefault="00FC4323" w:rsidP="00B5474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一、教育研习</w:t>
      </w:r>
      <w:r w:rsidR="000253E8" w:rsidRPr="004C1743">
        <w:rPr>
          <w:rFonts w:ascii="仿宋_GB2312" w:eastAsia="仿宋_GB2312" w:hint="eastAsia"/>
          <w:b/>
          <w:sz w:val="28"/>
          <w:szCs w:val="28"/>
        </w:rPr>
        <w:t>时间</w:t>
      </w:r>
      <w:r w:rsidR="004C1743">
        <w:rPr>
          <w:rFonts w:ascii="仿宋_GB2312" w:eastAsia="仿宋_GB2312" w:hint="eastAsia"/>
          <w:sz w:val="28"/>
          <w:szCs w:val="28"/>
        </w:rPr>
        <w:t xml:space="preserve">   </w:t>
      </w:r>
    </w:p>
    <w:p w:rsidR="000253E8" w:rsidRPr="00A30A98" w:rsidRDefault="000253E8" w:rsidP="004C1743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A30A98">
        <w:rPr>
          <w:rFonts w:ascii="仿宋_GB2312" w:eastAsia="仿宋_GB2312" w:hint="eastAsia"/>
          <w:sz w:val="28"/>
          <w:szCs w:val="28"/>
        </w:rPr>
        <w:t>201</w:t>
      </w:r>
      <w:r w:rsidR="00D7153C">
        <w:rPr>
          <w:rFonts w:ascii="仿宋_GB2312" w:eastAsia="仿宋_GB2312" w:hint="eastAsia"/>
          <w:sz w:val="28"/>
          <w:szCs w:val="28"/>
        </w:rPr>
        <w:t>5</w:t>
      </w:r>
      <w:bookmarkStart w:id="0" w:name="_GoBack"/>
      <w:bookmarkEnd w:id="0"/>
      <w:r w:rsidRPr="00A30A98">
        <w:rPr>
          <w:rFonts w:ascii="仿宋_GB2312" w:eastAsia="仿宋_GB2312" w:hint="eastAsia"/>
          <w:sz w:val="28"/>
          <w:szCs w:val="28"/>
        </w:rPr>
        <w:t>年</w:t>
      </w:r>
      <w:r w:rsidR="00913067">
        <w:rPr>
          <w:rFonts w:ascii="仿宋_GB2312" w:eastAsia="仿宋_GB2312" w:hint="eastAsia"/>
          <w:sz w:val="28"/>
          <w:szCs w:val="28"/>
        </w:rPr>
        <w:t>3</w:t>
      </w:r>
      <w:r w:rsidRPr="00A30A98">
        <w:rPr>
          <w:rFonts w:ascii="仿宋_GB2312" w:eastAsia="仿宋_GB2312" w:hint="eastAsia"/>
          <w:sz w:val="28"/>
          <w:szCs w:val="28"/>
        </w:rPr>
        <w:t>月</w:t>
      </w:r>
      <w:r w:rsidR="00913067">
        <w:rPr>
          <w:rFonts w:ascii="仿宋_GB2312" w:eastAsia="仿宋_GB2312" w:hint="eastAsia"/>
          <w:sz w:val="28"/>
          <w:szCs w:val="28"/>
        </w:rPr>
        <w:t>9</w:t>
      </w:r>
      <w:r w:rsidRPr="00A30A98">
        <w:rPr>
          <w:rFonts w:ascii="仿宋_GB2312" w:eastAsia="仿宋_GB2312" w:hint="eastAsia"/>
          <w:sz w:val="28"/>
          <w:szCs w:val="28"/>
        </w:rPr>
        <w:t>日——</w:t>
      </w:r>
      <w:r w:rsidR="001B2CA7">
        <w:rPr>
          <w:rFonts w:ascii="仿宋_GB2312" w:eastAsia="仿宋_GB2312" w:hint="eastAsia"/>
          <w:sz w:val="28"/>
          <w:szCs w:val="28"/>
        </w:rPr>
        <w:t>4</w:t>
      </w:r>
      <w:r w:rsidRPr="00A30A98">
        <w:rPr>
          <w:rFonts w:ascii="仿宋_GB2312" w:eastAsia="仿宋_GB2312" w:hint="eastAsia"/>
          <w:sz w:val="28"/>
          <w:szCs w:val="28"/>
        </w:rPr>
        <w:t>月</w:t>
      </w:r>
      <w:r w:rsidR="00AE3171">
        <w:rPr>
          <w:rFonts w:ascii="仿宋_GB2312" w:eastAsia="仿宋_GB2312" w:hint="eastAsia"/>
          <w:sz w:val="28"/>
          <w:szCs w:val="28"/>
        </w:rPr>
        <w:t>11</w:t>
      </w:r>
      <w:r w:rsidRPr="00A30A98">
        <w:rPr>
          <w:rFonts w:ascii="仿宋_GB2312" w:eastAsia="仿宋_GB2312" w:hint="eastAsia"/>
          <w:sz w:val="28"/>
          <w:szCs w:val="28"/>
        </w:rPr>
        <w:t>日</w:t>
      </w:r>
    </w:p>
    <w:p w:rsidR="00285ABE" w:rsidRPr="004C1743" w:rsidRDefault="000253E8" w:rsidP="00B54741">
      <w:pPr>
        <w:rPr>
          <w:rFonts w:ascii="仿宋_GB2312" w:eastAsia="仿宋_GB2312"/>
          <w:b/>
          <w:sz w:val="28"/>
          <w:szCs w:val="28"/>
        </w:rPr>
      </w:pPr>
      <w:r w:rsidRPr="004C1743">
        <w:rPr>
          <w:rFonts w:ascii="仿宋_GB2312" w:eastAsia="仿宋_GB2312" w:hint="eastAsia"/>
          <w:b/>
          <w:sz w:val="28"/>
          <w:szCs w:val="28"/>
        </w:rPr>
        <w:t>二</w:t>
      </w:r>
      <w:r w:rsidR="002876BF" w:rsidRPr="004C1743">
        <w:rPr>
          <w:rFonts w:ascii="仿宋_GB2312" w:eastAsia="仿宋_GB2312" w:hint="eastAsia"/>
          <w:b/>
          <w:sz w:val="28"/>
          <w:szCs w:val="28"/>
        </w:rPr>
        <w:t>、</w:t>
      </w:r>
      <w:r w:rsidR="00DB143C" w:rsidRPr="004C1743">
        <w:rPr>
          <w:rFonts w:ascii="仿宋_GB2312" w:eastAsia="仿宋_GB2312" w:hint="eastAsia"/>
          <w:b/>
          <w:sz w:val="28"/>
          <w:szCs w:val="28"/>
        </w:rPr>
        <w:t>具体安排</w:t>
      </w:r>
    </w:p>
    <w:p w:rsidR="00C95802" w:rsidRPr="00A30A98" w:rsidRDefault="000253E8" w:rsidP="00A30A98">
      <w:pPr>
        <w:ind w:firstLineChars="150" w:firstLine="420"/>
        <w:rPr>
          <w:rFonts w:ascii="仿宋_GB2312" w:eastAsia="仿宋_GB2312"/>
          <w:sz w:val="28"/>
          <w:szCs w:val="28"/>
        </w:rPr>
      </w:pPr>
      <w:r w:rsidRPr="00A30A98">
        <w:rPr>
          <w:rFonts w:ascii="仿宋_GB2312" w:eastAsia="仿宋_GB2312" w:hint="eastAsia"/>
          <w:sz w:val="28"/>
          <w:szCs w:val="28"/>
        </w:rPr>
        <w:t>（</w:t>
      </w:r>
      <w:r w:rsidR="00C95802" w:rsidRPr="00A30A98">
        <w:rPr>
          <w:rFonts w:ascii="仿宋_GB2312" w:eastAsia="仿宋_GB2312" w:hint="eastAsia"/>
          <w:sz w:val="28"/>
          <w:szCs w:val="28"/>
        </w:rPr>
        <w:t>一</w:t>
      </w:r>
      <w:r w:rsidRPr="00A30A98">
        <w:rPr>
          <w:rFonts w:ascii="仿宋_GB2312" w:eastAsia="仿宋_GB2312" w:hint="eastAsia"/>
          <w:sz w:val="28"/>
          <w:szCs w:val="28"/>
        </w:rPr>
        <w:t>）</w:t>
      </w:r>
      <w:r w:rsidR="00C95802" w:rsidRPr="00A30A98">
        <w:rPr>
          <w:rFonts w:ascii="仿宋_GB2312" w:eastAsia="仿宋_GB2312" w:hint="eastAsia"/>
          <w:sz w:val="28"/>
          <w:szCs w:val="28"/>
        </w:rPr>
        <w:t>师资型方向</w:t>
      </w:r>
    </w:p>
    <w:p w:rsidR="00C95802" w:rsidRPr="00A30A98" w:rsidRDefault="00AA611F" w:rsidP="00A30A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根据</w:t>
      </w:r>
      <w:r w:rsidR="00013E09" w:rsidRPr="00AA611F">
        <w:rPr>
          <w:rFonts w:ascii="仿宋_GB2312" w:eastAsia="仿宋_GB2312" w:hAnsi="Calibri" w:cs="Times New Roman" w:hint="eastAsia"/>
          <w:sz w:val="28"/>
          <w:szCs w:val="28"/>
        </w:rPr>
        <w:t>《</w:t>
      </w:r>
      <w:r w:rsidRPr="00AA611F">
        <w:rPr>
          <w:rFonts w:ascii="仿宋_GB2312" w:eastAsia="仿宋_GB2312" w:hint="eastAsia"/>
          <w:sz w:val="28"/>
          <w:szCs w:val="28"/>
        </w:rPr>
        <w:t>河南师范大学</w:t>
      </w:r>
      <w:r w:rsidR="001B2CA7">
        <w:rPr>
          <w:rFonts w:ascii="仿宋_GB2312" w:eastAsia="仿宋_GB2312" w:hint="eastAsia"/>
          <w:sz w:val="28"/>
          <w:szCs w:val="28"/>
        </w:rPr>
        <w:t>2015</w:t>
      </w:r>
      <w:r w:rsidRPr="00AA611F">
        <w:rPr>
          <w:rFonts w:ascii="仿宋_GB2312" w:eastAsia="仿宋_GB2312" w:hint="eastAsia"/>
          <w:sz w:val="28"/>
          <w:szCs w:val="28"/>
        </w:rPr>
        <w:t>届师范专业毕业生教育研习日程表</w:t>
      </w:r>
      <w:r w:rsidR="00013E09" w:rsidRPr="00AA611F">
        <w:rPr>
          <w:rFonts w:ascii="仿宋_GB2312" w:eastAsia="仿宋_GB2312" w:hAnsi="Calibri" w:cs="Times New Roman" w:hint="eastAsia"/>
          <w:sz w:val="28"/>
          <w:szCs w:val="28"/>
        </w:rPr>
        <w:t>》</w:t>
      </w:r>
      <w:r w:rsidR="00013E09" w:rsidRPr="00AA611F">
        <w:rPr>
          <w:rFonts w:ascii="仿宋_GB2312" w:eastAsia="仿宋_GB2312" w:hint="eastAsia"/>
          <w:sz w:val="28"/>
          <w:szCs w:val="28"/>
        </w:rPr>
        <w:t>，</w:t>
      </w:r>
      <w:r w:rsidR="00013E09" w:rsidRPr="00A30A98">
        <w:rPr>
          <w:rFonts w:ascii="仿宋_GB2312" w:eastAsia="仿宋_GB2312" w:hint="eastAsia"/>
          <w:sz w:val="28"/>
          <w:szCs w:val="28"/>
        </w:rPr>
        <w:t>分阶段、按要求参加教育研习，并在规定时间参加学院组织的教学技能考核</w:t>
      </w:r>
      <w:r w:rsidR="004C1743">
        <w:rPr>
          <w:rFonts w:ascii="仿宋_GB2312" w:eastAsia="仿宋_GB2312" w:hint="eastAsia"/>
          <w:sz w:val="28"/>
          <w:szCs w:val="28"/>
        </w:rPr>
        <w:t>。</w:t>
      </w:r>
    </w:p>
    <w:p w:rsidR="00285ABE" w:rsidRPr="00A30A98" w:rsidRDefault="00E42442" w:rsidP="00A30A98">
      <w:pPr>
        <w:ind w:firstLineChars="150" w:firstLine="4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</w:t>
      </w:r>
      <w:r w:rsidR="00285ABE" w:rsidRPr="00A30A98">
        <w:rPr>
          <w:rFonts w:ascii="仿宋_GB2312" w:eastAsia="仿宋_GB2312" w:hint="eastAsia"/>
          <w:sz w:val="28"/>
          <w:szCs w:val="28"/>
        </w:rPr>
        <w:t>）学术型方向</w:t>
      </w:r>
    </w:p>
    <w:p w:rsidR="00285ABE" w:rsidRPr="00A30A98" w:rsidRDefault="00285ABE" w:rsidP="00A30A9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A30A98">
        <w:rPr>
          <w:rFonts w:ascii="仿宋_GB2312" w:eastAsia="仿宋_GB2312" w:hint="eastAsia"/>
          <w:sz w:val="28"/>
          <w:szCs w:val="28"/>
        </w:rPr>
        <w:t>选择学术型方向</w:t>
      </w:r>
      <w:r w:rsidR="001225E8">
        <w:rPr>
          <w:rFonts w:ascii="仿宋_GB2312" w:eastAsia="仿宋_GB2312" w:hint="eastAsia"/>
          <w:sz w:val="28"/>
          <w:szCs w:val="28"/>
        </w:rPr>
        <w:t>而未选实习III</w:t>
      </w:r>
      <w:r w:rsidRPr="00A30A98">
        <w:rPr>
          <w:rFonts w:ascii="仿宋_GB2312" w:eastAsia="仿宋_GB2312" w:hint="eastAsia"/>
          <w:sz w:val="28"/>
          <w:szCs w:val="28"/>
        </w:rPr>
        <w:t>的学生</w:t>
      </w:r>
      <w:r w:rsidR="001225E8">
        <w:rPr>
          <w:rFonts w:ascii="仿宋_GB2312" w:eastAsia="仿宋_GB2312" w:hint="eastAsia"/>
          <w:sz w:val="28"/>
          <w:szCs w:val="28"/>
        </w:rPr>
        <w:t>开始进行</w:t>
      </w:r>
      <w:r w:rsidR="00953A5F">
        <w:rPr>
          <w:rFonts w:ascii="仿宋_GB2312" w:eastAsia="仿宋_GB2312" w:hint="eastAsia"/>
          <w:sz w:val="28"/>
          <w:szCs w:val="28"/>
        </w:rPr>
        <w:t>毕业论文（设计）</w:t>
      </w:r>
      <w:r w:rsidR="009E608D">
        <w:rPr>
          <w:rFonts w:ascii="仿宋_GB2312" w:eastAsia="仿宋_GB2312" w:hint="eastAsia"/>
          <w:sz w:val="28"/>
          <w:szCs w:val="28"/>
        </w:rPr>
        <w:t>工作</w:t>
      </w:r>
      <w:r w:rsidR="004D286B">
        <w:rPr>
          <w:rFonts w:ascii="仿宋_GB2312" w:eastAsia="仿宋_GB2312" w:hint="eastAsia"/>
          <w:sz w:val="28"/>
          <w:szCs w:val="28"/>
        </w:rPr>
        <w:t>和大学生科技创新项目</w:t>
      </w:r>
      <w:r w:rsidR="00953A5F">
        <w:rPr>
          <w:rFonts w:ascii="仿宋_GB2312" w:eastAsia="仿宋_GB2312" w:hint="eastAsia"/>
          <w:sz w:val="28"/>
          <w:szCs w:val="28"/>
        </w:rPr>
        <w:t>。</w:t>
      </w:r>
    </w:p>
    <w:p w:rsidR="00285ABE" w:rsidRPr="004C1743" w:rsidRDefault="00285ABE" w:rsidP="00013E09">
      <w:pPr>
        <w:rPr>
          <w:rFonts w:ascii="仿宋_GB2312" w:eastAsia="仿宋_GB2312"/>
          <w:b/>
          <w:sz w:val="28"/>
          <w:szCs w:val="28"/>
        </w:rPr>
      </w:pPr>
      <w:r w:rsidRPr="004C1743">
        <w:rPr>
          <w:rFonts w:ascii="仿宋_GB2312" w:eastAsia="仿宋_GB2312" w:hint="eastAsia"/>
          <w:b/>
          <w:sz w:val="28"/>
          <w:szCs w:val="28"/>
        </w:rPr>
        <w:t>三、</w:t>
      </w:r>
      <w:r w:rsidR="00625EB3">
        <w:rPr>
          <w:rFonts w:ascii="仿宋_GB2312" w:eastAsia="仿宋_GB2312" w:hint="eastAsia"/>
          <w:b/>
          <w:sz w:val="28"/>
          <w:szCs w:val="28"/>
        </w:rPr>
        <w:t>各学院需要提交材料</w:t>
      </w:r>
    </w:p>
    <w:p w:rsidR="00285ABE" w:rsidRDefault="00625EB3" w:rsidP="00625EB3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</w:t>
      </w:r>
      <w:r w:rsidR="004C1743" w:rsidRPr="00A30A98">
        <w:rPr>
          <w:rFonts w:ascii="仿宋_GB2312" w:eastAsia="仿宋_GB2312" w:hint="eastAsia"/>
          <w:sz w:val="28"/>
          <w:szCs w:val="28"/>
        </w:rPr>
        <w:t>学院</w:t>
      </w:r>
      <w:r w:rsidR="004C1743">
        <w:rPr>
          <w:rFonts w:ascii="仿宋_GB2312" w:eastAsia="仿宋_GB2312" w:hint="eastAsia"/>
          <w:sz w:val="28"/>
          <w:szCs w:val="28"/>
        </w:rPr>
        <w:t>根据学生选课情况按15人/组分为若干实习小组，每组安排一位指导教师，</w:t>
      </w:r>
      <w:r>
        <w:rPr>
          <w:rFonts w:ascii="仿宋_GB2312" w:eastAsia="仿宋_GB2312" w:hint="eastAsia"/>
          <w:sz w:val="28"/>
          <w:szCs w:val="28"/>
        </w:rPr>
        <w:t>填写《2015</w:t>
      </w:r>
      <w:r w:rsidRPr="008610C5">
        <w:rPr>
          <w:rFonts w:ascii="仿宋_GB2312" w:eastAsia="仿宋_GB2312" w:hint="eastAsia"/>
          <w:sz w:val="28"/>
          <w:szCs w:val="28"/>
        </w:rPr>
        <w:t>届毕业生第三阶段教育研习分组名单</w:t>
      </w:r>
      <w:r>
        <w:rPr>
          <w:rFonts w:ascii="仿宋_GB2312" w:eastAsia="仿宋_GB2312" w:hint="eastAsia"/>
          <w:sz w:val="28"/>
          <w:szCs w:val="28"/>
        </w:rPr>
        <w:t>》（见附件1），</w:t>
      </w:r>
      <w:r w:rsidR="004C1743">
        <w:rPr>
          <w:rFonts w:ascii="仿宋_GB2312" w:eastAsia="仿宋_GB2312" w:hint="eastAsia"/>
          <w:sz w:val="28"/>
          <w:szCs w:val="28"/>
        </w:rPr>
        <w:t>与</w:t>
      </w:r>
      <w:r w:rsidR="00A53967">
        <w:rPr>
          <w:rFonts w:ascii="仿宋_GB2312" w:eastAsia="仿宋_GB2312" w:hint="eastAsia"/>
          <w:sz w:val="28"/>
          <w:szCs w:val="28"/>
        </w:rPr>
        <w:t>2015</w:t>
      </w:r>
      <w:r w:rsidR="00BA6606">
        <w:rPr>
          <w:rFonts w:ascii="仿宋_GB2312" w:eastAsia="仿宋_GB2312" w:hint="eastAsia"/>
          <w:sz w:val="28"/>
          <w:szCs w:val="28"/>
        </w:rPr>
        <w:t>年1月</w:t>
      </w:r>
      <w:r w:rsidR="0005269C">
        <w:rPr>
          <w:rFonts w:ascii="仿宋_GB2312" w:eastAsia="仿宋_GB2312" w:hint="eastAsia"/>
          <w:sz w:val="28"/>
          <w:szCs w:val="28"/>
        </w:rPr>
        <w:t>23</w:t>
      </w:r>
      <w:r w:rsidR="00BA6606">
        <w:rPr>
          <w:rFonts w:ascii="仿宋_GB2312" w:eastAsia="仿宋_GB2312" w:hint="eastAsia"/>
          <w:sz w:val="28"/>
          <w:szCs w:val="28"/>
        </w:rPr>
        <w:t>日</w:t>
      </w:r>
      <w:r w:rsidR="003F7737">
        <w:rPr>
          <w:rFonts w:ascii="仿宋_GB2312" w:eastAsia="仿宋_GB2312" w:hint="eastAsia"/>
          <w:sz w:val="28"/>
          <w:szCs w:val="28"/>
        </w:rPr>
        <w:t>前</w:t>
      </w:r>
      <w:r w:rsidR="00BA6606">
        <w:rPr>
          <w:rFonts w:ascii="仿宋_GB2312" w:eastAsia="仿宋_GB2312" w:hint="eastAsia"/>
          <w:sz w:val="28"/>
          <w:szCs w:val="28"/>
        </w:rPr>
        <w:t>将</w:t>
      </w:r>
      <w:r w:rsidR="004C1743">
        <w:rPr>
          <w:rFonts w:ascii="仿宋_GB2312" w:eastAsia="仿宋_GB2312" w:hint="eastAsia"/>
          <w:sz w:val="28"/>
          <w:szCs w:val="28"/>
        </w:rPr>
        <w:t>分组</w:t>
      </w:r>
      <w:r w:rsidR="00A344E3">
        <w:rPr>
          <w:rFonts w:ascii="仿宋_GB2312" w:eastAsia="仿宋_GB2312" w:hint="eastAsia"/>
          <w:sz w:val="28"/>
          <w:szCs w:val="28"/>
        </w:rPr>
        <w:t>名单</w:t>
      </w:r>
      <w:r>
        <w:rPr>
          <w:rFonts w:ascii="仿宋_GB2312" w:eastAsia="仿宋_GB2312" w:hint="eastAsia"/>
          <w:sz w:val="28"/>
          <w:szCs w:val="28"/>
        </w:rPr>
        <w:t>纸质版</w:t>
      </w:r>
      <w:r w:rsidR="00BA6606">
        <w:rPr>
          <w:rFonts w:ascii="仿宋_GB2312" w:eastAsia="仿宋_GB2312" w:hint="eastAsia"/>
          <w:sz w:val="28"/>
          <w:szCs w:val="28"/>
        </w:rPr>
        <w:t>报教务处</w:t>
      </w:r>
      <w:r w:rsidR="00A344E3">
        <w:rPr>
          <w:rFonts w:ascii="仿宋_GB2312" w:eastAsia="仿宋_GB2312" w:hint="eastAsia"/>
          <w:sz w:val="28"/>
          <w:szCs w:val="28"/>
        </w:rPr>
        <w:t>实践教学科</w:t>
      </w:r>
      <w:r w:rsidR="00BA6606">
        <w:rPr>
          <w:rFonts w:ascii="仿宋_GB2312" w:eastAsia="仿宋_GB2312" w:hint="eastAsia"/>
          <w:sz w:val="28"/>
          <w:szCs w:val="28"/>
        </w:rPr>
        <w:t>备案</w:t>
      </w:r>
      <w:r>
        <w:rPr>
          <w:rFonts w:ascii="仿宋_GB2312" w:eastAsia="仿宋_GB2312" w:hint="eastAsia"/>
          <w:sz w:val="28"/>
          <w:szCs w:val="28"/>
        </w:rPr>
        <w:t>，电子版发送至教务处实践教</w:t>
      </w:r>
      <w:proofErr w:type="gramStart"/>
      <w:r>
        <w:rPr>
          <w:rFonts w:ascii="仿宋_GB2312" w:eastAsia="仿宋_GB2312" w:hint="eastAsia"/>
          <w:sz w:val="28"/>
          <w:szCs w:val="28"/>
        </w:rPr>
        <w:t>学科刘</w:t>
      </w:r>
      <w:proofErr w:type="gramEnd"/>
      <w:r>
        <w:rPr>
          <w:rFonts w:ascii="仿宋_GB2312" w:eastAsia="仿宋_GB2312" w:hint="eastAsia"/>
          <w:sz w:val="28"/>
          <w:szCs w:val="28"/>
        </w:rPr>
        <w:t>亚玲OA</w:t>
      </w:r>
      <w:r w:rsidR="00266654" w:rsidRPr="00A30A98">
        <w:rPr>
          <w:rFonts w:ascii="仿宋_GB2312" w:eastAsia="仿宋_GB2312" w:hint="eastAsia"/>
          <w:sz w:val="28"/>
          <w:szCs w:val="28"/>
        </w:rPr>
        <w:t>。</w:t>
      </w:r>
    </w:p>
    <w:p w:rsidR="00625EB3" w:rsidRPr="00625EB3" w:rsidRDefault="00625EB3" w:rsidP="00625EB3">
      <w:pPr>
        <w:rPr>
          <w:rFonts w:ascii="仿宋_GB2312" w:eastAsia="仿宋_GB2312"/>
          <w:b/>
          <w:sz w:val="28"/>
          <w:szCs w:val="28"/>
        </w:rPr>
      </w:pPr>
      <w:r w:rsidRPr="00625EB3">
        <w:rPr>
          <w:rFonts w:ascii="仿宋_GB2312" w:eastAsia="仿宋_GB2312" w:hint="eastAsia"/>
          <w:b/>
          <w:sz w:val="28"/>
          <w:szCs w:val="28"/>
        </w:rPr>
        <w:t>四、其他要求</w:t>
      </w:r>
    </w:p>
    <w:p w:rsidR="00266654" w:rsidRPr="00A30A98" w:rsidRDefault="00DD20F1" w:rsidP="00A30A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266654" w:rsidRPr="00A30A98">
        <w:rPr>
          <w:rFonts w:ascii="仿宋_GB2312" w:eastAsia="仿宋_GB2312" w:hint="eastAsia"/>
          <w:sz w:val="28"/>
          <w:szCs w:val="28"/>
        </w:rPr>
        <w:t>、</w:t>
      </w:r>
      <w:r w:rsidR="00BA3055">
        <w:rPr>
          <w:rFonts w:ascii="仿宋_GB2312" w:eastAsia="仿宋_GB2312" w:hint="eastAsia"/>
          <w:sz w:val="28"/>
          <w:szCs w:val="28"/>
        </w:rPr>
        <w:t>学校将于</w:t>
      </w:r>
      <w:r w:rsidR="00A53967">
        <w:rPr>
          <w:rFonts w:ascii="仿宋_GB2312" w:eastAsia="仿宋_GB2312" w:hint="eastAsia"/>
          <w:sz w:val="28"/>
          <w:szCs w:val="28"/>
        </w:rPr>
        <w:t>2015</w:t>
      </w:r>
      <w:r w:rsidR="00BA3055">
        <w:rPr>
          <w:rFonts w:ascii="仿宋_GB2312" w:eastAsia="仿宋_GB2312" w:hint="eastAsia"/>
          <w:sz w:val="28"/>
          <w:szCs w:val="28"/>
        </w:rPr>
        <w:t>年</w:t>
      </w:r>
      <w:r w:rsidR="005E4E13">
        <w:rPr>
          <w:rFonts w:ascii="仿宋_GB2312" w:eastAsia="仿宋_GB2312" w:hint="eastAsia"/>
          <w:sz w:val="28"/>
          <w:szCs w:val="28"/>
        </w:rPr>
        <w:t>3</w:t>
      </w:r>
      <w:r w:rsidR="00BA3055">
        <w:rPr>
          <w:rFonts w:ascii="仿宋_GB2312" w:eastAsia="仿宋_GB2312" w:hint="eastAsia"/>
          <w:sz w:val="28"/>
          <w:szCs w:val="28"/>
        </w:rPr>
        <w:t>月</w:t>
      </w:r>
      <w:r w:rsidR="00271376">
        <w:rPr>
          <w:rFonts w:ascii="仿宋_GB2312" w:eastAsia="仿宋_GB2312" w:hint="eastAsia"/>
          <w:sz w:val="28"/>
          <w:szCs w:val="28"/>
        </w:rPr>
        <w:t>6</w:t>
      </w:r>
      <w:r w:rsidR="00BA3055">
        <w:rPr>
          <w:rFonts w:ascii="仿宋_GB2312" w:eastAsia="仿宋_GB2312" w:hint="eastAsia"/>
          <w:sz w:val="28"/>
          <w:szCs w:val="28"/>
        </w:rPr>
        <w:t>日下午3:30举办</w:t>
      </w:r>
      <w:r w:rsidR="00266654" w:rsidRPr="00A30A98">
        <w:rPr>
          <w:rFonts w:ascii="仿宋_GB2312" w:eastAsia="仿宋_GB2312" w:hint="eastAsia"/>
          <w:sz w:val="28"/>
          <w:szCs w:val="28"/>
        </w:rPr>
        <w:t>师资型方向</w:t>
      </w:r>
      <w:r w:rsidR="00BA3055">
        <w:rPr>
          <w:rFonts w:ascii="仿宋_GB2312" w:eastAsia="仿宋_GB2312" w:hint="eastAsia"/>
          <w:sz w:val="28"/>
          <w:szCs w:val="28"/>
        </w:rPr>
        <w:t>教育研习</w:t>
      </w:r>
      <w:r w:rsidR="00266654" w:rsidRPr="00A30A98">
        <w:rPr>
          <w:rFonts w:ascii="仿宋_GB2312" w:eastAsia="仿宋_GB2312" w:hint="eastAsia"/>
          <w:sz w:val="28"/>
          <w:szCs w:val="28"/>
        </w:rPr>
        <w:t>指导教师</w:t>
      </w:r>
      <w:r w:rsidR="00BA3055">
        <w:rPr>
          <w:rFonts w:ascii="仿宋_GB2312" w:eastAsia="仿宋_GB2312" w:hint="eastAsia"/>
          <w:sz w:val="28"/>
          <w:szCs w:val="28"/>
        </w:rPr>
        <w:t>培训班，届时要求</w:t>
      </w:r>
      <w:r w:rsidR="00266654" w:rsidRPr="00A30A98">
        <w:rPr>
          <w:rFonts w:ascii="仿宋_GB2312" w:eastAsia="仿宋_GB2312" w:hint="eastAsia"/>
          <w:sz w:val="28"/>
          <w:szCs w:val="28"/>
        </w:rPr>
        <w:t>指导教师</w:t>
      </w:r>
      <w:r w:rsidR="00BA3055">
        <w:rPr>
          <w:rFonts w:ascii="仿宋_GB2312" w:eastAsia="仿宋_GB2312" w:hint="eastAsia"/>
          <w:sz w:val="28"/>
          <w:szCs w:val="28"/>
        </w:rPr>
        <w:t>全部参加</w:t>
      </w:r>
      <w:r w:rsidR="00266654" w:rsidRPr="00A30A98">
        <w:rPr>
          <w:rFonts w:ascii="仿宋_GB2312" w:eastAsia="仿宋_GB2312" w:hint="eastAsia"/>
          <w:sz w:val="28"/>
          <w:szCs w:val="28"/>
        </w:rPr>
        <w:t>（具体地点另行通知）。</w:t>
      </w:r>
    </w:p>
    <w:p w:rsidR="00266654" w:rsidRPr="00A30A98" w:rsidRDefault="00DD20F1" w:rsidP="00A30A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2</w:t>
      </w:r>
      <w:r w:rsidR="00BA3055">
        <w:rPr>
          <w:rFonts w:ascii="仿宋_GB2312" w:eastAsia="仿宋_GB2312" w:hint="eastAsia"/>
          <w:sz w:val="28"/>
          <w:szCs w:val="28"/>
        </w:rPr>
        <w:t>、师资型方向学生及选择</w:t>
      </w:r>
      <w:r w:rsidR="00266654" w:rsidRPr="00A30A98">
        <w:rPr>
          <w:rFonts w:ascii="仿宋_GB2312" w:eastAsia="仿宋_GB2312" w:hint="eastAsia"/>
          <w:sz w:val="28"/>
          <w:szCs w:val="28"/>
        </w:rPr>
        <w:t>参加</w:t>
      </w:r>
      <w:r w:rsidR="00BA3055">
        <w:rPr>
          <w:rFonts w:ascii="仿宋_GB2312" w:eastAsia="仿宋_GB2312" w:hint="eastAsia"/>
          <w:sz w:val="28"/>
          <w:szCs w:val="28"/>
        </w:rPr>
        <w:t>第三阶段</w:t>
      </w:r>
      <w:r w:rsidR="00266654" w:rsidRPr="00A30A98">
        <w:rPr>
          <w:rFonts w:ascii="仿宋_GB2312" w:eastAsia="仿宋_GB2312" w:hint="eastAsia"/>
          <w:sz w:val="28"/>
          <w:szCs w:val="28"/>
        </w:rPr>
        <w:t>教育实习的学术型方向学生必须全部参加学院组织的教学技能考核</w:t>
      </w:r>
      <w:r w:rsidR="001225E8">
        <w:rPr>
          <w:rFonts w:ascii="仿宋_GB2312" w:eastAsia="仿宋_GB2312" w:hint="eastAsia"/>
          <w:sz w:val="28"/>
          <w:szCs w:val="28"/>
        </w:rPr>
        <w:t>，并根据学院安排参加院级</w:t>
      </w:r>
      <w:r w:rsidR="001225E8" w:rsidRPr="00A30A98">
        <w:rPr>
          <w:rFonts w:ascii="仿宋_GB2312" w:eastAsia="仿宋_GB2312" w:hint="eastAsia"/>
          <w:sz w:val="28"/>
          <w:szCs w:val="28"/>
        </w:rPr>
        <w:t>教学技能</w:t>
      </w:r>
      <w:r w:rsidR="001225E8">
        <w:rPr>
          <w:rFonts w:ascii="仿宋_GB2312" w:eastAsia="仿宋_GB2312" w:hint="eastAsia"/>
          <w:sz w:val="28"/>
          <w:szCs w:val="28"/>
        </w:rPr>
        <w:t>竞</w:t>
      </w:r>
      <w:r w:rsidR="001225E8" w:rsidRPr="00A30A98">
        <w:rPr>
          <w:rFonts w:ascii="仿宋_GB2312" w:eastAsia="仿宋_GB2312" w:hint="eastAsia"/>
          <w:sz w:val="28"/>
          <w:szCs w:val="28"/>
        </w:rPr>
        <w:t>赛。</w:t>
      </w:r>
    </w:p>
    <w:p w:rsidR="00266654" w:rsidRPr="00A30A98" w:rsidRDefault="00DD20F1" w:rsidP="00A30A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266654" w:rsidRPr="00A30A98">
        <w:rPr>
          <w:rFonts w:ascii="仿宋_GB2312" w:eastAsia="仿宋_GB2312" w:hint="eastAsia"/>
          <w:sz w:val="28"/>
          <w:szCs w:val="28"/>
        </w:rPr>
        <w:t>、为检查验收</w:t>
      </w:r>
      <w:r w:rsidR="00BA3055">
        <w:rPr>
          <w:rFonts w:ascii="仿宋_GB2312" w:eastAsia="仿宋_GB2312" w:hint="eastAsia"/>
          <w:sz w:val="28"/>
          <w:szCs w:val="28"/>
        </w:rPr>
        <w:t>师范生</w:t>
      </w:r>
      <w:r w:rsidR="00266654" w:rsidRPr="00A30A98">
        <w:rPr>
          <w:rFonts w:ascii="仿宋_GB2312" w:eastAsia="仿宋_GB2312" w:hint="eastAsia"/>
          <w:sz w:val="28"/>
          <w:szCs w:val="28"/>
        </w:rPr>
        <w:t>的教学技能水平，学校于实习工作结束后一周内举行校级教学技能观摩大赛，</w:t>
      </w:r>
      <w:r w:rsidR="00BA3055">
        <w:rPr>
          <w:rFonts w:ascii="仿宋_GB2312" w:eastAsia="仿宋_GB2312" w:hint="eastAsia"/>
          <w:sz w:val="28"/>
          <w:szCs w:val="28"/>
        </w:rPr>
        <w:t>大赛设个人奖和团体奖，凡设置</w:t>
      </w:r>
      <w:r w:rsidR="00266654" w:rsidRPr="00A30A98">
        <w:rPr>
          <w:rFonts w:ascii="仿宋_GB2312" w:eastAsia="仿宋_GB2312" w:hint="eastAsia"/>
          <w:sz w:val="28"/>
          <w:szCs w:val="28"/>
        </w:rPr>
        <w:t>师范类专业的学院</w:t>
      </w:r>
      <w:r w:rsidR="002B7D63">
        <w:rPr>
          <w:rFonts w:ascii="仿宋_GB2312" w:eastAsia="仿宋_GB2312" w:hint="eastAsia"/>
          <w:sz w:val="28"/>
          <w:szCs w:val="28"/>
        </w:rPr>
        <w:t>必须组织学生参加。</w:t>
      </w:r>
      <w:r w:rsidR="00266654" w:rsidRPr="00A30A98">
        <w:rPr>
          <w:rFonts w:ascii="仿宋_GB2312" w:eastAsia="仿宋_GB2312" w:hint="eastAsia"/>
          <w:sz w:val="28"/>
          <w:szCs w:val="28"/>
        </w:rPr>
        <w:t>每</w:t>
      </w:r>
      <w:r w:rsidR="002B7D63">
        <w:rPr>
          <w:rFonts w:ascii="仿宋_GB2312" w:eastAsia="仿宋_GB2312" w:hint="eastAsia"/>
          <w:sz w:val="28"/>
          <w:szCs w:val="28"/>
        </w:rPr>
        <w:t>个</w:t>
      </w:r>
      <w:r w:rsidR="00266654" w:rsidRPr="00A30A98">
        <w:rPr>
          <w:rFonts w:ascii="仿宋_GB2312" w:eastAsia="仿宋_GB2312" w:hint="eastAsia"/>
          <w:sz w:val="28"/>
          <w:szCs w:val="28"/>
        </w:rPr>
        <w:t>学院</w:t>
      </w:r>
      <w:r w:rsidR="002B7D63">
        <w:rPr>
          <w:rFonts w:ascii="仿宋_GB2312" w:eastAsia="仿宋_GB2312" w:hint="eastAsia"/>
          <w:sz w:val="28"/>
          <w:szCs w:val="28"/>
        </w:rPr>
        <w:t>由</w:t>
      </w:r>
      <w:r w:rsidR="00266654" w:rsidRPr="00A30A98">
        <w:rPr>
          <w:rFonts w:ascii="仿宋_GB2312" w:eastAsia="仿宋_GB2312" w:hint="eastAsia"/>
          <w:sz w:val="28"/>
          <w:szCs w:val="28"/>
        </w:rPr>
        <w:t>3名选手参赛</w:t>
      </w:r>
      <w:r w:rsidR="002B7D63">
        <w:rPr>
          <w:rFonts w:ascii="仿宋_GB2312" w:eastAsia="仿宋_GB2312" w:hint="eastAsia"/>
          <w:sz w:val="28"/>
          <w:szCs w:val="28"/>
        </w:rPr>
        <w:t>，</w:t>
      </w:r>
      <w:r w:rsidR="00266654" w:rsidRPr="00A30A98">
        <w:rPr>
          <w:rFonts w:ascii="仿宋_GB2312" w:eastAsia="仿宋_GB2312" w:hint="eastAsia"/>
          <w:sz w:val="28"/>
          <w:szCs w:val="28"/>
        </w:rPr>
        <w:t>其中1名选手由学院推荐，另外</w:t>
      </w:r>
      <w:r w:rsidR="005D0800" w:rsidRPr="00A30A98">
        <w:rPr>
          <w:rFonts w:ascii="仿宋_GB2312" w:eastAsia="仿宋_GB2312" w:hint="eastAsia"/>
          <w:sz w:val="28"/>
          <w:szCs w:val="28"/>
        </w:rPr>
        <w:t>2</w:t>
      </w:r>
      <w:r w:rsidR="00266654" w:rsidRPr="00A30A98">
        <w:rPr>
          <w:rFonts w:ascii="仿宋_GB2312" w:eastAsia="仿宋_GB2312" w:hint="eastAsia"/>
          <w:sz w:val="28"/>
          <w:szCs w:val="28"/>
        </w:rPr>
        <w:t>名选手由</w:t>
      </w:r>
      <w:r w:rsidR="002B7D63">
        <w:rPr>
          <w:rFonts w:ascii="仿宋_GB2312" w:eastAsia="仿宋_GB2312" w:hint="eastAsia"/>
          <w:sz w:val="28"/>
          <w:szCs w:val="28"/>
        </w:rPr>
        <w:t>学校</w:t>
      </w:r>
      <w:r w:rsidR="00266654" w:rsidRPr="00A30A98">
        <w:rPr>
          <w:rFonts w:ascii="仿宋_GB2312" w:eastAsia="仿宋_GB2312" w:hint="eastAsia"/>
          <w:sz w:val="28"/>
          <w:szCs w:val="28"/>
        </w:rPr>
        <w:t>随</w:t>
      </w:r>
      <w:r w:rsidR="005D0800" w:rsidRPr="00A30A98">
        <w:rPr>
          <w:rFonts w:ascii="仿宋_GB2312" w:eastAsia="仿宋_GB2312" w:hint="eastAsia"/>
          <w:sz w:val="28"/>
          <w:szCs w:val="28"/>
        </w:rPr>
        <w:t>机</w:t>
      </w:r>
      <w:r w:rsidR="00266654" w:rsidRPr="00A30A98">
        <w:rPr>
          <w:rFonts w:ascii="仿宋_GB2312" w:eastAsia="仿宋_GB2312" w:hint="eastAsia"/>
          <w:sz w:val="28"/>
          <w:szCs w:val="28"/>
        </w:rPr>
        <w:t>抽取</w:t>
      </w:r>
      <w:r w:rsidR="005D0800" w:rsidRPr="00A30A98">
        <w:rPr>
          <w:rFonts w:ascii="仿宋_GB2312" w:eastAsia="仿宋_GB2312" w:hint="eastAsia"/>
          <w:sz w:val="28"/>
          <w:szCs w:val="28"/>
        </w:rPr>
        <w:t>。</w:t>
      </w:r>
    </w:p>
    <w:p w:rsidR="00266654" w:rsidRPr="00A30A98" w:rsidRDefault="00DD20F1" w:rsidP="00A30A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5D0800" w:rsidRPr="00A30A98">
        <w:rPr>
          <w:rFonts w:ascii="仿宋_GB2312" w:eastAsia="仿宋_GB2312" w:hint="eastAsia"/>
          <w:sz w:val="28"/>
          <w:szCs w:val="28"/>
        </w:rPr>
        <w:t>、</w:t>
      </w:r>
      <w:r w:rsidR="002B7D63">
        <w:rPr>
          <w:rFonts w:ascii="仿宋_GB2312" w:eastAsia="仿宋_GB2312" w:hint="eastAsia"/>
          <w:sz w:val="28"/>
          <w:szCs w:val="28"/>
        </w:rPr>
        <w:t>各学院评选的</w:t>
      </w:r>
      <w:r w:rsidR="005D0800" w:rsidRPr="00A30A98">
        <w:rPr>
          <w:rFonts w:ascii="仿宋_GB2312" w:eastAsia="仿宋_GB2312" w:hint="eastAsia"/>
          <w:sz w:val="28"/>
          <w:szCs w:val="28"/>
        </w:rPr>
        <w:t>优秀实习生必须</w:t>
      </w:r>
      <w:r w:rsidR="002B7D63">
        <w:rPr>
          <w:rFonts w:ascii="仿宋_GB2312" w:eastAsia="仿宋_GB2312" w:hint="eastAsia"/>
          <w:sz w:val="28"/>
          <w:szCs w:val="28"/>
        </w:rPr>
        <w:t>是全程参加了校内外实习、通过学院组织的教学技能考核测试且成绩为优秀的学生，</w:t>
      </w:r>
      <w:r w:rsidR="00CC07FA">
        <w:rPr>
          <w:rFonts w:ascii="仿宋_GB2312" w:eastAsia="仿宋_GB2312" w:hint="eastAsia"/>
          <w:sz w:val="28"/>
          <w:szCs w:val="28"/>
        </w:rPr>
        <w:t>结合校内外实习过程表现综合评定</w:t>
      </w:r>
      <w:r w:rsidR="005D0800" w:rsidRPr="00A30A98">
        <w:rPr>
          <w:rFonts w:ascii="仿宋_GB2312" w:eastAsia="仿宋_GB2312" w:hint="eastAsia"/>
          <w:sz w:val="28"/>
          <w:szCs w:val="28"/>
        </w:rPr>
        <w:t>。</w:t>
      </w:r>
    </w:p>
    <w:p w:rsidR="0016209C" w:rsidRDefault="00DD20F1" w:rsidP="00CC07FA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16209C">
        <w:rPr>
          <w:rFonts w:ascii="仿宋_GB2312" w:eastAsia="仿宋_GB2312" w:hint="eastAsia"/>
          <w:sz w:val="28"/>
          <w:szCs w:val="28"/>
        </w:rPr>
        <w:t>、为切实做好《</w:t>
      </w:r>
      <w:r w:rsidR="0016209C" w:rsidRPr="00AA611F">
        <w:rPr>
          <w:rFonts w:ascii="仿宋_GB2312" w:eastAsia="仿宋_GB2312" w:hint="eastAsia"/>
          <w:sz w:val="28"/>
          <w:szCs w:val="28"/>
        </w:rPr>
        <w:t>河南师范大学</w:t>
      </w:r>
      <w:r w:rsidR="00BD52D1">
        <w:rPr>
          <w:rFonts w:ascii="仿宋_GB2312" w:eastAsia="仿宋_GB2312" w:hint="eastAsia"/>
          <w:sz w:val="28"/>
          <w:szCs w:val="28"/>
        </w:rPr>
        <w:t>2015</w:t>
      </w:r>
      <w:r w:rsidR="0016209C" w:rsidRPr="00AA611F">
        <w:rPr>
          <w:rFonts w:ascii="仿宋_GB2312" w:eastAsia="仿宋_GB2312" w:hint="eastAsia"/>
          <w:sz w:val="28"/>
          <w:szCs w:val="28"/>
        </w:rPr>
        <w:t>届师范专业毕业生教育研习日程表</w:t>
      </w:r>
      <w:r w:rsidR="0016209C">
        <w:rPr>
          <w:rFonts w:ascii="仿宋_GB2312" w:eastAsia="仿宋_GB2312" w:hint="eastAsia"/>
          <w:sz w:val="28"/>
          <w:szCs w:val="28"/>
        </w:rPr>
        <w:t>》中的</w:t>
      </w:r>
      <w:r w:rsidR="00BD114E" w:rsidRPr="00BD114E">
        <w:rPr>
          <w:rFonts w:ascii="仿宋_GB2312" w:eastAsia="仿宋_GB2312" w:hint="eastAsia"/>
          <w:sz w:val="28"/>
          <w:szCs w:val="28"/>
        </w:rPr>
        <w:t>“中学生典型学习和心理案例研习”以及“教育</w:t>
      </w:r>
      <w:r w:rsidR="008D5DC2">
        <w:rPr>
          <w:rFonts w:ascii="仿宋_GB2312" w:eastAsia="仿宋_GB2312" w:hint="eastAsia"/>
          <w:sz w:val="28"/>
          <w:szCs w:val="28"/>
        </w:rPr>
        <w:t>教学</w:t>
      </w:r>
      <w:r w:rsidR="00BD114E" w:rsidRPr="00BD114E">
        <w:rPr>
          <w:rFonts w:ascii="仿宋_GB2312" w:eastAsia="仿宋_GB2312" w:hint="eastAsia"/>
          <w:sz w:val="28"/>
          <w:szCs w:val="28"/>
        </w:rPr>
        <w:t>典型问题研习”部分，各学院要结合各自学科特点，组织课程与教学论学科教师及其他学科专家组成专家组，搜集、整理、研制与其相关的案例库及试题，供学生研习使用。</w:t>
      </w:r>
    </w:p>
    <w:p w:rsidR="00F37446" w:rsidRPr="00F37446" w:rsidRDefault="008C7D49" w:rsidP="00CC07FA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联系人：刘亚玲</w:t>
      </w:r>
      <w:r w:rsidR="00F37446">
        <w:rPr>
          <w:rFonts w:ascii="仿宋_GB2312" w:eastAsia="仿宋_GB2312" w:hint="eastAsia"/>
          <w:sz w:val="28"/>
          <w:szCs w:val="28"/>
        </w:rPr>
        <w:t xml:space="preserve">    电话：3326159</w:t>
      </w:r>
    </w:p>
    <w:p w:rsidR="008610C5" w:rsidRDefault="008610C5" w:rsidP="00CC07FA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附件：1、</w:t>
      </w:r>
      <w:r w:rsidR="0086056A">
        <w:rPr>
          <w:rFonts w:ascii="仿宋_GB2312" w:eastAsia="仿宋_GB2312" w:hint="eastAsia"/>
          <w:sz w:val="28"/>
          <w:szCs w:val="28"/>
        </w:rPr>
        <w:t>2015</w:t>
      </w:r>
      <w:r w:rsidRPr="008610C5">
        <w:rPr>
          <w:rFonts w:ascii="仿宋_GB2312" w:eastAsia="仿宋_GB2312" w:hint="eastAsia"/>
          <w:sz w:val="28"/>
          <w:szCs w:val="28"/>
        </w:rPr>
        <w:t>届毕业生第三阶段教育研习分组名单</w:t>
      </w:r>
    </w:p>
    <w:p w:rsidR="00E37E0F" w:rsidRDefault="00F35818" w:rsidP="008610C5">
      <w:pPr>
        <w:ind w:firstLineChars="500" w:firstLine="14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 w:rsidR="008610C5">
        <w:rPr>
          <w:rFonts w:ascii="仿宋_GB2312" w:eastAsia="仿宋_GB2312" w:hint="eastAsia"/>
          <w:sz w:val="28"/>
          <w:szCs w:val="28"/>
        </w:rPr>
        <w:t>、</w:t>
      </w:r>
      <w:r w:rsidR="008610C5" w:rsidRPr="00AA611F">
        <w:rPr>
          <w:rFonts w:ascii="仿宋_GB2312" w:eastAsia="仿宋_GB2312" w:hint="eastAsia"/>
          <w:sz w:val="28"/>
          <w:szCs w:val="28"/>
        </w:rPr>
        <w:t>河南师范大学</w:t>
      </w:r>
      <w:r w:rsidR="0086056A">
        <w:rPr>
          <w:rFonts w:ascii="仿宋_GB2312" w:eastAsia="仿宋_GB2312" w:hint="eastAsia"/>
          <w:sz w:val="28"/>
          <w:szCs w:val="28"/>
        </w:rPr>
        <w:t>2015</w:t>
      </w:r>
      <w:r w:rsidR="008610C5" w:rsidRPr="00AA611F">
        <w:rPr>
          <w:rFonts w:ascii="仿宋_GB2312" w:eastAsia="仿宋_GB2312" w:hint="eastAsia"/>
          <w:sz w:val="28"/>
          <w:szCs w:val="28"/>
        </w:rPr>
        <w:t>届师范专业毕业生教育研习日程表</w:t>
      </w:r>
    </w:p>
    <w:p w:rsidR="008610C5" w:rsidRDefault="00F35818" w:rsidP="008610C5">
      <w:pPr>
        <w:ind w:firstLineChars="500" w:firstLine="14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8610C5">
        <w:rPr>
          <w:rFonts w:ascii="仿宋_GB2312" w:eastAsia="仿宋_GB2312" w:hint="eastAsia"/>
          <w:sz w:val="28"/>
          <w:szCs w:val="28"/>
        </w:rPr>
        <w:t>、</w:t>
      </w:r>
      <w:r w:rsidR="008610C5" w:rsidRPr="008610C5">
        <w:rPr>
          <w:rFonts w:ascii="仿宋_GB2312" w:eastAsia="仿宋_GB2312" w:hint="eastAsia"/>
          <w:sz w:val="28"/>
          <w:szCs w:val="28"/>
        </w:rPr>
        <w:t>河南师范大学师范</w:t>
      </w:r>
      <w:proofErr w:type="gramStart"/>
      <w:r w:rsidR="008610C5" w:rsidRPr="008610C5">
        <w:rPr>
          <w:rFonts w:ascii="仿宋_GB2312" w:eastAsia="仿宋_GB2312" w:hint="eastAsia"/>
          <w:sz w:val="28"/>
          <w:szCs w:val="28"/>
        </w:rPr>
        <w:t>生教育</w:t>
      </w:r>
      <w:proofErr w:type="gramEnd"/>
      <w:r w:rsidR="008610C5" w:rsidRPr="008610C5">
        <w:rPr>
          <w:rFonts w:ascii="仿宋_GB2312" w:eastAsia="仿宋_GB2312" w:hint="eastAsia"/>
          <w:sz w:val="28"/>
          <w:szCs w:val="28"/>
        </w:rPr>
        <w:t>研习实施指南（试行）</w:t>
      </w:r>
    </w:p>
    <w:p w:rsidR="008610C5" w:rsidRDefault="008610C5" w:rsidP="008610C5">
      <w:pPr>
        <w:ind w:firstLineChars="500" w:firstLine="1400"/>
        <w:rPr>
          <w:rFonts w:ascii="仿宋_GB2312" w:eastAsia="仿宋_GB2312"/>
          <w:sz w:val="28"/>
          <w:szCs w:val="28"/>
        </w:rPr>
      </w:pPr>
    </w:p>
    <w:p w:rsidR="008610C5" w:rsidRPr="008610C5" w:rsidRDefault="008610C5" w:rsidP="008610C5">
      <w:pPr>
        <w:ind w:firstLineChars="500" w:firstLine="1400"/>
        <w:rPr>
          <w:rFonts w:ascii="仿宋_GB2312" w:eastAsia="仿宋_GB2312"/>
          <w:sz w:val="28"/>
          <w:szCs w:val="28"/>
        </w:rPr>
      </w:pPr>
    </w:p>
    <w:p w:rsidR="00A30A98" w:rsidRDefault="00A30A98" w:rsidP="00AE0466">
      <w:pPr>
        <w:ind w:right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教务处</w:t>
      </w:r>
    </w:p>
    <w:p w:rsidR="00A30A98" w:rsidRPr="00A30A98" w:rsidRDefault="000F0F80" w:rsidP="00A30A98">
      <w:pPr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 w:rsidR="007B1DC2">
        <w:rPr>
          <w:rFonts w:ascii="仿宋_GB2312" w:eastAsia="仿宋_GB2312" w:hint="eastAsia"/>
          <w:sz w:val="28"/>
          <w:szCs w:val="28"/>
        </w:rPr>
        <w:t>2015</w:t>
      </w:r>
      <w:r w:rsidR="00A30A98">
        <w:rPr>
          <w:rFonts w:ascii="仿宋_GB2312" w:eastAsia="仿宋_GB2312" w:hint="eastAsia"/>
          <w:sz w:val="28"/>
          <w:szCs w:val="28"/>
        </w:rPr>
        <w:t>年1月</w:t>
      </w:r>
      <w:r w:rsidR="007B1DC2">
        <w:rPr>
          <w:rFonts w:ascii="仿宋_GB2312" w:eastAsia="仿宋_GB2312" w:hint="eastAsia"/>
          <w:sz w:val="28"/>
          <w:szCs w:val="28"/>
        </w:rPr>
        <w:t>16</w:t>
      </w:r>
      <w:r w:rsidR="00A30A98">
        <w:rPr>
          <w:rFonts w:ascii="仿宋_GB2312" w:eastAsia="仿宋_GB2312" w:hint="eastAsia"/>
          <w:sz w:val="28"/>
          <w:szCs w:val="28"/>
        </w:rPr>
        <w:t>日</w:t>
      </w:r>
    </w:p>
    <w:sectPr w:rsidR="00A30A98" w:rsidRPr="00A30A98" w:rsidSect="00E37E0F">
      <w:pgSz w:w="11906" w:h="16838"/>
      <w:pgMar w:top="1135" w:right="127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78" w:rsidRDefault="00266B78" w:rsidP="00B10E74">
      <w:r>
        <w:separator/>
      </w:r>
    </w:p>
  </w:endnote>
  <w:endnote w:type="continuationSeparator" w:id="0">
    <w:p w:rsidR="00266B78" w:rsidRDefault="00266B78" w:rsidP="00B1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78" w:rsidRDefault="00266B78" w:rsidP="00B10E74">
      <w:r>
        <w:separator/>
      </w:r>
    </w:p>
  </w:footnote>
  <w:footnote w:type="continuationSeparator" w:id="0">
    <w:p w:rsidR="00266B78" w:rsidRDefault="00266B78" w:rsidP="00B10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51F"/>
    <w:rsid w:val="00013E09"/>
    <w:rsid w:val="00014D3A"/>
    <w:rsid w:val="000253E8"/>
    <w:rsid w:val="0005269C"/>
    <w:rsid w:val="000548D2"/>
    <w:rsid w:val="000A0BEA"/>
    <w:rsid w:val="000A5EB6"/>
    <w:rsid w:val="000F0F80"/>
    <w:rsid w:val="001001DD"/>
    <w:rsid w:val="001225E8"/>
    <w:rsid w:val="0012514E"/>
    <w:rsid w:val="0016209C"/>
    <w:rsid w:val="00186AA0"/>
    <w:rsid w:val="001939FC"/>
    <w:rsid w:val="001A7E64"/>
    <w:rsid w:val="001B1ED2"/>
    <w:rsid w:val="001B2CA7"/>
    <w:rsid w:val="001B62E3"/>
    <w:rsid w:val="001D6895"/>
    <w:rsid w:val="001F0724"/>
    <w:rsid w:val="001F0F1A"/>
    <w:rsid w:val="00200007"/>
    <w:rsid w:val="00266654"/>
    <w:rsid w:val="00266B78"/>
    <w:rsid w:val="00271376"/>
    <w:rsid w:val="00285ABE"/>
    <w:rsid w:val="002876BF"/>
    <w:rsid w:val="00295B88"/>
    <w:rsid w:val="002A7F8F"/>
    <w:rsid w:val="002B4244"/>
    <w:rsid w:val="002B71EF"/>
    <w:rsid w:val="002B7D63"/>
    <w:rsid w:val="002F2700"/>
    <w:rsid w:val="0030451F"/>
    <w:rsid w:val="00312AF2"/>
    <w:rsid w:val="00340F40"/>
    <w:rsid w:val="003451E4"/>
    <w:rsid w:val="003621A4"/>
    <w:rsid w:val="003A44C6"/>
    <w:rsid w:val="003A59EC"/>
    <w:rsid w:val="003F7737"/>
    <w:rsid w:val="0041177C"/>
    <w:rsid w:val="004713D5"/>
    <w:rsid w:val="004B64AA"/>
    <w:rsid w:val="004C1743"/>
    <w:rsid w:val="004D286B"/>
    <w:rsid w:val="004F11BE"/>
    <w:rsid w:val="00521C91"/>
    <w:rsid w:val="00542B94"/>
    <w:rsid w:val="005704BD"/>
    <w:rsid w:val="005D0627"/>
    <w:rsid w:val="005D0800"/>
    <w:rsid w:val="005E4E13"/>
    <w:rsid w:val="005F44FE"/>
    <w:rsid w:val="006250C8"/>
    <w:rsid w:val="00625EB3"/>
    <w:rsid w:val="00664873"/>
    <w:rsid w:val="006933EE"/>
    <w:rsid w:val="006B3DE6"/>
    <w:rsid w:val="006F0B30"/>
    <w:rsid w:val="0079684C"/>
    <w:rsid w:val="007B1DC2"/>
    <w:rsid w:val="007E03E9"/>
    <w:rsid w:val="00837B66"/>
    <w:rsid w:val="00855663"/>
    <w:rsid w:val="0086056A"/>
    <w:rsid w:val="008610C5"/>
    <w:rsid w:val="0088285C"/>
    <w:rsid w:val="00883A73"/>
    <w:rsid w:val="008C097E"/>
    <w:rsid w:val="008C179B"/>
    <w:rsid w:val="008C7D49"/>
    <w:rsid w:val="008D31FF"/>
    <w:rsid w:val="008D5DC2"/>
    <w:rsid w:val="008E5117"/>
    <w:rsid w:val="00913067"/>
    <w:rsid w:val="00937403"/>
    <w:rsid w:val="0094070E"/>
    <w:rsid w:val="00953A5F"/>
    <w:rsid w:val="00964156"/>
    <w:rsid w:val="00972247"/>
    <w:rsid w:val="009A4AA2"/>
    <w:rsid w:val="009E4561"/>
    <w:rsid w:val="009E608D"/>
    <w:rsid w:val="00A0276A"/>
    <w:rsid w:val="00A30A98"/>
    <w:rsid w:val="00A344E3"/>
    <w:rsid w:val="00A53967"/>
    <w:rsid w:val="00AA611F"/>
    <w:rsid w:val="00AE0466"/>
    <w:rsid w:val="00AE3171"/>
    <w:rsid w:val="00B05E1A"/>
    <w:rsid w:val="00B10E74"/>
    <w:rsid w:val="00B11C26"/>
    <w:rsid w:val="00B420C9"/>
    <w:rsid w:val="00B54741"/>
    <w:rsid w:val="00B8798D"/>
    <w:rsid w:val="00BA3055"/>
    <w:rsid w:val="00BA6606"/>
    <w:rsid w:val="00BB1232"/>
    <w:rsid w:val="00BC776C"/>
    <w:rsid w:val="00BD114E"/>
    <w:rsid w:val="00BD52D1"/>
    <w:rsid w:val="00C00D2A"/>
    <w:rsid w:val="00C27365"/>
    <w:rsid w:val="00C35786"/>
    <w:rsid w:val="00C952EA"/>
    <w:rsid w:val="00C95802"/>
    <w:rsid w:val="00CC07FA"/>
    <w:rsid w:val="00CE21D6"/>
    <w:rsid w:val="00D1698D"/>
    <w:rsid w:val="00D41DEC"/>
    <w:rsid w:val="00D537CB"/>
    <w:rsid w:val="00D7153C"/>
    <w:rsid w:val="00D715D5"/>
    <w:rsid w:val="00D96EBB"/>
    <w:rsid w:val="00DB143C"/>
    <w:rsid w:val="00DC16CB"/>
    <w:rsid w:val="00DC72BA"/>
    <w:rsid w:val="00DD20F1"/>
    <w:rsid w:val="00E37E0F"/>
    <w:rsid w:val="00E42442"/>
    <w:rsid w:val="00E92A43"/>
    <w:rsid w:val="00F246AF"/>
    <w:rsid w:val="00F35818"/>
    <w:rsid w:val="00F37446"/>
    <w:rsid w:val="00F57D35"/>
    <w:rsid w:val="00F828D5"/>
    <w:rsid w:val="00FC4323"/>
    <w:rsid w:val="00FC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E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E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E7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C16C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C16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150</Words>
  <Characters>861</Characters>
  <Application>Microsoft Office Word</Application>
  <DocSecurity>0</DocSecurity>
  <Lines>7</Lines>
  <Paragraphs>2</Paragraphs>
  <ScaleCrop>false</ScaleCrop>
  <Company>微软中国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Bill Gates</cp:lastModifiedBy>
  <cp:revision>128</cp:revision>
  <cp:lastPrinted>2015-01-19T00:27:00Z</cp:lastPrinted>
  <dcterms:created xsi:type="dcterms:W3CDTF">2013-12-30T08:22:00Z</dcterms:created>
  <dcterms:modified xsi:type="dcterms:W3CDTF">2015-01-20T09:53:00Z</dcterms:modified>
</cp:coreProperties>
</file>