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82E83" w14:textId="77777777" w:rsidR="007674C2" w:rsidRDefault="007674C2" w:rsidP="008E4C1E">
      <w:pPr>
        <w:adjustRightInd w:val="0"/>
        <w:snapToGrid w:val="0"/>
        <w:spacing w:line="360" w:lineRule="auto"/>
        <w:ind w:firstLineChars="200" w:firstLine="880"/>
        <w:rPr>
          <w:rFonts w:ascii="黑体" w:eastAsia="黑体" w:hAnsi="黑体"/>
          <w:sz w:val="44"/>
          <w:szCs w:val="44"/>
        </w:rPr>
      </w:pPr>
      <w:bookmarkStart w:id="0" w:name="_Hlk118056041"/>
    </w:p>
    <w:p w14:paraId="1AA5ACC8" w14:textId="2FD8A4D4" w:rsidR="008E4C1E" w:rsidRPr="004D63B9" w:rsidRDefault="005E22DF" w:rsidP="008E4C1E">
      <w:pPr>
        <w:adjustRightInd w:val="0"/>
        <w:snapToGrid w:val="0"/>
        <w:spacing w:line="360" w:lineRule="auto"/>
        <w:ind w:firstLineChars="200" w:firstLine="883"/>
        <w:rPr>
          <w:rFonts w:ascii="仿宋" w:eastAsia="仿宋" w:hAnsi="仿宋"/>
          <w:b/>
          <w:bCs/>
          <w:sz w:val="44"/>
          <w:szCs w:val="44"/>
        </w:rPr>
      </w:pPr>
      <w:r w:rsidRPr="004D63B9">
        <w:rPr>
          <w:rFonts w:ascii="仿宋" w:eastAsia="仿宋" w:hAnsi="仿宋" w:hint="eastAsia"/>
          <w:b/>
          <w:bCs/>
          <w:sz w:val="44"/>
          <w:szCs w:val="44"/>
        </w:rPr>
        <w:t>基于再师范化转型的地方师范大学</w:t>
      </w:r>
    </w:p>
    <w:p w14:paraId="60E23BC3" w14:textId="77777777" w:rsidR="00A45091" w:rsidRPr="004D63B9" w:rsidRDefault="005E22DF" w:rsidP="008E4C1E">
      <w:pPr>
        <w:adjustRightInd w:val="0"/>
        <w:snapToGrid w:val="0"/>
        <w:spacing w:line="360" w:lineRule="auto"/>
        <w:ind w:firstLineChars="200" w:firstLine="883"/>
        <w:rPr>
          <w:rFonts w:ascii="仿宋" w:eastAsia="仿宋" w:hAnsi="仿宋"/>
          <w:b/>
          <w:bCs/>
          <w:sz w:val="44"/>
          <w:szCs w:val="44"/>
        </w:rPr>
      </w:pPr>
      <w:r w:rsidRPr="004D63B9">
        <w:rPr>
          <w:rFonts w:ascii="仿宋" w:eastAsia="仿宋" w:hAnsi="仿宋" w:hint="eastAsia"/>
          <w:b/>
          <w:bCs/>
          <w:sz w:val="44"/>
          <w:szCs w:val="44"/>
        </w:rPr>
        <w:t>一流本科教育理论建构与改革实践</w:t>
      </w:r>
    </w:p>
    <w:bookmarkEnd w:id="0"/>
    <w:p w14:paraId="621B9023" w14:textId="77777777" w:rsidR="008E4C1E" w:rsidRDefault="008E4C1E" w:rsidP="008E4C1E">
      <w:pPr>
        <w:adjustRightInd w:val="0"/>
        <w:snapToGrid w:val="0"/>
        <w:spacing w:line="360" w:lineRule="auto"/>
        <w:ind w:firstLineChars="200" w:firstLine="723"/>
        <w:jc w:val="center"/>
        <w:rPr>
          <w:rFonts w:eastAsia="黑体"/>
          <w:b/>
          <w:sz w:val="36"/>
          <w:szCs w:val="36"/>
        </w:rPr>
      </w:pPr>
    </w:p>
    <w:p w14:paraId="2D6426FD" w14:textId="77777777" w:rsidR="000C36B6" w:rsidRDefault="000C36B6" w:rsidP="00A334A6">
      <w:pPr>
        <w:adjustRightInd w:val="0"/>
        <w:snapToGrid w:val="0"/>
        <w:spacing w:line="360" w:lineRule="auto"/>
        <w:jc w:val="center"/>
        <w:rPr>
          <w:rFonts w:ascii="仿宋" w:eastAsia="仿宋" w:hAnsi="仿宋"/>
          <w:b/>
          <w:sz w:val="84"/>
          <w:szCs w:val="84"/>
        </w:rPr>
      </w:pPr>
      <w:r>
        <w:rPr>
          <w:rFonts w:ascii="仿宋" w:eastAsia="仿宋" w:hAnsi="仿宋" w:hint="eastAsia"/>
          <w:b/>
          <w:sz w:val="84"/>
          <w:szCs w:val="84"/>
        </w:rPr>
        <w:t>成</w:t>
      </w:r>
    </w:p>
    <w:p w14:paraId="7612A963" w14:textId="7A8DCFA7" w:rsidR="00EF1398" w:rsidRPr="004D63B9" w:rsidRDefault="000C36B6" w:rsidP="00A334A6">
      <w:pPr>
        <w:adjustRightInd w:val="0"/>
        <w:snapToGrid w:val="0"/>
        <w:spacing w:line="360" w:lineRule="auto"/>
        <w:jc w:val="center"/>
        <w:rPr>
          <w:rFonts w:ascii="仿宋" w:eastAsia="仿宋" w:hAnsi="仿宋"/>
          <w:b/>
          <w:sz w:val="84"/>
          <w:szCs w:val="84"/>
        </w:rPr>
      </w:pPr>
      <w:r>
        <w:rPr>
          <w:rFonts w:ascii="仿宋" w:eastAsia="仿宋" w:hAnsi="仿宋" w:hint="eastAsia"/>
          <w:b/>
          <w:sz w:val="84"/>
          <w:szCs w:val="84"/>
        </w:rPr>
        <w:t>果</w:t>
      </w:r>
    </w:p>
    <w:p w14:paraId="44F92B22" w14:textId="77777777" w:rsidR="00EF1398" w:rsidRPr="004D63B9" w:rsidRDefault="005241E7" w:rsidP="00A334A6">
      <w:pPr>
        <w:adjustRightInd w:val="0"/>
        <w:snapToGrid w:val="0"/>
        <w:spacing w:line="360" w:lineRule="auto"/>
        <w:jc w:val="center"/>
        <w:rPr>
          <w:rFonts w:ascii="仿宋" w:eastAsia="仿宋" w:hAnsi="仿宋"/>
          <w:b/>
          <w:sz w:val="84"/>
          <w:szCs w:val="84"/>
        </w:rPr>
      </w:pPr>
      <w:r w:rsidRPr="004D63B9">
        <w:rPr>
          <w:rFonts w:ascii="仿宋" w:eastAsia="仿宋" w:hAnsi="仿宋" w:hint="eastAsia"/>
          <w:b/>
          <w:sz w:val="84"/>
          <w:szCs w:val="84"/>
        </w:rPr>
        <w:t>报</w:t>
      </w:r>
    </w:p>
    <w:p w14:paraId="25F88E0C" w14:textId="77777777" w:rsidR="00A45091" w:rsidRPr="004D63B9" w:rsidRDefault="005241E7" w:rsidP="00A334A6">
      <w:pPr>
        <w:adjustRightInd w:val="0"/>
        <w:snapToGrid w:val="0"/>
        <w:spacing w:line="360" w:lineRule="auto"/>
        <w:jc w:val="center"/>
        <w:rPr>
          <w:rFonts w:ascii="仿宋" w:eastAsia="仿宋" w:hAnsi="仿宋"/>
          <w:b/>
          <w:sz w:val="84"/>
          <w:szCs w:val="84"/>
        </w:rPr>
      </w:pPr>
      <w:r w:rsidRPr="004D63B9">
        <w:rPr>
          <w:rFonts w:ascii="仿宋" w:eastAsia="仿宋" w:hAnsi="仿宋" w:hint="eastAsia"/>
          <w:b/>
          <w:sz w:val="84"/>
          <w:szCs w:val="84"/>
        </w:rPr>
        <w:t>告</w:t>
      </w:r>
    </w:p>
    <w:p w14:paraId="4B6E1BE7" w14:textId="77777777" w:rsidR="008E4C1E" w:rsidRDefault="008E4C1E" w:rsidP="00A334A6">
      <w:pPr>
        <w:adjustRightInd w:val="0"/>
        <w:snapToGrid w:val="0"/>
        <w:spacing w:line="360" w:lineRule="auto"/>
        <w:jc w:val="left"/>
        <w:rPr>
          <w:b/>
          <w:sz w:val="28"/>
        </w:rPr>
      </w:pPr>
    </w:p>
    <w:p w14:paraId="5A3159F0" w14:textId="2973E985" w:rsidR="00A45091" w:rsidRPr="00E06A68" w:rsidRDefault="005241E7" w:rsidP="00E06A68">
      <w:pPr>
        <w:adjustRightInd w:val="0"/>
        <w:snapToGrid w:val="0"/>
        <w:spacing w:line="360" w:lineRule="auto"/>
        <w:ind w:firstLineChars="200" w:firstLine="562"/>
        <w:jc w:val="left"/>
        <w:rPr>
          <w:rFonts w:ascii="仿宋" w:eastAsia="仿宋" w:hAnsi="仿宋" w:cs="华文新魏"/>
          <w:b/>
          <w:sz w:val="36"/>
          <w:szCs w:val="36"/>
        </w:rPr>
      </w:pPr>
      <w:r>
        <w:rPr>
          <w:rFonts w:hint="eastAsia"/>
          <w:b/>
          <w:sz w:val="28"/>
        </w:rPr>
        <w:t>成果完成单位：</w:t>
      </w:r>
      <w:r w:rsidRPr="0005773E">
        <w:rPr>
          <w:rFonts w:ascii="仿宋" w:eastAsia="仿宋" w:hAnsi="仿宋" w:cs="华文新魏" w:hint="eastAsia"/>
          <w:b/>
          <w:sz w:val="36"/>
          <w:szCs w:val="36"/>
        </w:rPr>
        <w:t>河南师范大学</w:t>
      </w:r>
      <w:r w:rsidR="00183B94" w:rsidRPr="0005773E">
        <w:rPr>
          <w:rFonts w:ascii="仿宋" w:eastAsia="仿宋" w:hAnsi="仿宋" w:cs="华文新魏" w:hint="eastAsia"/>
          <w:b/>
          <w:sz w:val="36"/>
          <w:szCs w:val="36"/>
        </w:rPr>
        <w:t xml:space="preserve"> </w:t>
      </w:r>
    </w:p>
    <w:p w14:paraId="3254310B" w14:textId="77777777" w:rsidR="00EF1398" w:rsidRPr="0005773E" w:rsidRDefault="005241E7" w:rsidP="00F45C4E">
      <w:pPr>
        <w:adjustRightInd w:val="0"/>
        <w:snapToGrid w:val="0"/>
        <w:spacing w:line="360" w:lineRule="auto"/>
        <w:ind w:firstLineChars="200" w:firstLine="562"/>
        <w:jc w:val="left"/>
        <w:rPr>
          <w:rFonts w:ascii="仿宋" w:eastAsia="仿宋" w:hAnsi="仿宋"/>
          <w:b/>
          <w:bCs/>
          <w:sz w:val="30"/>
          <w:szCs w:val="30"/>
          <w:u w:val="single"/>
        </w:rPr>
      </w:pPr>
      <w:r>
        <w:rPr>
          <w:rFonts w:hint="eastAsia"/>
          <w:b/>
          <w:sz w:val="28"/>
        </w:rPr>
        <w:t>成果完成人：</w:t>
      </w:r>
      <w:r w:rsidR="008E4C1E">
        <w:rPr>
          <w:rFonts w:hint="eastAsia"/>
          <w:b/>
          <w:sz w:val="28"/>
        </w:rPr>
        <w:t xml:space="preserve"> </w:t>
      </w:r>
      <w:bookmarkStart w:id="1" w:name="_Hlk118107607"/>
      <w:r w:rsidR="005E22DF" w:rsidRPr="0005773E">
        <w:rPr>
          <w:rFonts w:ascii="仿宋" w:eastAsia="仿宋" w:hAnsi="仿宋" w:hint="eastAsia"/>
          <w:b/>
          <w:bCs/>
          <w:sz w:val="30"/>
          <w:szCs w:val="30"/>
          <w:u w:val="single"/>
        </w:rPr>
        <w:t>罗红艳</w:t>
      </w:r>
      <w:r w:rsidR="00EF1398" w:rsidRPr="0005773E">
        <w:rPr>
          <w:rFonts w:ascii="仿宋" w:eastAsia="仿宋" w:hAnsi="仿宋" w:hint="eastAsia"/>
          <w:b/>
          <w:bCs/>
          <w:sz w:val="30"/>
          <w:szCs w:val="30"/>
          <w:u w:val="single"/>
        </w:rPr>
        <w:t xml:space="preserve"> </w:t>
      </w:r>
      <w:r w:rsidR="005E22DF" w:rsidRPr="0005773E">
        <w:rPr>
          <w:rFonts w:ascii="仿宋" w:eastAsia="仿宋" w:hAnsi="仿宋" w:hint="eastAsia"/>
          <w:b/>
          <w:bCs/>
          <w:sz w:val="30"/>
          <w:szCs w:val="30"/>
          <w:u w:val="single"/>
        </w:rPr>
        <w:t>赵国</w:t>
      </w:r>
      <w:proofErr w:type="gramStart"/>
      <w:r w:rsidR="005E22DF" w:rsidRPr="0005773E">
        <w:rPr>
          <w:rFonts w:ascii="仿宋" w:eastAsia="仿宋" w:hAnsi="仿宋" w:hint="eastAsia"/>
          <w:b/>
          <w:bCs/>
          <w:sz w:val="30"/>
          <w:szCs w:val="30"/>
          <w:u w:val="single"/>
        </w:rPr>
        <w:t>祥</w:t>
      </w:r>
      <w:proofErr w:type="gramEnd"/>
      <w:r w:rsidR="00EF1398" w:rsidRPr="0005773E">
        <w:rPr>
          <w:rFonts w:ascii="仿宋" w:eastAsia="仿宋" w:hAnsi="仿宋" w:hint="eastAsia"/>
          <w:b/>
          <w:bCs/>
          <w:sz w:val="30"/>
          <w:szCs w:val="30"/>
          <w:u w:val="single"/>
        </w:rPr>
        <w:t xml:space="preserve"> 赵申苒 </w:t>
      </w:r>
      <w:proofErr w:type="gramStart"/>
      <w:r w:rsidR="005E22DF" w:rsidRPr="0005773E">
        <w:rPr>
          <w:rFonts w:ascii="仿宋" w:eastAsia="仿宋" w:hAnsi="仿宋" w:hint="eastAsia"/>
          <w:b/>
          <w:bCs/>
          <w:sz w:val="30"/>
          <w:szCs w:val="30"/>
          <w:u w:val="single"/>
        </w:rPr>
        <w:t>唐香玉</w:t>
      </w:r>
      <w:proofErr w:type="gramEnd"/>
      <w:r w:rsidR="00EF1398" w:rsidRPr="0005773E">
        <w:rPr>
          <w:rFonts w:ascii="仿宋" w:eastAsia="仿宋" w:hAnsi="仿宋" w:hint="eastAsia"/>
          <w:b/>
          <w:bCs/>
          <w:sz w:val="30"/>
          <w:szCs w:val="30"/>
          <w:u w:val="single"/>
        </w:rPr>
        <w:t xml:space="preserve"> </w:t>
      </w:r>
      <w:proofErr w:type="gramStart"/>
      <w:r w:rsidR="00EF1398" w:rsidRPr="0005773E">
        <w:rPr>
          <w:rFonts w:ascii="仿宋" w:eastAsia="仿宋" w:hAnsi="仿宋" w:hint="eastAsia"/>
          <w:b/>
          <w:bCs/>
          <w:sz w:val="30"/>
          <w:szCs w:val="30"/>
          <w:u w:val="single"/>
        </w:rPr>
        <w:t>卜彩丽</w:t>
      </w:r>
      <w:proofErr w:type="gramEnd"/>
    </w:p>
    <w:p w14:paraId="62EA3934" w14:textId="77777777" w:rsidR="00EF1398" w:rsidRPr="0005773E" w:rsidRDefault="00EF1398" w:rsidP="00EF1398">
      <w:pPr>
        <w:adjustRightInd w:val="0"/>
        <w:snapToGrid w:val="0"/>
        <w:spacing w:line="360" w:lineRule="auto"/>
        <w:ind w:firstLineChars="800" w:firstLine="2409"/>
        <w:jc w:val="left"/>
        <w:rPr>
          <w:rFonts w:ascii="仿宋" w:eastAsia="仿宋" w:hAnsi="仿宋"/>
          <w:b/>
          <w:bCs/>
          <w:sz w:val="30"/>
          <w:szCs w:val="30"/>
          <w:u w:val="single"/>
        </w:rPr>
      </w:pPr>
      <w:proofErr w:type="gramStart"/>
      <w:r w:rsidRPr="0005773E">
        <w:rPr>
          <w:rFonts w:ascii="仿宋" w:eastAsia="仿宋" w:hAnsi="仿宋" w:hint="eastAsia"/>
          <w:b/>
          <w:bCs/>
          <w:sz w:val="30"/>
          <w:szCs w:val="30"/>
          <w:u w:val="single"/>
        </w:rPr>
        <w:t>张利远</w:t>
      </w:r>
      <w:proofErr w:type="gramEnd"/>
      <w:r w:rsidRPr="0005773E">
        <w:rPr>
          <w:rFonts w:ascii="仿宋" w:eastAsia="仿宋" w:hAnsi="仿宋" w:hint="eastAsia"/>
          <w:b/>
          <w:bCs/>
          <w:sz w:val="30"/>
          <w:szCs w:val="30"/>
          <w:u w:val="single"/>
        </w:rPr>
        <w:t xml:space="preserve"> 卫倩平 </w:t>
      </w:r>
      <w:proofErr w:type="gramStart"/>
      <w:r w:rsidRPr="0005773E">
        <w:rPr>
          <w:rFonts w:ascii="仿宋" w:eastAsia="仿宋" w:hAnsi="仿宋" w:hint="eastAsia"/>
          <w:b/>
          <w:bCs/>
          <w:sz w:val="30"/>
          <w:szCs w:val="30"/>
          <w:u w:val="single"/>
        </w:rPr>
        <w:t>苗学杰</w:t>
      </w:r>
      <w:proofErr w:type="gramEnd"/>
      <w:r w:rsidRPr="0005773E">
        <w:rPr>
          <w:rFonts w:ascii="仿宋" w:eastAsia="仿宋" w:hAnsi="仿宋" w:hint="eastAsia"/>
          <w:b/>
          <w:bCs/>
          <w:sz w:val="30"/>
          <w:szCs w:val="30"/>
          <w:u w:val="single"/>
        </w:rPr>
        <w:t xml:space="preserve"> </w:t>
      </w:r>
      <w:r w:rsidR="005E22DF" w:rsidRPr="0005773E">
        <w:rPr>
          <w:rFonts w:ascii="仿宋" w:eastAsia="仿宋" w:hAnsi="仿宋" w:hint="eastAsia"/>
          <w:b/>
          <w:bCs/>
          <w:sz w:val="30"/>
          <w:szCs w:val="30"/>
          <w:u w:val="single"/>
        </w:rPr>
        <w:t>张银付</w:t>
      </w:r>
      <w:r w:rsidRPr="0005773E">
        <w:rPr>
          <w:rFonts w:ascii="仿宋" w:eastAsia="仿宋" w:hAnsi="仿宋" w:hint="eastAsia"/>
          <w:b/>
          <w:bCs/>
          <w:sz w:val="30"/>
          <w:szCs w:val="30"/>
          <w:u w:val="single"/>
        </w:rPr>
        <w:t xml:space="preserve"> 崔振成</w:t>
      </w:r>
    </w:p>
    <w:p w14:paraId="4EA1614C" w14:textId="77777777" w:rsidR="005E22DF" w:rsidRPr="0005773E" w:rsidRDefault="00EF1398" w:rsidP="00EF1398">
      <w:pPr>
        <w:adjustRightInd w:val="0"/>
        <w:snapToGrid w:val="0"/>
        <w:spacing w:line="360" w:lineRule="auto"/>
        <w:ind w:firstLineChars="800" w:firstLine="2409"/>
        <w:jc w:val="left"/>
        <w:rPr>
          <w:rFonts w:ascii="仿宋" w:eastAsia="仿宋" w:hAnsi="仿宋"/>
          <w:b/>
          <w:bCs/>
          <w:sz w:val="30"/>
          <w:szCs w:val="30"/>
          <w:u w:val="single"/>
        </w:rPr>
      </w:pPr>
      <w:r w:rsidRPr="0005773E">
        <w:rPr>
          <w:rFonts w:ascii="仿宋" w:eastAsia="仿宋" w:hAnsi="仿宋" w:hint="eastAsia"/>
          <w:b/>
          <w:bCs/>
          <w:sz w:val="30"/>
          <w:szCs w:val="30"/>
          <w:u w:val="single"/>
        </w:rPr>
        <w:t xml:space="preserve">王君健 </w:t>
      </w:r>
      <w:proofErr w:type="gramStart"/>
      <w:r w:rsidRPr="0005773E">
        <w:rPr>
          <w:rFonts w:ascii="仿宋" w:eastAsia="仿宋" w:hAnsi="仿宋" w:hint="eastAsia"/>
          <w:b/>
          <w:bCs/>
          <w:sz w:val="30"/>
          <w:szCs w:val="30"/>
          <w:u w:val="single"/>
        </w:rPr>
        <w:t>万运京</w:t>
      </w:r>
      <w:proofErr w:type="gramEnd"/>
      <w:r w:rsidRPr="0005773E">
        <w:rPr>
          <w:rFonts w:ascii="仿宋" w:eastAsia="仿宋" w:hAnsi="仿宋" w:hint="eastAsia"/>
          <w:b/>
          <w:bCs/>
          <w:sz w:val="30"/>
          <w:szCs w:val="30"/>
          <w:u w:val="single"/>
        </w:rPr>
        <w:t xml:space="preserve"> </w:t>
      </w:r>
      <w:proofErr w:type="gramStart"/>
      <w:r w:rsidRPr="0005773E">
        <w:rPr>
          <w:rFonts w:ascii="仿宋" w:eastAsia="仿宋" w:hAnsi="仿宋" w:hint="eastAsia"/>
          <w:b/>
          <w:bCs/>
          <w:sz w:val="30"/>
          <w:szCs w:val="30"/>
          <w:u w:val="single"/>
        </w:rPr>
        <w:t>郁涵阳</w:t>
      </w:r>
      <w:proofErr w:type="gramEnd"/>
      <w:r w:rsidRPr="0005773E">
        <w:rPr>
          <w:rFonts w:ascii="仿宋" w:eastAsia="仿宋" w:hAnsi="仿宋" w:hint="eastAsia"/>
          <w:b/>
          <w:bCs/>
          <w:sz w:val="30"/>
          <w:szCs w:val="30"/>
          <w:u w:val="single"/>
        </w:rPr>
        <w:t xml:space="preserve"> 刘</w:t>
      </w:r>
      <w:proofErr w:type="gramStart"/>
      <w:r w:rsidRPr="0005773E">
        <w:rPr>
          <w:rFonts w:ascii="仿宋" w:eastAsia="仿宋" w:hAnsi="仿宋" w:hint="eastAsia"/>
          <w:b/>
          <w:bCs/>
          <w:sz w:val="30"/>
          <w:szCs w:val="30"/>
          <w:u w:val="single"/>
        </w:rPr>
        <w:t>一</w:t>
      </w:r>
      <w:proofErr w:type="gramEnd"/>
      <w:r w:rsidRPr="0005773E">
        <w:rPr>
          <w:rFonts w:ascii="仿宋" w:eastAsia="仿宋" w:hAnsi="仿宋" w:hint="eastAsia"/>
          <w:b/>
          <w:bCs/>
          <w:sz w:val="30"/>
          <w:szCs w:val="30"/>
          <w:u w:val="single"/>
        </w:rPr>
        <w:t>夫 董华明</w:t>
      </w:r>
    </w:p>
    <w:bookmarkEnd w:id="1"/>
    <w:p w14:paraId="201E7F8C" w14:textId="3B2781F6" w:rsidR="00A45091" w:rsidRPr="002B3A36" w:rsidRDefault="005241E7" w:rsidP="00EF1398">
      <w:pPr>
        <w:adjustRightInd w:val="0"/>
        <w:snapToGrid w:val="0"/>
        <w:spacing w:line="360" w:lineRule="auto"/>
        <w:ind w:firstLineChars="200" w:firstLine="640"/>
        <w:jc w:val="center"/>
        <w:rPr>
          <w:rFonts w:ascii="仿宋" w:eastAsia="仿宋" w:hAnsi="仿宋"/>
          <w:b/>
          <w:bCs/>
          <w:sz w:val="36"/>
          <w:szCs w:val="36"/>
        </w:rPr>
      </w:pPr>
      <w:r>
        <w:rPr>
          <w:rFonts w:eastAsia="黑体"/>
          <w:sz w:val="32"/>
          <w:szCs w:val="32"/>
        </w:rPr>
        <w:br w:type="page"/>
      </w:r>
      <w:r w:rsidR="006C6DBA">
        <w:rPr>
          <w:rFonts w:eastAsia="黑体"/>
          <w:sz w:val="32"/>
          <w:szCs w:val="32"/>
        </w:rPr>
        <w:lastRenderedPageBreak/>
        <w:br/>
      </w:r>
      <w:r w:rsidR="006C6DBA">
        <w:rPr>
          <w:rFonts w:eastAsia="黑体"/>
          <w:sz w:val="32"/>
          <w:szCs w:val="32"/>
        </w:rPr>
        <w:br/>
      </w:r>
      <w:r w:rsidR="009A5FDF">
        <w:rPr>
          <w:rFonts w:eastAsia="黑体" w:hint="eastAsia"/>
          <w:sz w:val="48"/>
          <w:szCs w:val="48"/>
        </w:rPr>
        <w:t xml:space="preserve"> </w:t>
      </w:r>
      <w:r w:rsidRPr="002B3A36">
        <w:rPr>
          <w:rFonts w:ascii="仿宋" w:eastAsia="仿宋" w:hAnsi="仿宋" w:hint="eastAsia"/>
          <w:b/>
          <w:bCs/>
          <w:sz w:val="48"/>
          <w:szCs w:val="48"/>
        </w:rPr>
        <w:t xml:space="preserve">目 </w:t>
      </w:r>
      <w:r w:rsidRPr="002B3A36">
        <w:rPr>
          <w:rFonts w:ascii="仿宋" w:eastAsia="仿宋" w:hAnsi="仿宋"/>
          <w:b/>
          <w:bCs/>
          <w:sz w:val="48"/>
          <w:szCs w:val="48"/>
        </w:rPr>
        <w:t xml:space="preserve"> </w:t>
      </w:r>
      <w:r w:rsidRPr="002B3A36">
        <w:rPr>
          <w:rFonts w:ascii="仿宋" w:eastAsia="仿宋" w:hAnsi="仿宋" w:hint="eastAsia"/>
          <w:b/>
          <w:bCs/>
          <w:sz w:val="48"/>
          <w:szCs w:val="48"/>
        </w:rPr>
        <w:t>录</w:t>
      </w:r>
    </w:p>
    <w:p w14:paraId="73AAB8BB" w14:textId="77777777" w:rsidR="00EF1398" w:rsidRDefault="00EF1398" w:rsidP="00E85805">
      <w:pPr>
        <w:pStyle w:val="TOC2"/>
        <w:tabs>
          <w:tab w:val="right" w:leader="dot" w:pos="8296"/>
        </w:tabs>
        <w:adjustRightInd w:val="0"/>
        <w:snapToGrid w:val="0"/>
        <w:spacing w:line="600" w:lineRule="auto"/>
        <w:ind w:leftChars="0" w:left="0"/>
        <w:jc w:val="left"/>
        <w:rPr>
          <w:rFonts w:ascii="黑体" w:eastAsia="黑体" w:hAnsi="黑体"/>
          <w:sz w:val="28"/>
          <w:szCs w:val="28"/>
        </w:rPr>
      </w:pPr>
    </w:p>
    <w:p w14:paraId="777DC5A2" w14:textId="27A3F8B8" w:rsidR="00A45091" w:rsidRPr="002B3A36" w:rsidRDefault="005241E7" w:rsidP="00E85805">
      <w:pPr>
        <w:pStyle w:val="TOC2"/>
        <w:tabs>
          <w:tab w:val="right" w:leader="dot" w:pos="8296"/>
        </w:tabs>
        <w:adjustRightInd w:val="0"/>
        <w:snapToGrid w:val="0"/>
        <w:spacing w:line="600" w:lineRule="auto"/>
        <w:ind w:leftChars="0" w:left="0"/>
        <w:jc w:val="left"/>
        <w:rPr>
          <w:rStyle w:val="af"/>
          <w:rFonts w:ascii="仿宋" w:eastAsia="仿宋" w:hAnsi="仿宋"/>
          <w:b/>
          <w:bCs/>
          <w:sz w:val="28"/>
          <w:szCs w:val="28"/>
        </w:rPr>
      </w:pPr>
      <w:r w:rsidRPr="006565DF">
        <w:rPr>
          <w:rStyle w:val="af"/>
          <w:b/>
          <w:bCs/>
        </w:rPr>
        <w:fldChar w:fldCharType="begin"/>
      </w:r>
      <w:r w:rsidRPr="006565DF">
        <w:rPr>
          <w:rStyle w:val="af"/>
          <w:b/>
          <w:bCs/>
        </w:rPr>
        <w:instrText xml:space="preserve"> </w:instrText>
      </w:r>
      <w:r w:rsidRPr="006565DF">
        <w:rPr>
          <w:rStyle w:val="af"/>
          <w:rFonts w:hint="eastAsia"/>
          <w:b/>
          <w:bCs/>
        </w:rPr>
        <w:instrText>TOC \o "1-2" \h \z \u</w:instrText>
      </w:r>
      <w:r w:rsidRPr="006565DF">
        <w:rPr>
          <w:rStyle w:val="af"/>
          <w:b/>
          <w:bCs/>
        </w:rPr>
        <w:instrText xml:space="preserve"> </w:instrText>
      </w:r>
      <w:r w:rsidRPr="006565DF">
        <w:rPr>
          <w:rStyle w:val="af"/>
          <w:b/>
          <w:bCs/>
        </w:rPr>
        <w:fldChar w:fldCharType="separate"/>
      </w:r>
      <w:r w:rsidRPr="002B3A36">
        <w:rPr>
          <w:rStyle w:val="af"/>
          <w:rFonts w:ascii="仿宋" w:eastAsia="仿宋" w:hAnsi="仿宋"/>
          <w:b/>
          <w:bCs/>
          <w:sz w:val="28"/>
          <w:szCs w:val="28"/>
        </w:rPr>
        <w:fldChar w:fldCharType="begin"/>
      </w:r>
      <w:r w:rsidRPr="002B3A36">
        <w:rPr>
          <w:rStyle w:val="af"/>
          <w:rFonts w:ascii="仿宋" w:eastAsia="仿宋" w:hAnsi="仿宋"/>
          <w:b/>
          <w:bCs/>
          <w:sz w:val="28"/>
          <w:szCs w:val="28"/>
        </w:rPr>
        <w:instrText xml:space="preserve"> HYPERLINK \l "_Toc11917563" </w:instrText>
      </w:r>
      <w:r w:rsidRPr="002B3A36">
        <w:rPr>
          <w:rStyle w:val="af"/>
          <w:rFonts w:ascii="仿宋" w:eastAsia="仿宋" w:hAnsi="仿宋"/>
          <w:b/>
          <w:bCs/>
          <w:sz w:val="28"/>
          <w:szCs w:val="28"/>
        </w:rPr>
      </w:r>
      <w:r w:rsidRPr="002B3A36">
        <w:rPr>
          <w:rStyle w:val="af"/>
          <w:rFonts w:ascii="仿宋" w:eastAsia="仿宋" w:hAnsi="仿宋"/>
          <w:b/>
          <w:bCs/>
          <w:sz w:val="28"/>
          <w:szCs w:val="28"/>
        </w:rPr>
        <w:fldChar w:fldCharType="separate"/>
      </w:r>
      <w:r w:rsidRPr="002B3A36">
        <w:rPr>
          <w:rStyle w:val="af"/>
          <w:rFonts w:ascii="仿宋" w:eastAsia="仿宋" w:hAnsi="仿宋"/>
          <w:b/>
          <w:bCs/>
          <w:sz w:val="28"/>
          <w:szCs w:val="28"/>
        </w:rPr>
        <w:t>一、</w:t>
      </w:r>
      <w:r w:rsidRPr="002B3A36">
        <w:rPr>
          <w:rStyle w:val="af"/>
          <w:rFonts w:ascii="仿宋" w:eastAsia="仿宋" w:hAnsi="仿宋" w:hint="eastAsia"/>
          <w:b/>
          <w:bCs/>
          <w:sz w:val="28"/>
          <w:szCs w:val="28"/>
        </w:rPr>
        <w:t>成果简介</w:t>
      </w:r>
      <w:r w:rsidRPr="002B3A36">
        <w:rPr>
          <w:rStyle w:val="af"/>
          <w:rFonts w:ascii="仿宋" w:eastAsia="仿宋" w:hAnsi="仿宋"/>
          <w:b/>
          <w:bCs/>
          <w:sz w:val="28"/>
          <w:szCs w:val="28"/>
        </w:rPr>
        <w:tab/>
      </w:r>
      <w:r w:rsidR="00900E78" w:rsidRPr="002B3A36">
        <w:rPr>
          <w:rStyle w:val="af"/>
          <w:rFonts w:ascii="仿宋" w:eastAsia="仿宋" w:hAnsi="仿宋"/>
          <w:b/>
          <w:bCs/>
          <w:sz w:val="28"/>
          <w:szCs w:val="28"/>
        </w:rPr>
        <w:t>1</w:t>
      </w:r>
    </w:p>
    <w:p w14:paraId="2F13C0AD" w14:textId="2C6F595F" w:rsidR="00A45091" w:rsidRPr="002B3A36" w:rsidRDefault="005241E7" w:rsidP="00E85805">
      <w:pPr>
        <w:pStyle w:val="TOC2"/>
        <w:tabs>
          <w:tab w:val="right" w:leader="dot" w:pos="8296"/>
        </w:tabs>
        <w:adjustRightInd w:val="0"/>
        <w:snapToGrid w:val="0"/>
        <w:spacing w:line="600" w:lineRule="auto"/>
        <w:ind w:leftChars="0" w:left="0"/>
        <w:jc w:val="left"/>
        <w:rPr>
          <w:rStyle w:val="af"/>
          <w:rFonts w:ascii="仿宋" w:eastAsia="仿宋" w:hAnsi="仿宋"/>
          <w:b/>
          <w:bCs/>
          <w:sz w:val="28"/>
          <w:szCs w:val="28"/>
        </w:rPr>
      </w:pPr>
      <w:r w:rsidRPr="002B3A36">
        <w:rPr>
          <w:rStyle w:val="af"/>
          <w:rFonts w:ascii="仿宋" w:eastAsia="仿宋" w:hAnsi="仿宋" w:hint="eastAsia"/>
          <w:b/>
          <w:bCs/>
          <w:sz w:val="28"/>
          <w:szCs w:val="28"/>
        </w:rPr>
        <w:t>二、拟</w:t>
      </w:r>
      <w:r w:rsidRPr="002B3A36">
        <w:rPr>
          <w:rStyle w:val="af"/>
          <w:rFonts w:ascii="仿宋" w:eastAsia="仿宋" w:hAnsi="仿宋"/>
          <w:b/>
          <w:bCs/>
          <w:sz w:val="28"/>
          <w:szCs w:val="28"/>
        </w:rPr>
        <w:t>解决问题</w:t>
      </w:r>
      <w:r w:rsidRPr="002B3A36">
        <w:rPr>
          <w:rStyle w:val="af"/>
          <w:rFonts w:ascii="仿宋" w:eastAsia="仿宋" w:hAnsi="仿宋"/>
          <w:b/>
          <w:bCs/>
          <w:sz w:val="28"/>
          <w:szCs w:val="28"/>
        </w:rPr>
        <w:tab/>
      </w:r>
      <w:r w:rsidR="00900E78" w:rsidRPr="002B3A36">
        <w:rPr>
          <w:rStyle w:val="af"/>
          <w:rFonts w:ascii="仿宋" w:eastAsia="仿宋" w:hAnsi="仿宋"/>
          <w:b/>
          <w:bCs/>
          <w:sz w:val="28"/>
          <w:szCs w:val="28"/>
        </w:rPr>
        <w:t>2</w:t>
      </w:r>
      <w:r w:rsidRPr="002B3A36">
        <w:rPr>
          <w:rStyle w:val="af"/>
          <w:rFonts w:ascii="仿宋" w:eastAsia="仿宋" w:hAnsi="仿宋"/>
          <w:b/>
          <w:bCs/>
          <w:sz w:val="28"/>
          <w:szCs w:val="28"/>
        </w:rPr>
        <w:fldChar w:fldCharType="end"/>
      </w:r>
    </w:p>
    <w:p w14:paraId="23D38B2F" w14:textId="768B420E" w:rsidR="00A45091" w:rsidRPr="002B3A36" w:rsidRDefault="00000000" w:rsidP="00E85805">
      <w:pPr>
        <w:pStyle w:val="TOC2"/>
        <w:tabs>
          <w:tab w:val="right" w:leader="dot" w:pos="8296"/>
        </w:tabs>
        <w:adjustRightInd w:val="0"/>
        <w:snapToGrid w:val="0"/>
        <w:spacing w:line="600" w:lineRule="auto"/>
        <w:ind w:leftChars="0" w:left="0"/>
        <w:jc w:val="left"/>
        <w:rPr>
          <w:rStyle w:val="af"/>
          <w:rFonts w:ascii="仿宋" w:eastAsia="仿宋" w:hAnsi="仿宋"/>
          <w:b/>
          <w:bCs/>
          <w:sz w:val="28"/>
          <w:szCs w:val="28"/>
        </w:rPr>
      </w:pPr>
      <w:hyperlink w:anchor="_Toc11917564" w:history="1">
        <w:r w:rsidR="005241E7" w:rsidRPr="002B3A36">
          <w:rPr>
            <w:rStyle w:val="af"/>
            <w:rFonts w:ascii="仿宋" w:eastAsia="仿宋" w:hAnsi="仿宋" w:hint="eastAsia"/>
            <w:b/>
            <w:bCs/>
            <w:sz w:val="28"/>
            <w:szCs w:val="28"/>
          </w:rPr>
          <w:t>三</w:t>
        </w:r>
        <w:r w:rsidR="005241E7" w:rsidRPr="002B3A36">
          <w:rPr>
            <w:rStyle w:val="af"/>
            <w:rFonts w:ascii="仿宋" w:eastAsia="仿宋" w:hAnsi="仿宋"/>
            <w:b/>
            <w:bCs/>
            <w:sz w:val="28"/>
            <w:szCs w:val="28"/>
          </w:rPr>
          <w:t>、成果</w:t>
        </w:r>
        <w:r w:rsidR="00EF1398" w:rsidRPr="002B3A36">
          <w:rPr>
            <w:rStyle w:val="af"/>
            <w:rFonts w:ascii="仿宋" w:eastAsia="仿宋" w:hAnsi="仿宋" w:hint="eastAsia"/>
            <w:b/>
            <w:bCs/>
            <w:sz w:val="28"/>
            <w:szCs w:val="28"/>
          </w:rPr>
          <w:t>解决问题的方法</w:t>
        </w:r>
        <w:r w:rsidR="005241E7" w:rsidRPr="002B3A36">
          <w:rPr>
            <w:rStyle w:val="af"/>
            <w:rFonts w:ascii="仿宋" w:eastAsia="仿宋" w:hAnsi="仿宋"/>
            <w:b/>
            <w:bCs/>
            <w:sz w:val="28"/>
            <w:szCs w:val="28"/>
          </w:rPr>
          <w:tab/>
        </w:r>
        <w:r w:rsidR="00900E78" w:rsidRPr="002B3A36">
          <w:rPr>
            <w:rStyle w:val="af"/>
            <w:rFonts w:ascii="仿宋" w:eastAsia="仿宋" w:hAnsi="仿宋"/>
            <w:b/>
            <w:bCs/>
            <w:sz w:val="28"/>
            <w:szCs w:val="28"/>
          </w:rPr>
          <w:t>2</w:t>
        </w:r>
      </w:hyperlink>
    </w:p>
    <w:p w14:paraId="058F57DB" w14:textId="4F5D83FD" w:rsidR="00A45091" w:rsidRPr="002B3A36" w:rsidRDefault="00000000" w:rsidP="00E85805">
      <w:pPr>
        <w:pStyle w:val="TOC2"/>
        <w:tabs>
          <w:tab w:val="right" w:leader="dot" w:pos="8296"/>
        </w:tabs>
        <w:adjustRightInd w:val="0"/>
        <w:snapToGrid w:val="0"/>
        <w:spacing w:line="600" w:lineRule="auto"/>
        <w:ind w:leftChars="0" w:left="0"/>
        <w:jc w:val="left"/>
        <w:rPr>
          <w:rStyle w:val="af"/>
          <w:rFonts w:ascii="仿宋" w:eastAsia="仿宋" w:hAnsi="仿宋"/>
          <w:b/>
          <w:bCs/>
          <w:sz w:val="28"/>
          <w:szCs w:val="28"/>
        </w:rPr>
      </w:pPr>
      <w:hyperlink w:anchor="_Toc11917565" w:history="1">
        <w:r w:rsidR="005241E7" w:rsidRPr="002B3A36">
          <w:rPr>
            <w:rStyle w:val="af"/>
            <w:rFonts w:ascii="仿宋" w:eastAsia="仿宋" w:hAnsi="仿宋" w:hint="eastAsia"/>
            <w:b/>
            <w:bCs/>
            <w:sz w:val="28"/>
            <w:szCs w:val="28"/>
          </w:rPr>
          <w:t>四</w:t>
        </w:r>
        <w:r w:rsidR="005241E7" w:rsidRPr="002B3A36">
          <w:rPr>
            <w:rStyle w:val="af"/>
            <w:rFonts w:ascii="仿宋" w:eastAsia="仿宋" w:hAnsi="仿宋"/>
            <w:b/>
            <w:bCs/>
            <w:sz w:val="28"/>
            <w:szCs w:val="28"/>
          </w:rPr>
          <w:t>、</w:t>
        </w:r>
        <w:r w:rsidR="005241E7" w:rsidRPr="002B3A36">
          <w:rPr>
            <w:rStyle w:val="af"/>
            <w:rFonts w:ascii="仿宋" w:eastAsia="仿宋" w:hAnsi="仿宋" w:hint="eastAsia"/>
            <w:b/>
            <w:bCs/>
            <w:sz w:val="28"/>
            <w:szCs w:val="28"/>
          </w:rPr>
          <w:t>成果</w:t>
        </w:r>
        <w:r w:rsidR="00EF1398" w:rsidRPr="002B3A36">
          <w:rPr>
            <w:rStyle w:val="af"/>
            <w:rFonts w:ascii="仿宋" w:eastAsia="仿宋" w:hAnsi="仿宋" w:hint="eastAsia"/>
            <w:b/>
            <w:bCs/>
            <w:sz w:val="28"/>
            <w:szCs w:val="28"/>
          </w:rPr>
          <w:t>创新点</w:t>
        </w:r>
        <w:r w:rsidR="005241E7" w:rsidRPr="002B3A36">
          <w:rPr>
            <w:rStyle w:val="af"/>
            <w:rFonts w:ascii="仿宋" w:eastAsia="仿宋" w:hAnsi="仿宋"/>
            <w:b/>
            <w:bCs/>
            <w:sz w:val="28"/>
            <w:szCs w:val="28"/>
          </w:rPr>
          <w:tab/>
        </w:r>
        <w:r w:rsidR="00900E78" w:rsidRPr="002B3A36">
          <w:rPr>
            <w:rStyle w:val="af"/>
            <w:rFonts w:ascii="仿宋" w:eastAsia="仿宋" w:hAnsi="仿宋"/>
            <w:b/>
            <w:bCs/>
            <w:sz w:val="28"/>
            <w:szCs w:val="28"/>
          </w:rPr>
          <w:t>5</w:t>
        </w:r>
      </w:hyperlink>
    </w:p>
    <w:p w14:paraId="672A0E80" w14:textId="1F920830" w:rsidR="00A45091" w:rsidRPr="002B3A36" w:rsidRDefault="00000000" w:rsidP="00E85805">
      <w:pPr>
        <w:pStyle w:val="TOC2"/>
        <w:tabs>
          <w:tab w:val="right" w:leader="dot" w:pos="8296"/>
        </w:tabs>
        <w:adjustRightInd w:val="0"/>
        <w:snapToGrid w:val="0"/>
        <w:spacing w:line="600" w:lineRule="auto"/>
        <w:ind w:leftChars="0" w:left="0"/>
        <w:jc w:val="left"/>
        <w:rPr>
          <w:rStyle w:val="af"/>
          <w:rFonts w:ascii="仿宋" w:eastAsia="仿宋" w:hAnsi="仿宋"/>
          <w:b/>
          <w:bCs/>
          <w:color w:val="auto"/>
          <w:sz w:val="28"/>
          <w:szCs w:val="28"/>
          <w:u w:val="none"/>
        </w:rPr>
      </w:pPr>
      <w:hyperlink w:anchor="_Toc11917566" w:history="1">
        <w:r w:rsidR="00E85805" w:rsidRPr="002B3A36">
          <w:rPr>
            <w:rStyle w:val="af"/>
            <w:rFonts w:ascii="仿宋" w:eastAsia="仿宋" w:hAnsi="仿宋" w:hint="eastAsia"/>
            <w:b/>
            <w:bCs/>
            <w:sz w:val="28"/>
            <w:szCs w:val="28"/>
          </w:rPr>
          <w:t>五</w:t>
        </w:r>
        <w:r w:rsidR="005241E7" w:rsidRPr="002B3A36">
          <w:rPr>
            <w:rStyle w:val="af"/>
            <w:rFonts w:ascii="仿宋" w:eastAsia="仿宋" w:hAnsi="仿宋"/>
            <w:b/>
            <w:bCs/>
            <w:sz w:val="28"/>
            <w:szCs w:val="28"/>
          </w:rPr>
          <w:t>、成果应用与推广</w:t>
        </w:r>
        <w:r w:rsidR="005241E7" w:rsidRPr="002B3A36">
          <w:rPr>
            <w:rStyle w:val="af"/>
            <w:rFonts w:ascii="仿宋" w:eastAsia="仿宋" w:hAnsi="仿宋"/>
            <w:b/>
            <w:bCs/>
            <w:sz w:val="28"/>
            <w:szCs w:val="28"/>
          </w:rPr>
          <w:tab/>
        </w:r>
      </w:hyperlink>
      <w:r w:rsidR="00900E78" w:rsidRPr="002B3A36">
        <w:rPr>
          <w:rStyle w:val="af"/>
          <w:rFonts w:ascii="仿宋" w:eastAsia="仿宋" w:hAnsi="仿宋"/>
          <w:b/>
          <w:bCs/>
          <w:color w:val="auto"/>
          <w:sz w:val="28"/>
          <w:szCs w:val="28"/>
          <w:u w:val="none"/>
        </w:rPr>
        <w:t>6</w:t>
      </w:r>
    </w:p>
    <w:p w14:paraId="537B2934" w14:textId="77777777" w:rsidR="00A45091" w:rsidRPr="00EF1398" w:rsidRDefault="005241E7" w:rsidP="00E85805">
      <w:pPr>
        <w:pStyle w:val="TOC2"/>
        <w:tabs>
          <w:tab w:val="right" w:leader="dot" w:pos="8296"/>
        </w:tabs>
        <w:adjustRightInd w:val="0"/>
        <w:snapToGrid w:val="0"/>
        <w:spacing w:line="600" w:lineRule="auto"/>
        <w:ind w:leftChars="0" w:firstLineChars="200" w:firstLine="422"/>
        <w:jc w:val="left"/>
        <w:rPr>
          <w:rFonts w:ascii="黑体" w:eastAsia="黑体" w:hAnsi="黑体"/>
          <w:sz w:val="28"/>
          <w:szCs w:val="28"/>
        </w:rPr>
        <w:sectPr w:rsidR="00A45091" w:rsidRPr="00EF1398">
          <w:headerReference w:type="default" r:id="rId9"/>
          <w:footerReference w:type="even" r:id="rId10"/>
          <w:footerReference w:type="default" r:id="rId11"/>
          <w:footerReference w:type="first" r:id="rId12"/>
          <w:pgSz w:w="11906" w:h="16838"/>
          <w:pgMar w:top="1440" w:right="1800" w:bottom="1440" w:left="1800" w:header="851" w:footer="992" w:gutter="0"/>
          <w:pgNumType w:start="1"/>
          <w:cols w:space="425"/>
          <w:titlePg/>
          <w:docGrid w:type="lines" w:linePitch="312"/>
        </w:sectPr>
      </w:pPr>
      <w:r w:rsidRPr="006565DF">
        <w:rPr>
          <w:rStyle w:val="af"/>
          <w:b/>
          <w:bCs/>
        </w:rPr>
        <w:fldChar w:fldCharType="end"/>
      </w:r>
    </w:p>
    <w:p w14:paraId="2072EB33" w14:textId="77777777" w:rsidR="00CC7449" w:rsidRPr="009044C8" w:rsidRDefault="00CC7449" w:rsidP="00F45C4E">
      <w:pPr>
        <w:adjustRightInd w:val="0"/>
        <w:snapToGrid w:val="0"/>
        <w:spacing w:line="360" w:lineRule="auto"/>
        <w:ind w:firstLineChars="200" w:firstLine="883"/>
        <w:jc w:val="left"/>
        <w:rPr>
          <w:rFonts w:ascii="黑体" w:eastAsia="黑体" w:hAnsi="黑体"/>
          <w:b/>
          <w:bCs/>
          <w:sz w:val="44"/>
          <w:szCs w:val="44"/>
        </w:rPr>
      </w:pPr>
    </w:p>
    <w:p w14:paraId="0D666C52" w14:textId="7181ED20" w:rsidR="00DC2FE3" w:rsidRPr="009044C8" w:rsidRDefault="005E22DF" w:rsidP="00F45C4E">
      <w:pPr>
        <w:adjustRightInd w:val="0"/>
        <w:snapToGrid w:val="0"/>
        <w:spacing w:line="360" w:lineRule="auto"/>
        <w:ind w:firstLineChars="200" w:firstLine="883"/>
        <w:jc w:val="left"/>
        <w:rPr>
          <w:rFonts w:ascii="仿宋" w:eastAsia="仿宋" w:hAnsi="仿宋"/>
          <w:b/>
          <w:bCs/>
          <w:sz w:val="44"/>
          <w:szCs w:val="44"/>
        </w:rPr>
      </w:pPr>
      <w:r w:rsidRPr="009044C8">
        <w:rPr>
          <w:rFonts w:ascii="仿宋" w:eastAsia="仿宋" w:hAnsi="仿宋" w:hint="eastAsia"/>
          <w:b/>
          <w:bCs/>
          <w:sz w:val="44"/>
          <w:szCs w:val="44"/>
        </w:rPr>
        <w:t>基于再师范化转型的地方师范大学</w:t>
      </w:r>
    </w:p>
    <w:p w14:paraId="36E88E87" w14:textId="1AC83358" w:rsidR="005E22DF" w:rsidRPr="009044C8" w:rsidRDefault="005E22DF" w:rsidP="00F45C4E">
      <w:pPr>
        <w:adjustRightInd w:val="0"/>
        <w:snapToGrid w:val="0"/>
        <w:spacing w:line="360" w:lineRule="auto"/>
        <w:ind w:firstLineChars="200" w:firstLine="883"/>
        <w:jc w:val="left"/>
        <w:rPr>
          <w:rFonts w:ascii="仿宋" w:eastAsia="仿宋" w:hAnsi="仿宋"/>
          <w:b/>
          <w:bCs/>
          <w:sz w:val="44"/>
          <w:szCs w:val="44"/>
        </w:rPr>
      </w:pPr>
      <w:r w:rsidRPr="009044C8">
        <w:rPr>
          <w:rFonts w:ascii="仿宋" w:eastAsia="仿宋" w:hAnsi="仿宋" w:hint="eastAsia"/>
          <w:b/>
          <w:bCs/>
          <w:sz w:val="44"/>
          <w:szCs w:val="44"/>
        </w:rPr>
        <w:t>一流本科教育理论建构与改革实践</w:t>
      </w:r>
    </w:p>
    <w:p w14:paraId="12B09455" w14:textId="77777777" w:rsidR="00A45091" w:rsidRDefault="00A45091" w:rsidP="00F45C4E">
      <w:pPr>
        <w:adjustRightInd w:val="0"/>
        <w:snapToGrid w:val="0"/>
        <w:spacing w:line="360" w:lineRule="auto"/>
        <w:ind w:firstLineChars="200" w:firstLine="723"/>
        <w:jc w:val="left"/>
        <w:rPr>
          <w:rFonts w:eastAsia="黑体"/>
          <w:b/>
          <w:sz w:val="36"/>
          <w:szCs w:val="36"/>
        </w:rPr>
      </w:pPr>
    </w:p>
    <w:p w14:paraId="1B3738B4" w14:textId="77777777" w:rsidR="005E22DF" w:rsidRPr="00837C16" w:rsidRDefault="005241E7" w:rsidP="006565DF">
      <w:pPr>
        <w:adjustRightInd w:val="0"/>
        <w:snapToGrid w:val="0"/>
        <w:spacing w:beforeLines="50" w:before="156" w:afterLines="50" w:after="156" w:line="360" w:lineRule="auto"/>
        <w:jc w:val="left"/>
        <w:rPr>
          <w:rFonts w:ascii="黑体" w:eastAsia="黑体" w:hAnsi="黑体"/>
          <w:i/>
          <w:sz w:val="30"/>
          <w:szCs w:val="30"/>
        </w:rPr>
      </w:pPr>
      <w:bookmarkStart w:id="2" w:name="_Toc225955339"/>
      <w:bookmarkStart w:id="3" w:name="_Toc290467647"/>
      <w:bookmarkStart w:id="4" w:name="_Toc11917563"/>
      <w:r w:rsidRPr="00837C16">
        <w:rPr>
          <w:rFonts w:ascii="黑体" w:eastAsia="黑体" w:hAnsi="黑体" w:cs="微软雅黑" w:hint="eastAsia"/>
          <w:b/>
          <w:bCs/>
          <w:sz w:val="30"/>
          <w:szCs w:val="30"/>
        </w:rPr>
        <w:t>一、研究成果</w:t>
      </w:r>
      <w:r w:rsidR="005E22DF" w:rsidRPr="00837C16">
        <w:rPr>
          <w:rFonts w:ascii="黑体" w:eastAsia="黑体" w:hAnsi="黑体" w:cs="微软雅黑" w:hint="eastAsia"/>
          <w:b/>
          <w:bCs/>
          <w:sz w:val="30"/>
          <w:szCs w:val="30"/>
        </w:rPr>
        <w:t>简介</w:t>
      </w:r>
    </w:p>
    <w:p w14:paraId="3087113B" w14:textId="77777777" w:rsidR="00CF2A69" w:rsidRPr="00E4446C" w:rsidRDefault="005E22DF" w:rsidP="008C5707">
      <w:pPr>
        <w:adjustRightInd w:val="0"/>
        <w:snapToGrid w:val="0"/>
        <w:spacing w:line="360" w:lineRule="auto"/>
        <w:ind w:firstLineChars="200" w:firstLine="560"/>
        <w:rPr>
          <w:rFonts w:ascii="仿宋" w:eastAsia="仿宋" w:hAnsi="仿宋"/>
          <w:snapToGrid w:val="0"/>
          <w:kern w:val="0"/>
          <w:sz w:val="28"/>
          <w:szCs w:val="28"/>
        </w:rPr>
      </w:pPr>
      <w:r w:rsidRPr="00E4446C">
        <w:rPr>
          <w:rFonts w:ascii="仿宋" w:eastAsia="仿宋" w:hAnsi="仿宋" w:hint="eastAsia"/>
          <w:snapToGrid w:val="0"/>
          <w:kern w:val="0"/>
          <w:sz w:val="28"/>
          <w:szCs w:val="28"/>
        </w:rPr>
        <w:t>地方师范大学在从传统师范教育向教师教育初次转型过程中，实现了综合化发展，但也面临着去师范化困境。</w:t>
      </w:r>
      <w:r w:rsidR="00CF2A69" w:rsidRPr="00E4446C">
        <w:rPr>
          <w:rFonts w:ascii="仿宋" w:eastAsia="仿宋" w:hAnsi="仿宋" w:hint="eastAsia"/>
          <w:snapToGrid w:val="0"/>
          <w:kern w:val="0"/>
          <w:sz w:val="28"/>
          <w:szCs w:val="28"/>
        </w:rPr>
        <w:t>一流本科教育是一流大学的建设根基；一流教师教育是地方师范大学振兴本科教育的优势再造之途。直面地方师范大学在从传统师范教育向教师教育初次转型过程中出现的去师范化困境，本研究立足于师范大学“聚焦教师培养主业”，提出师范院校从去师范化到再师范化二次转型的时代命题和实践探索。</w:t>
      </w:r>
    </w:p>
    <w:p w14:paraId="48ACD4FB" w14:textId="77777777" w:rsidR="00CF2A69" w:rsidRPr="00E4446C" w:rsidRDefault="00CF2A69" w:rsidP="000741AD">
      <w:pPr>
        <w:adjustRightInd w:val="0"/>
        <w:snapToGrid w:val="0"/>
        <w:spacing w:line="360" w:lineRule="auto"/>
        <w:ind w:firstLineChars="200" w:firstLine="560"/>
        <w:rPr>
          <w:rFonts w:ascii="仿宋" w:eastAsia="仿宋" w:hAnsi="仿宋"/>
          <w:snapToGrid w:val="0"/>
          <w:kern w:val="0"/>
          <w:sz w:val="28"/>
          <w:szCs w:val="28"/>
        </w:rPr>
      </w:pPr>
      <w:r w:rsidRPr="00E4446C">
        <w:rPr>
          <w:rFonts w:ascii="仿宋" w:eastAsia="仿宋" w:hAnsi="仿宋" w:hint="eastAsia"/>
          <w:snapToGrid w:val="0"/>
          <w:kern w:val="0"/>
          <w:sz w:val="28"/>
          <w:szCs w:val="28"/>
        </w:rPr>
        <w:t>2013年，河南省教育厅</w:t>
      </w:r>
      <w:r w:rsidR="008976D7" w:rsidRPr="00E4446C">
        <w:rPr>
          <w:rFonts w:ascii="仿宋" w:eastAsia="仿宋" w:hAnsi="仿宋" w:hint="eastAsia"/>
          <w:snapToGrid w:val="0"/>
          <w:kern w:val="0"/>
          <w:sz w:val="28"/>
          <w:szCs w:val="28"/>
        </w:rPr>
        <w:t>决定</w:t>
      </w:r>
      <w:r w:rsidRPr="00E4446C">
        <w:rPr>
          <w:rFonts w:ascii="仿宋" w:eastAsia="仿宋" w:hAnsi="仿宋" w:hint="eastAsia"/>
          <w:snapToGrid w:val="0"/>
          <w:kern w:val="0"/>
          <w:sz w:val="28"/>
          <w:szCs w:val="28"/>
        </w:rPr>
        <w:t xml:space="preserve">实施名师培育工程，打造基础教育领军人才，铸就“豫派实践型教育家”群体。以此为政策契机，河南师范大学基于再师范化转型理念，以建设一流本科教育为根基，以培养未来“豫派良师”为旨归，从“认识论”“实践论”角度出发，对地方师范大学一流本科教育进行了长达10年的实践探索，走出了一条具有河南特色、中原风格、全国影响的教师教育特色化改革之路。 </w:t>
      </w:r>
    </w:p>
    <w:p w14:paraId="29738524" w14:textId="2CC07EE9" w:rsidR="00CF2A69" w:rsidRPr="00E4446C" w:rsidRDefault="00C93A7C" w:rsidP="000741AD">
      <w:pPr>
        <w:adjustRightInd w:val="0"/>
        <w:snapToGrid w:val="0"/>
        <w:spacing w:line="360" w:lineRule="auto"/>
        <w:ind w:firstLineChars="200" w:firstLine="562"/>
        <w:rPr>
          <w:rFonts w:ascii="仿宋" w:eastAsia="仿宋" w:hAnsi="仿宋"/>
          <w:sz w:val="28"/>
          <w:szCs w:val="28"/>
        </w:rPr>
      </w:pPr>
      <w:r>
        <w:rPr>
          <w:rFonts w:ascii="仿宋" w:eastAsia="仿宋" w:hAnsi="仿宋" w:hint="eastAsia"/>
          <w:b/>
          <w:bCs/>
          <w:snapToGrid w:val="0"/>
          <w:kern w:val="0"/>
          <w:sz w:val="28"/>
          <w:szCs w:val="28"/>
        </w:rPr>
        <w:t>（1）</w:t>
      </w:r>
      <w:r w:rsidR="00CF2A69" w:rsidRPr="00B26C93">
        <w:rPr>
          <w:rFonts w:ascii="仿宋" w:eastAsia="仿宋" w:hAnsi="仿宋" w:hint="eastAsia"/>
          <w:b/>
          <w:bCs/>
          <w:snapToGrid w:val="0"/>
          <w:kern w:val="0"/>
          <w:sz w:val="28"/>
          <w:szCs w:val="28"/>
        </w:rPr>
        <w:t>从认识论出发，构建了地方师范大学再师范化转型的“</w:t>
      </w:r>
      <w:r w:rsidR="00CF2A69" w:rsidRPr="00B26C93">
        <w:rPr>
          <w:rFonts w:ascii="仿宋" w:eastAsia="仿宋" w:hAnsi="仿宋" w:hint="eastAsia"/>
          <w:b/>
          <w:bCs/>
          <w:sz w:val="28"/>
          <w:szCs w:val="28"/>
        </w:rPr>
        <w:t>3234”理论框架。</w:t>
      </w:r>
      <w:r w:rsidR="00CF2A69" w:rsidRPr="00E4446C">
        <w:rPr>
          <w:rFonts w:ascii="仿宋" w:eastAsia="仿宋" w:hAnsi="仿宋" w:hint="eastAsia"/>
          <w:sz w:val="28"/>
          <w:szCs w:val="28"/>
        </w:rPr>
        <w:t>即形塑“三个优先”的地位观；树立“两个为主”的战略观；强化“三个把关”的质量观；凸显“四个差异”的特色观。创造性地廓清了地方师范大学由规模而质量、由质量而特色、</w:t>
      </w:r>
      <w:proofErr w:type="gramStart"/>
      <w:r w:rsidR="00CF2A69" w:rsidRPr="00E4446C">
        <w:rPr>
          <w:rFonts w:ascii="仿宋" w:eastAsia="仿宋" w:hAnsi="仿宋" w:hint="eastAsia"/>
          <w:sz w:val="28"/>
          <w:szCs w:val="28"/>
        </w:rPr>
        <w:t>由特色</w:t>
      </w:r>
      <w:proofErr w:type="gramEnd"/>
      <w:r w:rsidR="00CF2A69" w:rsidRPr="00E4446C">
        <w:rPr>
          <w:rFonts w:ascii="仿宋" w:eastAsia="仿宋" w:hAnsi="仿宋" w:hint="eastAsia"/>
          <w:sz w:val="28"/>
          <w:szCs w:val="28"/>
        </w:rPr>
        <w:t>而优势环环相扣、依次推进的再师范化背景下一流本科建设的知识逻辑。</w:t>
      </w:r>
    </w:p>
    <w:p w14:paraId="4FC77564" w14:textId="1AF59EB4" w:rsidR="00CF2A69" w:rsidRPr="00E4446C" w:rsidRDefault="00C93A7C" w:rsidP="00B26C93">
      <w:pPr>
        <w:adjustRightInd w:val="0"/>
        <w:snapToGrid w:val="0"/>
        <w:spacing w:line="360" w:lineRule="auto"/>
        <w:ind w:firstLineChars="200" w:firstLine="562"/>
        <w:rPr>
          <w:rFonts w:ascii="仿宋" w:eastAsia="仿宋" w:hAnsi="仿宋"/>
          <w:sz w:val="28"/>
          <w:szCs w:val="28"/>
        </w:rPr>
      </w:pPr>
      <w:r>
        <w:rPr>
          <w:rFonts w:ascii="仿宋" w:eastAsia="仿宋" w:hAnsi="仿宋" w:hint="eastAsia"/>
          <w:b/>
          <w:bCs/>
          <w:sz w:val="28"/>
          <w:szCs w:val="28"/>
        </w:rPr>
        <w:lastRenderedPageBreak/>
        <w:t>（2）</w:t>
      </w:r>
      <w:r w:rsidR="00CF2A69" w:rsidRPr="00B26C93">
        <w:rPr>
          <w:rFonts w:ascii="仿宋" w:eastAsia="仿宋" w:hAnsi="仿宋" w:hint="eastAsia"/>
          <w:b/>
          <w:bCs/>
          <w:sz w:val="28"/>
          <w:szCs w:val="28"/>
        </w:rPr>
        <w:t>从实践论出发，解决了改革实践中“培养什么样的人”以及“怎样培养人”的关键问题。</w:t>
      </w:r>
      <w:r w:rsidR="00CF2A69" w:rsidRPr="00E4446C">
        <w:rPr>
          <w:rFonts w:ascii="仿宋" w:eastAsia="仿宋" w:hAnsi="仿宋" w:hint="eastAsia"/>
          <w:sz w:val="28"/>
          <w:szCs w:val="28"/>
        </w:rPr>
        <w:t>构建了“个体人”+“社会人”+“职业人”+“时代人”+“中原人”五维一体的“豫派良师”素养模型，创造性解决了培养目标素质规格问题。从过程论、因素</w:t>
      </w:r>
      <w:proofErr w:type="gramStart"/>
      <w:r w:rsidR="00CF2A69" w:rsidRPr="00E4446C">
        <w:rPr>
          <w:rFonts w:ascii="仿宋" w:eastAsia="仿宋" w:hAnsi="仿宋" w:hint="eastAsia"/>
          <w:sz w:val="28"/>
          <w:szCs w:val="28"/>
        </w:rPr>
        <w:t>论角度</w:t>
      </w:r>
      <w:proofErr w:type="gramEnd"/>
      <w:r w:rsidR="00CF2A69" w:rsidRPr="00E4446C">
        <w:rPr>
          <w:rFonts w:ascii="仿宋" w:eastAsia="仿宋" w:hAnsi="仿宋" w:hint="eastAsia"/>
          <w:sz w:val="28"/>
          <w:szCs w:val="28"/>
        </w:rPr>
        <w:t>出发，探索了“全链条、多要素、强支持”</w:t>
      </w:r>
      <w:proofErr w:type="gramStart"/>
      <w:r w:rsidR="00CF2A69" w:rsidRPr="00E4446C">
        <w:rPr>
          <w:rFonts w:ascii="仿宋" w:eastAsia="仿宋" w:hAnsi="仿宋" w:hint="eastAsia"/>
          <w:sz w:val="28"/>
          <w:szCs w:val="28"/>
        </w:rPr>
        <w:t>豫派良师</w:t>
      </w:r>
      <w:proofErr w:type="gramEnd"/>
      <w:r w:rsidR="00CF2A69" w:rsidRPr="00E4446C">
        <w:rPr>
          <w:rFonts w:ascii="仿宋" w:eastAsia="仿宋" w:hAnsi="仿宋" w:hint="eastAsia"/>
          <w:sz w:val="28"/>
          <w:szCs w:val="28"/>
        </w:rPr>
        <w:t>培养策略体系。</w:t>
      </w:r>
    </w:p>
    <w:p w14:paraId="31EF69D3" w14:textId="6F43040F" w:rsidR="00CF2A69" w:rsidRPr="00E4446C" w:rsidRDefault="008976D7" w:rsidP="00AA492F">
      <w:pPr>
        <w:adjustRightInd w:val="0"/>
        <w:snapToGrid w:val="0"/>
        <w:spacing w:line="360" w:lineRule="auto"/>
        <w:ind w:firstLineChars="200" w:firstLine="560"/>
        <w:rPr>
          <w:rFonts w:ascii="仿宋" w:eastAsia="仿宋" w:hAnsi="仿宋"/>
          <w:sz w:val="28"/>
          <w:szCs w:val="28"/>
        </w:rPr>
      </w:pPr>
      <w:r w:rsidRPr="00E4446C">
        <w:rPr>
          <w:rFonts w:ascii="仿宋" w:eastAsia="仿宋" w:hAnsi="仿宋" w:hint="eastAsia"/>
          <w:sz w:val="28"/>
          <w:szCs w:val="28"/>
        </w:rPr>
        <w:t>经过1</w:t>
      </w:r>
      <w:r w:rsidRPr="00E4446C">
        <w:rPr>
          <w:rFonts w:ascii="仿宋" w:eastAsia="仿宋" w:hAnsi="仿宋"/>
          <w:sz w:val="28"/>
          <w:szCs w:val="28"/>
        </w:rPr>
        <w:t>0</w:t>
      </w:r>
      <w:r w:rsidRPr="00E4446C">
        <w:rPr>
          <w:rFonts w:ascii="仿宋" w:eastAsia="仿宋" w:hAnsi="仿宋" w:hint="eastAsia"/>
          <w:sz w:val="28"/>
          <w:szCs w:val="28"/>
        </w:rPr>
        <w:t>年改革探索，</w:t>
      </w:r>
      <w:r w:rsidR="00CF2A69" w:rsidRPr="00E4446C">
        <w:rPr>
          <w:rFonts w:ascii="仿宋" w:eastAsia="仿宋" w:hAnsi="仿宋" w:hint="eastAsia"/>
          <w:sz w:val="28"/>
          <w:szCs w:val="28"/>
        </w:rPr>
        <w:t>在理论、政策、舆论和实践多层面取得了显著成效。在《教育研究》等权威期刊发表CSSCI论文</w:t>
      </w:r>
      <w:r w:rsidRPr="00E4446C">
        <w:rPr>
          <w:rFonts w:ascii="仿宋" w:eastAsia="仿宋" w:hAnsi="仿宋"/>
          <w:sz w:val="28"/>
          <w:szCs w:val="28"/>
        </w:rPr>
        <w:t>91</w:t>
      </w:r>
      <w:r w:rsidR="00CF2A69" w:rsidRPr="00E4446C">
        <w:rPr>
          <w:rFonts w:ascii="仿宋" w:eastAsia="仿宋" w:hAnsi="仿宋" w:hint="eastAsia"/>
          <w:sz w:val="28"/>
          <w:szCs w:val="28"/>
        </w:rPr>
        <w:t>篇，再师范化转型理论成果被中央教育工作领导小组秘书组秘书局采纳，</w:t>
      </w:r>
      <w:proofErr w:type="gramStart"/>
      <w:r w:rsidR="00CF2A69" w:rsidRPr="00E4446C">
        <w:rPr>
          <w:rFonts w:ascii="仿宋" w:eastAsia="仿宋" w:hAnsi="仿宋" w:hint="eastAsia"/>
          <w:sz w:val="28"/>
          <w:szCs w:val="28"/>
        </w:rPr>
        <w:t>以独篇内参</w:t>
      </w:r>
      <w:proofErr w:type="gramEnd"/>
      <w:r w:rsidR="00CF2A69" w:rsidRPr="00E4446C">
        <w:rPr>
          <w:rFonts w:ascii="仿宋" w:eastAsia="仿宋" w:hAnsi="仿宋" w:hint="eastAsia"/>
          <w:sz w:val="28"/>
          <w:szCs w:val="28"/>
        </w:rPr>
        <w:t>形式报中央领导参阅；连续4年围绕“地方师范大学再师范化建设”向全国人大提交15份议案，得到了教育部和</w:t>
      </w:r>
      <w:proofErr w:type="gramStart"/>
      <w:r w:rsidR="00CF2A69" w:rsidRPr="00E4446C">
        <w:rPr>
          <w:rFonts w:ascii="仿宋" w:eastAsia="仿宋" w:hAnsi="仿宋" w:hint="eastAsia"/>
          <w:sz w:val="28"/>
          <w:szCs w:val="28"/>
        </w:rPr>
        <w:t>国家发改委</w:t>
      </w:r>
      <w:proofErr w:type="gramEnd"/>
      <w:r w:rsidR="00CF2A69" w:rsidRPr="00E4446C">
        <w:rPr>
          <w:rFonts w:ascii="仿宋" w:eastAsia="仿宋" w:hAnsi="仿宋" w:hint="eastAsia"/>
          <w:sz w:val="28"/>
          <w:szCs w:val="28"/>
        </w:rPr>
        <w:t>的政策回应；在《光明日报》《中国教育报》及</w:t>
      </w:r>
      <w:proofErr w:type="gramStart"/>
      <w:r w:rsidR="00CF2A69" w:rsidRPr="00E4446C">
        <w:rPr>
          <w:rFonts w:ascii="仿宋" w:eastAsia="仿宋" w:hAnsi="仿宋" w:hint="eastAsia"/>
          <w:sz w:val="28"/>
          <w:szCs w:val="28"/>
        </w:rPr>
        <w:t>教育部官网等</w:t>
      </w:r>
      <w:proofErr w:type="gramEnd"/>
      <w:r w:rsidR="00CF2A69" w:rsidRPr="00E4446C">
        <w:rPr>
          <w:rFonts w:ascii="仿宋" w:eastAsia="仿宋" w:hAnsi="仿宋" w:hint="eastAsia"/>
          <w:sz w:val="28"/>
          <w:szCs w:val="28"/>
        </w:rPr>
        <w:t>权威媒体接受采访、发表报道63篇；</w:t>
      </w:r>
      <w:bookmarkStart w:id="5" w:name="_Hlk118095680"/>
      <w:r w:rsidR="00CF2A69" w:rsidRPr="00E4446C">
        <w:rPr>
          <w:rFonts w:ascii="仿宋" w:eastAsia="仿宋" w:hAnsi="仿宋" w:hint="eastAsia"/>
          <w:sz w:val="28"/>
          <w:szCs w:val="28"/>
        </w:rPr>
        <w:t>为基础教育培养高素质教师3万余名，</w:t>
      </w:r>
      <w:bookmarkEnd w:id="5"/>
      <w:r w:rsidR="00CF2A69" w:rsidRPr="00E4446C">
        <w:rPr>
          <w:rFonts w:ascii="仿宋" w:eastAsia="仿宋" w:hAnsi="仿宋" w:hint="eastAsia"/>
          <w:sz w:val="28"/>
          <w:szCs w:val="28"/>
        </w:rPr>
        <w:t>成果被</w:t>
      </w:r>
      <w:r w:rsidR="004E0DC6">
        <w:rPr>
          <w:rFonts w:ascii="仿宋" w:eastAsia="仿宋" w:hAnsi="仿宋"/>
          <w:sz w:val="28"/>
          <w:szCs w:val="28"/>
        </w:rPr>
        <w:t>9</w:t>
      </w:r>
      <w:r w:rsidR="00CF2A69" w:rsidRPr="00E4446C">
        <w:rPr>
          <w:rFonts w:ascii="仿宋" w:eastAsia="仿宋" w:hAnsi="仿宋" w:hint="eastAsia"/>
          <w:sz w:val="28"/>
          <w:szCs w:val="28"/>
        </w:rPr>
        <w:t>所</w:t>
      </w:r>
      <w:r w:rsidR="00183B94">
        <w:rPr>
          <w:rFonts w:ascii="仿宋" w:eastAsia="仿宋" w:hAnsi="仿宋" w:hint="eastAsia"/>
          <w:sz w:val="28"/>
          <w:szCs w:val="28"/>
        </w:rPr>
        <w:t>兄弟院校</w:t>
      </w:r>
      <w:r w:rsidR="00CF2A69" w:rsidRPr="00E4446C">
        <w:rPr>
          <w:rFonts w:ascii="仿宋" w:eastAsia="仿宋" w:hAnsi="仿宋" w:hint="eastAsia"/>
          <w:sz w:val="28"/>
          <w:szCs w:val="28"/>
        </w:rPr>
        <w:t>采纳应用</w:t>
      </w:r>
      <w:r w:rsidR="00F45C4E">
        <w:rPr>
          <w:rFonts w:ascii="仿宋" w:eastAsia="仿宋" w:hAnsi="仿宋" w:hint="eastAsia"/>
          <w:sz w:val="28"/>
          <w:szCs w:val="28"/>
        </w:rPr>
        <w:t>或者调研学习</w:t>
      </w:r>
      <w:r w:rsidR="00CF2A69" w:rsidRPr="00E4446C">
        <w:rPr>
          <w:rFonts w:ascii="仿宋" w:eastAsia="仿宋" w:hAnsi="仿宋" w:hint="eastAsia"/>
          <w:sz w:val="28"/>
          <w:szCs w:val="28"/>
        </w:rPr>
        <w:t>，实践效果明显。</w:t>
      </w:r>
    </w:p>
    <w:p w14:paraId="48BB9E17" w14:textId="77777777" w:rsidR="008976D7" w:rsidRPr="00837C16" w:rsidRDefault="00E4446C" w:rsidP="006565DF">
      <w:pPr>
        <w:adjustRightInd w:val="0"/>
        <w:snapToGrid w:val="0"/>
        <w:spacing w:beforeLines="50" w:before="156" w:afterLines="50" w:after="156" w:line="360" w:lineRule="auto"/>
        <w:jc w:val="left"/>
        <w:rPr>
          <w:rFonts w:ascii="黑体" w:eastAsia="黑体" w:hAnsi="黑体" w:cs="微软雅黑"/>
          <w:b/>
          <w:bCs/>
          <w:sz w:val="30"/>
          <w:szCs w:val="30"/>
        </w:rPr>
      </w:pPr>
      <w:r w:rsidRPr="00837C16">
        <w:rPr>
          <w:rFonts w:ascii="黑体" w:eastAsia="黑体" w:hAnsi="黑体" w:cs="微软雅黑" w:hint="eastAsia"/>
          <w:b/>
          <w:bCs/>
          <w:sz w:val="30"/>
          <w:szCs w:val="30"/>
        </w:rPr>
        <w:t>二、</w:t>
      </w:r>
      <w:r w:rsidR="008976D7" w:rsidRPr="00837C16">
        <w:rPr>
          <w:rFonts w:ascii="黑体" w:eastAsia="黑体" w:hAnsi="黑体" w:cs="微软雅黑" w:hint="eastAsia"/>
          <w:b/>
          <w:bCs/>
          <w:sz w:val="30"/>
          <w:szCs w:val="30"/>
        </w:rPr>
        <w:t>主要解决的教学问题</w:t>
      </w:r>
    </w:p>
    <w:p w14:paraId="60ACBB69" w14:textId="77777777" w:rsidR="008976D7" w:rsidRPr="00E4446C" w:rsidRDefault="008976D7" w:rsidP="000C5972">
      <w:pPr>
        <w:adjustRightInd w:val="0"/>
        <w:snapToGrid w:val="0"/>
        <w:spacing w:line="360" w:lineRule="auto"/>
        <w:ind w:firstLineChars="200" w:firstLine="560"/>
        <w:rPr>
          <w:rFonts w:ascii="仿宋" w:eastAsia="仿宋" w:hAnsi="仿宋"/>
          <w:sz w:val="28"/>
          <w:szCs w:val="28"/>
        </w:rPr>
      </w:pPr>
      <w:r w:rsidRPr="00E4446C">
        <w:rPr>
          <w:rFonts w:ascii="仿宋" w:eastAsia="仿宋" w:hAnsi="仿宋" w:hint="eastAsia"/>
          <w:sz w:val="28"/>
          <w:szCs w:val="28"/>
        </w:rPr>
        <w:t>成果以河南师范大学为例，以理论建构与改革实践为突破口，主要致力于解决地方师范大学在从上世纪的师范教育向新世纪教师教育初次转型过程中存在的去师范</w:t>
      </w:r>
      <w:proofErr w:type="gramStart"/>
      <w:r w:rsidRPr="00E4446C">
        <w:rPr>
          <w:rFonts w:ascii="仿宋" w:eastAsia="仿宋" w:hAnsi="仿宋" w:hint="eastAsia"/>
          <w:sz w:val="28"/>
          <w:szCs w:val="28"/>
        </w:rPr>
        <w:t>化系列</w:t>
      </w:r>
      <w:proofErr w:type="gramEnd"/>
      <w:r w:rsidRPr="00E4446C">
        <w:rPr>
          <w:rFonts w:ascii="仿宋" w:eastAsia="仿宋" w:hAnsi="仿宋" w:hint="eastAsia"/>
          <w:sz w:val="28"/>
          <w:szCs w:val="28"/>
        </w:rPr>
        <w:t>问题困境。具体如下：</w:t>
      </w:r>
    </w:p>
    <w:p w14:paraId="5D9E89ED" w14:textId="77777777" w:rsidR="008976D7" w:rsidRPr="00E4446C" w:rsidRDefault="00B46BC8" w:rsidP="00F45C4E">
      <w:pPr>
        <w:adjustRightInd w:val="0"/>
        <w:snapToGrid w:val="0"/>
        <w:spacing w:line="360" w:lineRule="auto"/>
        <w:ind w:firstLineChars="200" w:firstLine="560"/>
        <w:jc w:val="left"/>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1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noProof/>
          <w:sz w:val="28"/>
          <w:szCs w:val="28"/>
        </w:rPr>
        <w:t>①</w:t>
      </w:r>
      <w:r>
        <w:rPr>
          <w:rFonts w:ascii="仿宋" w:eastAsia="仿宋" w:hAnsi="仿宋"/>
          <w:sz w:val="28"/>
          <w:szCs w:val="28"/>
        </w:rPr>
        <w:fldChar w:fldCharType="end"/>
      </w:r>
      <w:r w:rsidR="008976D7" w:rsidRPr="00E4446C">
        <w:rPr>
          <w:rFonts w:ascii="仿宋" w:eastAsia="仿宋" w:hAnsi="仿宋" w:hint="eastAsia"/>
          <w:sz w:val="28"/>
          <w:szCs w:val="28"/>
        </w:rPr>
        <w:t>解决培养规模急剧扩大，但质量整体下滑的问题。</w:t>
      </w:r>
    </w:p>
    <w:p w14:paraId="261E40AF" w14:textId="77777777" w:rsidR="008976D7" w:rsidRPr="00E4446C" w:rsidRDefault="00B46BC8" w:rsidP="00F45C4E">
      <w:pPr>
        <w:adjustRightInd w:val="0"/>
        <w:snapToGrid w:val="0"/>
        <w:spacing w:line="360" w:lineRule="auto"/>
        <w:ind w:firstLineChars="200" w:firstLine="560"/>
        <w:jc w:val="left"/>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2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noProof/>
          <w:sz w:val="28"/>
          <w:szCs w:val="28"/>
        </w:rPr>
        <w:t>②</w:t>
      </w:r>
      <w:r>
        <w:rPr>
          <w:rFonts w:ascii="仿宋" w:eastAsia="仿宋" w:hAnsi="仿宋"/>
          <w:sz w:val="28"/>
          <w:szCs w:val="28"/>
        </w:rPr>
        <w:fldChar w:fldCharType="end"/>
      </w:r>
      <w:r w:rsidR="008976D7" w:rsidRPr="00E4446C">
        <w:rPr>
          <w:rFonts w:ascii="仿宋" w:eastAsia="仿宋" w:hAnsi="仿宋" w:hint="eastAsia"/>
          <w:sz w:val="28"/>
          <w:szCs w:val="28"/>
        </w:rPr>
        <w:t>解决培养目标逐渐多元，但特色彰显不明的问题。</w:t>
      </w:r>
    </w:p>
    <w:p w14:paraId="71A44F84" w14:textId="77777777" w:rsidR="008976D7" w:rsidRPr="00E4446C" w:rsidRDefault="00B46BC8" w:rsidP="00F45C4E">
      <w:pPr>
        <w:adjustRightInd w:val="0"/>
        <w:snapToGrid w:val="0"/>
        <w:spacing w:line="360" w:lineRule="auto"/>
        <w:ind w:firstLineChars="200" w:firstLine="560"/>
        <w:jc w:val="left"/>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3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noProof/>
          <w:sz w:val="28"/>
          <w:szCs w:val="28"/>
        </w:rPr>
        <w:t>③</w:t>
      </w:r>
      <w:r>
        <w:rPr>
          <w:rFonts w:ascii="仿宋" w:eastAsia="仿宋" w:hAnsi="仿宋"/>
          <w:sz w:val="28"/>
          <w:szCs w:val="28"/>
        </w:rPr>
        <w:fldChar w:fldCharType="end"/>
      </w:r>
      <w:r w:rsidR="008976D7" w:rsidRPr="00E4446C">
        <w:rPr>
          <w:rFonts w:ascii="仿宋" w:eastAsia="仿宋" w:hAnsi="仿宋" w:hint="eastAsia"/>
          <w:sz w:val="28"/>
          <w:szCs w:val="28"/>
        </w:rPr>
        <w:t>解决人才培养供给面宽，但核心竞争不强的问题。</w:t>
      </w:r>
    </w:p>
    <w:p w14:paraId="478B61E8" w14:textId="77777777" w:rsidR="00E4446C" w:rsidRPr="00837C16" w:rsidRDefault="00E4446C" w:rsidP="006565DF">
      <w:pPr>
        <w:adjustRightInd w:val="0"/>
        <w:snapToGrid w:val="0"/>
        <w:spacing w:beforeLines="50" w:before="156" w:afterLines="50" w:after="156" w:line="360" w:lineRule="auto"/>
        <w:jc w:val="left"/>
        <w:rPr>
          <w:rFonts w:ascii="黑体" w:eastAsia="黑体" w:hAnsi="黑体" w:cs="微软雅黑"/>
          <w:b/>
          <w:bCs/>
          <w:sz w:val="30"/>
          <w:szCs w:val="30"/>
        </w:rPr>
      </w:pPr>
      <w:r w:rsidRPr="00837C16">
        <w:rPr>
          <w:rFonts w:ascii="黑体" w:eastAsia="黑体" w:hAnsi="黑体" w:cs="微软雅黑" w:hint="eastAsia"/>
          <w:b/>
          <w:bCs/>
          <w:sz w:val="30"/>
          <w:szCs w:val="30"/>
        </w:rPr>
        <w:t>三、成果解决教学问题的方法</w:t>
      </w:r>
    </w:p>
    <w:p w14:paraId="4937CAEF" w14:textId="77777777" w:rsidR="00E4446C" w:rsidRPr="00AC0281" w:rsidRDefault="00E4446C" w:rsidP="00BA72EC">
      <w:pPr>
        <w:adjustRightInd w:val="0"/>
        <w:snapToGrid w:val="0"/>
        <w:spacing w:line="360" w:lineRule="auto"/>
        <w:ind w:firstLineChars="200" w:firstLine="562"/>
        <w:rPr>
          <w:rFonts w:ascii="仿宋" w:eastAsia="仿宋" w:hAnsi="仿宋"/>
          <w:b/>
          <w:bCs/>
          <w:sz w:val="28"/>
          <w:szCs w:val="28"/>
        </w:rPr>
      </w:pPr>
      <w:r w:rsidRPr="00E4446C">
        <w:rPr>
          <w:rFonts w:ascii="仿宋" w:eastAsia="仿宋" w:hAnsi="仿宋" w:hint="eastAsia"/>
          <w:b/>
          <w:bCs/>
          <w:sz w:val="28"/>
          <w:szCs w:val="28"/>
        </w:rPr>
        <w:t>（1）在总体思路上，</w:t>
      </w:r>
      <w:r w:rsidR="00B46BC8">
        <w:rPr>
          <w:rFonts w:ascii="仿宋" w:eastAsia="仿宋" w:hAnsi="仿宋" w:hint="eastAsia"/>
          <w:b/>
          <w:bCs/>
          <w:sz w:val="28"/>
          <w:szCs w:val="28"/>
        </w:rPr>
        <w:t>坚持</w:t>
      </w:r>
      <w:r w:rsidRPr="00E4446C">
        <w:rPr>
          <w:rFonts w:ascii="仿宋" w:eastAsia="仿宋" w:hAnsi="仿宋" w:hint="eastAsia"/>
          <w:b/>
          <w:bCs/>
          <w:sz w:val="28"/>
          <w:szCs w:val="28"/>
        </w:rPr>
        <w:t>问题</w:t>
      </w:r>
      <w:r w:rsidR="00B46BC8">
        <w:rPr>
          <w:rFonts w:ascii="仿宋" w:eastAsia="仿宋" w:hAnsi="仿宋" w:hint="eastAsia"/>
          <w:b/>
          <w:bCs/>
          <w:sz w:val="28"/>
          <w:szCs w:val="28"/>
        </w:rPr>
        <w:t>导向、</w:t>
      </w:r>
      <w:r w:rsidRPr="00E4446C">
        <w:rPr>
          <w:rFonts w:ascii="仿宋" w:eastAsia="仿宋" w:hAnsi="仿宋" w:hint="eastAsia"/>
          <w:b/>
          <w:bCs/>
          <w:sz w:val="28"/>
          <w:szCs w:val="28"/>
        </w:rPr>
        <w:t>坚持理论引领、坚持扎根实践。</w:t>
      </w:r>
      <w:r w:rsidRPr="00E4446C">
        <w:rPr>
          <w:rFonts w:ascii="仿宋" w:eastAsia="仿宋" w:hAnsi="仿宋" w:hint="eastAsia"/>
          <w:sz w:val="28"/>
          <w:szCs w:val="28"/>
        </w:rPr>
        <w:fldChar w:fldCharType="begin"/>
      </w:r>
      <w:r w:rsidRPr="00E4446C">
        <w:rPr>
          <w:rFonts w:ascii="仿宋" w:eastAsia="仿宋" w:hAnsi="仿宋" w:hint="eastAsia"/>
          <w:sz w:val="28"/>
          <w:szCs w:val="28"/>
        </w:rPr>
        <w:instrText xml:space="preserve"> = 1 \* GB3 </w:instrText>
      </w:r>
      <w:r w:rsidRPr="00E4446C">
        <w:rPr>
          <w:rFonts w:ascii="仿宋" w:eastAsia="仿宋" w:hAnsi="仿宋" w:hint="eastAsia"/>
          <w:sz w:val="28"/>
          <w:szCs w:val="28"/>
        </w:rPr>
        <w:fldChar w:fldCharType="separate"/>
      </w:r>
      <w:r w:rsidRPr="00E4446C">
        <w:rPr>
          <w:rFonts w:ascii="仿宋" w:eastAsia="仿宋" w:hAnsi="仿宋" w:hint="eastAsia"/>
          <w:sz w:val="28"/>
          <w:szCs w:val="28"/>
        </w:rPr>
        <w:t>①</w:t>
      </w:r>
      <w:r w:rsidRPr="00E4446C">
        <w:rPr>
          <w:rFonts w:ascii="仿宋" w:eastAsia="仿宋" w:hAnsi="仿宋" w:hint="eastAsia"/>
          <w:sz w:val="28"/>
          <w:szCs w:val="28"/>
        </w:rPr>
        <w:fldChar w:fldCharType="end"/>
      </w:r>
      <w:r w:rsidR="00B46BC8">
        <w:rPr>
          <w:rFonts w:ascii="仿宋" w:eastAsia="仿宋" w:hAnsi="仿宋" w:hint="eastAsia"/>
          <w:sz w:val="28"/>
          <w:szCs w:val="28"/>
        </w:rPr>
        <w:t>坚持</w:t>
      </w:r>
      <w:r w:rsidRPr="00E4446C">
        <w:rPr>
          <w:rFonts w:ascii="仿宋" w:eastAsia="仿宋" w:hAnsi="仿宋" w:hint="eastAsia"/>
          <w:sz w:val="28"/>
          <w:szCs w:val="28"/>
        </w:rPr>
        <w:t>问题导向，直面“去师范化”带来的特色不彰、质量下滑、优势不明等</w:t>
      </w:r>
      <w:r w:rsidR="00B46BC8">
        <w:rPr>
          <w:rFonts w:ascii="仿宋" w:eastAsia="仿宋" w:hAnsi="仿宋" w:hint="eastAsia"/>
          <w:sz w:val="28"/>
          <w:szCs w:val="28"/>
        </w:rPr>
        <w:t>现实</w:t>
      </w:r>
      <w:r w:rsidRPr="00E4446C">
        <w:rPr>
          <w:rFonts w:ascii="仿宋" w:eastAsia="仿宋" w:hAnsi="仿宋" w:hint="eastAsia"/>
          <w:sz w:val="28"/>
          <w:szCs w:val="28"/>
        </w:rPr>
        <w:t>困境。</w:t>
      </w:r>
      <w:r w:rsidRPr="00E4446C">
        <w:rPr>
          <w:rFonts w:ascii="仿宋" w:eastAsia="仿宋" w:hAnsi="仿宋" w:hint="eastAsia"/>
          <w:sz w:val="28"/>
          <w:szCs w:val="28"/>
        </w:rPr>
        <w:fldChar w:fldCharType="begin"/>
      </w:r>
      <w:r w:rsidRPr="00E4446C">
        <w:rPr>
          <w:rFonts w:ascii="仿宋" w:eastAsia="仿宋" w:hAnsi="仿宋" w:hint="eastAsia"/>
          <w:sz w:val="28"/>
          <w:szCs w:val="28"/>
        </w:rPr>
        <w:instrText xml:space="preserve"> = 2 \* GB3 </w:instrText>
      </w:r>
      <w:r w:rsidRPr="00E4446C">
        <w:rPr>
          <w:rFonts w:ascii="仿宋" w:eastAsia="仿宋" w:hAnsi="仿宋" w:hint="eastAsia"/>
          <w:sz w:val="28"/>
          <w:szCs w:val="28"/>
        </w:rPr>
        <w:fldChar w:fldCharType="separate"/>
      </w:r>
      <w:r w:rsidRPr="00E4446C">
        <w:rPr>
          <w:rFonts w:ascii="仿宋" w:eastAsia="仿宋" w:hAnsi="仿宋" w:hint="eastAsia"/>
          <w:sz w:val="28"/>
          <w:szCs w:val="28"/>
        </w:rPr>
        <w:t>②</w:t>
      </w:r>
      <w:r w:rsidRPr="00E4446C">
        <w:rPr>
          <w:rFonts w:ascii="仿宋" w:eastAsia="仿宋" w:hAnsi="仿宋" w:hint="eastAsia"/>
          <w:sz w:val="28"/>
          <w:szCs w:val="28"/>
        </w:rPr>
        <w:fldChar w:fldCharType="end"/>
      </w:r>
      <w:r w:rsidRPr="00E4446C">
        <w:rPr>
          <w:rFonts w:ascii="仿宋" w:eastAsia="仿宋" w:hAnsi="仿宋" w:hint="eastAsia"/>
          <w:sz w:val="28"/>
          <w:szCs w:val="28"/>
        </w:rPr>
        <w:t>坚持理论引领，</w:t>
      </w:r>
      <w:proofErr w:type="gramStart"/>
      <w:r w:rsidRPr="00E4446C">
        <w:rPr>
          <w:rFonts w:ascii="仿宋" w:eastAsia="仿宋" w:hAnsi="仿宋" w:hint="eastAsia"/>
          <w:sz w:val="28"/>
          <w:szCs w:val="28"/>
        </w:rPr>
        <w:t>构建再</w:t>
      </w:r>
      <w:proofErr w:type="gramEnd"/>
      <w:r w:rsidRPr="00E4446C">
        <w:rPr>
          <w:rFonts w:ascii="仿宋" w:eastAsia="仿宋" w:hAnsi="仿宋" w:hint="eastAsia"/>
          <w:sz w:val="28"/>
          <w:szCs w:val="28"/>
        </w:rPr>
        <w:t>师范化转型“3234”</w:t>
      </w:r>
      <w:r w:rsidRPr="00E4446C">
        <w:rPr>
          <w:rFonts w:ascii="仿宋" w:eastAsia="仿宋" w:hAnsi="仿宋" w:hint="eastAsia"/>
          <w:sz w:val="28"/>
          <w:szCs w:val="28"/>
        </w:rPr>
        <w:lastRenderedPageBreak/>
        <w:t>理论体系，为地方师范大学一流本科建设夯实认识论基础。③坚持扎根实践，以</w:t>
      </w:r>
      <w:proofErr w:type="gramStart"/>
      <w:r w:rsidR="00B46BC8">
        <w:rPr>
          <w:rFonts w:ascii="仿宋" w:eastAsia="仿宋" w:hAnsi="仿宋" w:hint="eastAsia"/>
          <w:sz w:val="28"/>
          <w:szCs w:val="28"/>
        </w:rPr>
        <w:t>未来</w:t>
      </w:r>
      <w:r w:rsidRPr="00E4446C">
        <w:rPr>
          <w:rFonts w:ascii="仿宋" w:eastAsia="仿宋" w:hAnsi="仿宋" w:hint="eastAsia"/>
          <w:sz w:val="28"/>
          <w:szCs w:val="28"/>
        </w:rPr>
        <w:t>豫派良师</w:t>
      </w:r>
      <w:proofErr w:type="gramEnd"/>
      <w:r w:rsidRPr="00E4446C">
        <w:rPr>
          <w:rFonts w:ascii="仿宋" w:eastAsia="仿宋" w:hAnsi="仿宋" w:hint="eastAsia"/>
          <w:sz w:val="28"/>
          <w:szCs w:val="28"/>
        </w:rPr>
        <w:t>为培养目标，以“全链条、多要素、强支持”为培养策略进行改革实践探索。</w:t>
      </w:r>
    </w:p>
    <w:p w14:paraId="7C7121DD" w14:textId="539F4CCF" w:rsidR="00E4446C" w:rsidRPr="00E4446C" w:rsidRDefault="00E4446C" w:rsidP="00F45C4E">
      <w:pPr>
        <w:adjustRightInd w:val="0"/>
        <w:snapToGrid w:val="0"/>
        <w:spacing w:line="360" w:lineRule="auto"/>
        <w:ind w:firstLineChars="200" w:firstLine="560"/>
        <w:jc w:val="left"/>
        <w:rPr>
          <w:rFonts w:ascii="仿宋" w:eastAsia="仿宋" w:hAnsi="仿宋"/>
          <w:sz w:val="28"/>
          <w:szCs w:val="28"/>
        </w:rPr>
      </w:pPr>
      <w:r w:rsidRPr="00E4446C">
        <w:rPr>
          <w:rFonts w:ascii="仿宋" w:eastAsia="仿宋" w:hAnsi="仿宋" w:hint="eastAsia"/>
          <w:sz w:val="28"/>
          <w:szCs w:val="28"/>
        </w:rPr>
        <w:t>具体思路如图1所示。</w:t>
      </w:r>
    </w:p>
    <w:p w14:paraId="5B7DD64E" w14:textId="215276FF" w:rsidR="00BA72EC" w:rsidRDefault="00BA72EC" w:rsidP="00F45C4E">
      <w:pPr>
        <w:adjustRightInd w:val="0"/>
        <w:snapToGrid w:val="0"/>
        <w:spacing w:line="360" w:lineRule="auto"/>
        <w:ind w:firstLineChars="200" w:firstLine="560"/>
        <w:jc w:val="left"/>
        <w:rPr>
          <w:rFonts w:ascii="仿宋" w:eastAsia="仿宋" w:hAnsi="仿宋"/>
          <w:sz w:val="28"/>
          <w:szCs w:val="28"/>
        </w:rPr>
      </w:pPr>
      <w:r w:rsidRPr="00E4446C">
        <w:rPr>
          <w:rFonts w:ascii="仿宋" w:eastAsia="仿宋" w:hAnsi="仿宋"/>
          <w:noProof/>
          <w:sz w:val="28"/>
          <w:szCs w:val="28"/>
        </w:rPr>
        <w:drawing>
          <wp:anchor distT="0" distB="0" distL="0" distR="0" simplePos="0" relativeHeight="251660288" behindDoc="0" locked="0" layoutInCell="1" allowOverlap="1" wp14:anchorId="5EAA7A58" wp14:editId="22065A36">
            <wp:simplePos x="0" y="0"/>
            <wp:positionH relativeFrom="column">
              <wp:posOffset>366712</wp:posOffset>
            </wp:positionH>
            <wp:positionV relativeFrom="paragraph">
              <wp:posOffset>10795</wp:posOffset>
            </wp:positionV>
            <wp:extent cx="4981575" cy="4229100"/>
            <wp:effectExtent l="0" t="0" r="9525"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81575" cy="4229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304A152" w14:textId="77777777" w:rsidR="00BA72EC" w:rsidRDefault="00BA72EC" w:rsidP="00F45C4E">
      <w:pPr>
        <w:adjustRightInd w:val="0"/>
        <w:snapToGrid w:val="0"/>
        <w:spacing w:line="360" w:lineRule="auto"/>
        <w:ind w:firstLineChars="200" w:firstLine="560"/>
        <w:jc w:val="left"/>
        <w:rPr>
          <w:rFonts w:ascii="仿宋" w:eastAsia="仿宋" w:hAnsi="仿宋"/>
          <w:sz w:val="28"/>
          <w:szCs w:val="28"/>
        </w:rPr>
      </w:pPr>
    </w:p>
    <w:p w14:paraId="0EA05241" w14:textId="77777777" w:rsidR="00BA72EC" w:rsidRDefault="00BA72EC" w:rsidP="00F45C4E">
      <w:pPr>
        <w:adjustRightInd w:val="0"/>
        <w:snapToGrid w:val="0"/>
        <w:spacing w:line="360" w:lineRule="auto"/>
        <w:ind w:firstLineChars="200" w:firstLine="560"/>
        <w:jc w:val="left"/>
        <w:rPr>
          <w:rFonts w:ascii="仿宋" w:eastAsia="仿宋" w:hAnsi="仿宋"/>
          <w:sz w:val="28"/>
          <w:szCs w:val="28"/>
        </w:rPr>
      </w:pPr>
    </w:p>
    <w:p w14:paraId="4FB7D863" w14:textId="77777777" w:rsidR="00BA72EC" w:rsidRDefault="00BA72EC" w:rsidP="00F45C4E">
      <w:pPr>
        <w:adjustRightInd w:val="0"/>
        <w:snapToGrid w:val="0"/>
        <w:spacing w:line="360" w:lineRule="auto"/>
        <w:ind w:firstLineChars="200" w:firstLine="560"/>
        <w:jc w:val="left"/>
        <w:rPr>
          <w:rFonts w:ascii="仿宋" w:eastAsia="仿宋" w:hAnsi="仿宋"/>
          <w:sz w:val="28"/>
          <w:szCs w:val="28"/>
        </w:rPr>
      </w:pPr>
    </w:p>
    <w:p w14:paraId="0935E4D3" w14:textId="77777777" w:rsidR="00BA72EC" w:rsidRDefault="00BA72EC" w:rsidP="00F45C4E">
      <w:pPr>
        <w:adjustRightInd w:val="0"/>
        <w:snapToGrid w:val="0"/>
        <w:spacing w:line="360" w:lineRule="auto"/>
        <w:ind w:firstLineChars="200" w:firstLine="560"/>
        <w:jc w:val="left"/>
        <w:rPr>
          <w:rFonts w:ascii="仿宋" w:eastAsia="仿宋" w:hAnsi="仿宋"/>
          <w:sz w:val="28"/>
          <w:szCs w:val="28"/>
        </w:rPr>
      </w:pPr>
    </w:p>
    <w:p w14:paraId="2D636407" w14:textId="77777777" w:rsidR="00BA72EC" w:rsidRDefault="00BA72EC" w:rsidP="00F45C4E">
      <w:pPr>
        <w:adjustRightInd w:val="0"/>
        <w:snapToGrid w:val="0"/>
        <w:spacing w:line="360" w:lineRule="auto"/>
        <w:ind w:firstLineChars="200" w:firstLine="560"/>
        <w:jc w:val="left"/>
        <w:rPr>
          <w:rFonts w:ascii="仿宋" w:eastAsia="仿宋" w:hAnsi="仿宋"/>
          <w:sz w:val="28"/>
          <w:szCs w:val="28"/>
        </w:rPr>
      </w:pPr>
    </w:p>
    <w:p w14:paraId="1ACE4574" w14:textId="77777777" w:rsidR="00BA72EC" w:rsidRDefault="00BA72EC" w:rsidP="00F45C4E">
      <w:pPr>
        <w:adjustRightInd w:val="0"/>
        <w:snapToGrid w:val="0"/>
        <w:spacing w:line="360" w:lineRule="auto"/>
        <w:ind w:firstLineChars="200" w:firstLine="560"/>
        <w:jc w:val="left"/>
        <w:rPr>
          <w:rFonts w:ascii="仿宋" w:eastAsia="仿宋" w:hAnsi="仿宋"/>
          <w:sz w:val="28"/>
          <w:szCs w:val="28"/>
        </w:rPr>
      </w:pPr>
    </w:p>
    <w:p w14:paraId="3FEC60D7" w14:textId="77777777" w:rsidR="00BA72EC" w:rsidRDefault="00BA72EC" w:rsidP="00F45C4E">
      <w:pPr>
        <w:adjustRightInd w:val="0"/>
        <w:snapToGrid w:val="0"/>
        <w:spacing w:line="360" w:lineRule="auto"/>
        <w:ind w:firstLineChars="200" w:firstLine="560"/>
        <w:jc w:val="left"/>
        <w:rPr>
          <w:rFonts w:ascii="仿宋" w:eastAsia="仿宋" w:hAnsi="仿宋"/>
          <w:sz w:val="28"/>
          <w:szCs w:val="28"/>
        </w:rPr>
      </w:pPr>
    </w:p>
    <w:p w14:paraId="7FFD9207" w14:textId="77777777" w:rsidR="00BA72EC" w:rsidRDefault="00BA72EC" w:rsidP="00F45C4E">
      <w:pPr>
        <w:adjustRightInd w:val="0"/>
        <w:snapToGrid w:val="0"/>
        <w:spacing w:line="360" w:lineRule="auto"/>
        <w:ind w:firstLineChars="200" w:firstLine="560"/>
        <w:jc w:val="left"/>
        <w:rPr>
          <w:rFonts w:ascii="仿宋" w:eastAsia="仿宋" w:hAnsi="仿宋"/>
          <w:sz w:val="28"/>
          <w:szCs w:val="28"/>
        </w:rPr>
      </w:pPr>
    </w:p>
    <w:p w14:paraId="274C1F5C" w14:textId="77777777" w:rsidR="00BA72EC" w:rsidRDefault="00BA72EC" w:rsidP="00F45C4E">
      <w:pPr>
        <w:adjustRightInd w:val="0"/>
        <w:snapToGrid w:val="0"/>
        <w:spacing w:line="360" w:lineRule="auto"/>
        <w:ind w:firstLineChars="200" w:firstLine="560"/>
        <w:jc w:val="left"/>
        <w:rPr>
          <w:rFonts w:ascii="仿宋" w:eastAsia="仿宋" w:hAnsi="仿宋"/>
          <w:sz w:val="28"/>
          <w:szCs w:val="28"/>
        </w:rPr>
      </w:pPr>
    </w:p>
    <w:p w14:paraId="113C87F6" w14:textId="77777777" w:rsidR="00BA72EC" w:rsidRDefault="00BA72EC" w:rsidP="00F45C4E">
      <w:pPr>
        <w:adjustRightInd w:val="0"/>
        <w:snapToGrid w:val="0"/>
        <w:spacing w:line="360" w:lineRule="auto"/>
        <w:ind w:firstLineChars="200" w:firstLine="560"/>
        <w:jc w:val="left"/>
        <w:rPr>
          <w:rFonts w:ascii="仿宋" w:eastAsia="仿宋" w:hAnsi="仿宋"/>
          <w:sz w:val="28"/>
          <w:szCs w:val="28"/>
        </w:rPr>
      </w:pPr>
    </w:p>
    <w:p w14:paraId="4B4C01C9" w14:textId="77777777" w:rsidR="00BA72EC" w:rsidRDefault="00BA72EC" w:rsidP="00F45C4E">
      <w:pPr>
        <w:adjustRightInd w:val="0"/>
        <w:snapToGrid w:val="0"/>
        <w:spacing w:line="360" w:lineRule="auto"/>
        <w:ind w:firstLineChars="200" w:firstLine="560"/>
        <w:jc w:val="left"/>
        <w:rPr>
          <w:rFonts w:ascii="仿宋" w:eastAsia="仿宋" w:hAnsi="仿宋"/>
          <w:sz w:val="28"/>
          <w:szCs w:val="28"/>
        </w:rPr>
      </w:pPr>
    </w:p>
    <w:p w14:paraId="52BC24D9" w14:textId="77777777" w:rsidR="00BA72EC" w:rsidRPr="00B971AB" w:rsidRDefault="00BA72EC" w:rsidP="00F45C4E">
      <w:pPr>
        <w:adjustRightInd w:val="0"/>
        <w:snapToGrid w:val="0"/>
        <w:spacing w:line="360" w:lineRule="auto"/>
        <w:ind w:firstLineChars="200" w:firstLine="480"/>
        <w:jc w:val="left"/>
        <w:rPr>
          <w:rFonts w:ascii="仿宋" w:eastAsia="仿宋" w:hAnsi="仿宋"/>
          <w:sz w:val="24"/>
        </w:rPr>
      </w:pPr>
    </w:p>
    <w:p w14:paraId="1B2D22D5" w14:textId="3DED46A6" w:rsidR="00E4446C" w:rsidRPr="00B971AB" w:rsidRDefault="00E4446C" w:rsidP="00CC1D0A">
      <w:pPr>
        <w:adjustRightInd w:val="0"/>
        <w:snapToGrid w:val="0"/>
        <w:spacing w:line="360" w:lineRule="auto"/>
        <w:ind w:firstLineChars="200" w:firstLine="480"/>
        <w:jc w:val="center"/>
        <w:rPr>
          <w:rFonts w:ascii="仿宋" w:eastAsia="仿宋" w:hAnsi="仿宋"/>
          <w:sz w:val="24"/>
        </w:rPr>
      </w:pPr>
      <w:r w:rsidRPr="00B971AB">
        <w:rPr>
          <w:rFonts w:ascii="仿宋" w:eastAsia="仿宋" w:hAnsi="仿宋" w:hint="eastAsia"/>
          <w:sz w:val="24"/>
        </w:rPr>
        <w:t>图1</w:t>
      </w:r>
      <w:r w:rsidRPr="00B971AB">
        <w:rPr>
          <w:rFonts w:ascii="仿宋" w:eastAsia="仿宋" w:hAnsi="仿宋"/>
          <w:sz w:val="24"/>
        </w:rPr>
        <w:t xml:space="preserve"> </w:t>
      </w:r>
      <w:r w:rsidRPr="00B971AB">
        <w:rPr>
          <w:rFonts w:ascii="仿宋" w:eastAsia="仿宋" w:hAnsi="仿宋" w:hint="eastAsia"/>
          <w:sz w:val="24"/>
        </w:rPr>
        <w:t>成果解决问题的总体思路</w:t>
      </w:r>
    </w:p>
    <w:p w14:paraId="2D9E0F7C" w14:textId="77777777" w:rsidR="00E4446C" w:rsidRPr="00AC0281" w:rsidRDefault="00E4446C" w:rsidP="004E491B">
      <w:pPr>
        <w:adjustRightInd w:val="0"/>
        <w:snapToGrid w:val="0"/>
        <w:spacing w:line="360" w:lineRule="auto"/>
        <w:ind w:firstLineChars="200" w:firstLine="562"/>
        <w:rPr>
          <w:rFonts w:ascii="仿宋" w:eastAsia="仿宋" w:hAnsi="仿宋"/>
          <w:b/>
          <w:bCs/>
          <w:sz w:val="28"/>
          <w:szCs w:val="28"/>
        </w:rPr>
      </w:pPr>
      <w:r w:rsidRPr="00E4446C">
        <w:rPr>
          <w:rFonts w:ascii="仿宋" w:eastAsia="仿宋" w:hAnsi="仿宋" w:hint="eastAsia"/>
          <w:b/>
          <w:bCs/>
          <w:sz w:val="28"/>
          <w:szCs w:val="28"/>
        </w:rPr>
        <w:t>（2）</w:t>
      </w:r>
      <w:proofErr w:type="gramStart"/>
      <w:r w:rsidRPr="00E4446C">
        <w:rPr>
          <w:rFonts w:ascii="仿宋" w:eastAsia="仿宋" w:hAnsi="仿宋" w:hint="eastAsia"/>
          <w:b/>
          <w:bCs/>
          <w:sz w:val="28"/>
          <w:szCs w:val="28"/>
        </w:rPr>
        <w:t>构建再</w:t>
      </w:r>
      <w:proofErr w:type="gramEnd"/>
      <w:r w:rsidRPr="00E4446C">
        <w:rPr>
          <w:rFonts w:ascii="仿宋" w:eastAsia="仿宋" w:hAnsi="仿宋" w:hint="eastAsia"/>
          <w:b/>
          <w:bCs/>
          <w:sz w:val="28"/>
          <w:szCs w:val="28"/>
        </w:rPr>
        <w:t>师范化转型“3234”理论框架，为破解“去师范化”问题困境夯实认识论基础。</w:t>
      </w:r>
      <w:r w:rsidRPr="00E4446C">
        <w:rPr>
          <w:rFonts w:ascii="仿宋" w:eastAsia="仿宋" w:hAnsi="仿宋" w:hint="eastAsia"/>
          <w:sz w:val="28"/>
          <w:szCs w:val="28"/>
        </w:rPr>
        <w:t>①通过构建“三个优先”“两个为主”教师教育发展战略，</w:t>
      </w:r>
      <w:bookmarkStart w:id="6" w:name="_Hlk118095008"/>
      <w:r w:rsidR="00B46BC8">
        <w:rPr>
          <w:rFonts w:ascii="仿宋" w:eastAsia="仿宋" w:hAnsi="仿宋" w:hint="eastAsia"/>
          <w:sz w:val="28"/>
          <w:szCs w:val="28"/>
        </w:rPr>
        <w:t>以破解</w:t>
      </w:r>
      <w:bookmarkEnd w:id="6"/>
      <w:r w:rsidRPr="00E4446C">
        <w:rPr>
          <w:rFonts w:ascii="仿宋" w:eastAsia="仿宋" w:hAnsi="仿宋" w:hint="eastAsia"/>
          <w:sz w:val="28"/>
          <w:szCs w:val="28"/>
        </w:rPr>
        <w:t>“目标多元，特色不彰”的问题。②通过健全“三个把关”师范生全过程培养质量保障机制，</w:t>
      </w:r>
      <w:r w:rsidR="00B46BC8">
        <w:rPr>
          <w:rFonts w:ascii="仿宋" w:eastAsia="仿宋" w:hAnsi="仿宋" w:hint="eastAsia"/>
          <w:sz w:val="28"/>
          <w:szCs w:val="28"/>
        </w:rPr>
        <w:t>以破解</w:t>
      </w:r>
      <w:r w:rsidRPr="00E4446C">
        <w:rPr>
          <w:rFonts w:ascii="仿宋" w:eastAsia="仿宋" w:hAnsi="仿宋" w:hint="eastAsia"/>
          <w:sz w:val="28"/>
          <w:szCs w:val="28"/>
        </w:rPr>
        <w:t>“规模扩张，质量下滑”的问题。③通过凸显“四个差异”师范生多层面培养特色凝练策略，</w:t>
      </w:r>
      <w:r w:rsidR="00B46BC8">
        <w:rPr>
          <w:rFonts w:ascii="仿宋" w:eastAsia="仿宋" w:hAnsi="仿宋" w:hint="eastAsia"/>
          <w:sz w:val="28"/>
          <w:szCs w:val="28"/>
        </w:rPr>
        <w:t>以破解</w:t>
      </w:r>
      <w:r w:rsidRPr="00E4446C">
        <w:rPr>
          <w:rFonts w:ascii="仿宋" w:eastAsia="仿宋" w:hAnsi="仿宋" w:hint="eastAsia"/>
          <w:sz w:val="28"/>
          <w:szCs w:val="28"/>
        </w:rPr>
        <w:t>“供给多样，优势不明”的问题。</w:t>
      </w:r>
    </w:p>
    <w:p w14:paraId="23C4D42D" w14:textId="0B297D33" w:rsidR="00E4446C" w:rsidRPr="00AC0281" w:rsidRDefault="00E4446C" w:rsidP="001A01D1">
      <w:pPr>
        <w:adjustRightInd w:val="0"/>
        <w:snapToGrid w:val="0"/>
        <w:spacing w:line="360" w:lineRule="auto"/>
        <w:ind w:firstLineChars="200" w:firstLine="562"/>
        <w:rPr>
          <w:rFonts w:ascii="仿宋" w:eastAsia="仿宋" w:hAnsi="仿宋"/>
          <w:b/>
          <w:bCs/>
          <w:sz w:val="28"/>
          <w:szCs w:val="28"/>
        </w:rPr>
      </w:pPr>
      <w:r w:rsidRPr="00E4446C">
        <w:rPr>
          <w:rFonts w:ascii="仿宋" w:eastAsia="仿宋" w:hAnsi="仿宋" w:hint="eastAsia"/>
          <w:b/>
          <w:bCs/>
          <w:sz w:val="28"/>
          <w:szCs w:val="28"/>
        </w:rPr>
        <w:t>（3）聚焦</w:t>
      </w:r>
      <w:proofErr w:type="gramStart"/>
      <w:r w:rsidR="00B46BC8">
        <w:rPr>
          <w:rFonts w:ascii="仿宋" w:eastAsia="仿宋" w:hAnsi="仿宋" w:hint="eastAsia"/>
          <w:b/>
          <w:bCs/>
          <w:sz w:val="28"/>
          <w:szCs w:val="28"/>
        </w:rPr>
        <w:t>未来</w:t>
      </w:r>
      <w:r w:rsidRPr="00E4446C">
        <w:rPr>
          <w:rFonts w:ascii="仿宋" w:eastAsia="仿宋" w:hAnsi="仿宋" w:hint="eastAsia"/>
          <w:b/>
          <w:bCs/>
          <w:sz w:val="28"/>
          <w:szCs w:val="28"/>
        </w:rPr>
        <w:t>豫派良师</w:t>
      </w:r>
      <w:proofErr w:type="gramEnd"/>
      <w:r w:rsidRPr="00E4446C">
        <w:rPr>
          <w:rFonts w:ascii="仿宋" w:eastAsia="仿宋" w:hAnsi="仿宋" w:hint="eastAsia"/>
          <w:b/>
          <w:bCs/>
          <w:sz w:val="28"/>
          <w:szCs w:val="28"/>
        </w:rPr>
        <w:t>培养体系探索，推动本科教育“再师范化”转型的改革实践转向。</w:t>
      </w:r>
      <w:r w:rsidRPr="00E4446C">
        <w:rPr>
          <w:rFonts w:ascii="仿宋" w:eastAsia="仿宋" w:hAnsi="仿宋" w:hint="eastAsia"/>
          <w:sz w:val="28"/>
          <w:szCs w:val="28"/>
        </w:rPr>
        <w:t>①以</w:t>
      </w:r>
      <w:r w:rsidR="00B46BC8">
        <w:rPr>
          <w:rFonts w:ascii="仿宋" w:eastAsia="仿宋" w:hAnsi="仿宋" w:hint="eastAsia"/>
          <w:sz w:val="28"/>
          <w:szCs w:val="28"/>
        </w:rPr>
        <w:t>未来</w:t>
      </w:r>
      <w:r w:rsidRPr="00E4446C">
        <w:rPr>
          <w:rFonts w:ascii="仿宋" w:eastAsia="仿宋" w:hAnsi="仿宋"/>
          <w:sz w:val="28"/>
          <w:szCs w:val="28"/>
        </w:rPr>
        <w:t>“豫派良师”</w:t>
      </w:r>
      <w:r w:rsidRPr="00E4446C">
        <w:rPr>
          <w:rFonts w:ascii="仿宋" w:eastAsia="仿宋" w:hAnsi="仿宋" w:hint="eastAsia"/>
          <w:sz w:val="28"/>
          <w:szCs w:val="28"/>
        </w:rPr>
        <w:t>为培养目标，成果</w:t>
      </w:r>
      <w:r w:rsidRPr="00E4446C">
        <w:rPr>
          <w:rFonts w:ascii="仿宋" w:eastAsia="仿宋" w:hAnsi="仿宋" w:hint="eastAsia"/>
          <w:sz w:val="28"/>
          <w:szCs w:val="28"/>
        </w:rPr>
        <w:lastRenderedPageBreak/>
        <w:t>从“个体人”+“社会人”+“职业人”+“时代人”+“中原人”等不同维度构建素养规格，通过文本分析、问卷调研、专家访谈等方法，遴选并确认了</w:t>
      </w:r>
      <w:r w:rsidR="00B46BC8">
        <w:rPr>
          <w:rFonts w:ascii="仿宋" w:eastAsia="仿宋" w:hAnsi="仿宋" w:hint="eastAsia"/>
          <w:sz w:val="28"/>
          <w:szCs w:val="28"/>
        </w:rPr>
        <w:t>各</w:t>
      </w:r>
      <w:r w:rsidRPr="00E4446C">
        <w:rPr>
          <w:rFonts w:ascii="仿宋" w:eastAsia="仿宋" w:hAnsi="仿宋" w:hint="eastAsia"/>
          <w:sz w:val="28"/>
          <w:szCs w:val="28"/>
        </w:rPr>
        <w:t>维</w:t>
      </w:r>
      <w:proofErr w:type="gramStart"/>
      <w:r w:rsidRPr="00E4446C">
        <w:rPr>
          <w:rFonts w:ascii="仿宋" w:eastAsia="仿宋" w:hAnsi="仿宋" w:hint="eastAsia"/>
          <w:sz w:val="28"/>
          <w:szCs w:val="28"/>
        </w:rPr>
        <w:t>度具体</w:t>
      </w:r>
      <w:proofErr w:type="gramEnd"/>
      <w:r w:rsidRPr="00E4446C">
        <w:rPr>
          <w:rFonts w:ascii="仿宋" w:eastAsia="仿宋" w:hAnsi="仿宋" w:hint="eastAsia"/>
          <w:sz w:val="28"/>
          <w:szCs w:val="28"/>
        </w:rPr>
        <w:t>指标，在此基础上构建了由5个维度、20个指标组成的</w:t>
      </w:r>
      <w:proofErr w:type="gramStart"/>
      <w:r w:rsidR="00B46BC8">
        <w:rPr>
          <w:rFonts w:ascii="仿宋" w:eastAsia="仿宋" w:hAnsi="仿宋" w:hint="eastAsia"/>
          <w:sz w:val="28"/>
          <w:szCs w:val="28"/>
        </w:rPr>
        <w:t>未来</w:t>
      </w:r>
      <w:r w:rsidRPr="00E4446C">
        <w:rPr>
          <w:rFonts w:ascii="仿宋" w:eastAsia="仿宋" w:hAnsi="仿宋" w:hint="eastAsia"/>
          <w:sz w:val="28"/>
          <w:szCs w:val="28"/>
        </w:rPr>
        <w:t>豫派良师</w:t>
      </w:r>
      <w:proofErr w:type="gramEnd"/>
      <w:r w:rsidRPr="00E4446C">
        <w:rPr>
          <w:rFonts w:ascii="仿宋" w:eastAsia="仿宋" w:hAnsi="仿宋" w:hint="eastAsia"/>
          <w:sz w:val="28"/>
          <w:szCs w:val="28"/>
        </w:rPr>
        <w:t>“五维一体”素养规格模型。具体如图2所</w:t>
      </w:r>
      <w:r w:rsidR="00C2166E" w:rsidRPr="00E4446C">
        <w:rPr>
          <w:rFonts w:ascii="仿宋" w:eastAsia="仿宋" w:hAnsi="仿宋" w:hint="eastAsia"/>
          <w:b/>
          <w:noProof/>
          <w:sz w:val="28"/>
          <w:szCs w:val="28"/>
        </w:rPr>
        <w:drawing>
          <wp:anchor distT="0" distB="0" distL="114300" distR="114300" simplePos="0" relativeHeight="251661312" behindDoc="1" locked="0" layoutInCell="1" allowOverlap="1" wp14:anchorId="0B15F582" wp14:editId="676EBDB6">
            <wp:simplePos x="0" y="0"/>
            <wp:positionH relativeFrom="column">
              <wp:posOffset>1028516</wp:posOffset>
            </wp:positionH>
            <wp:positionV relativeFrom="paragraph">
              <wp:posOffset>1676664</wp:posOffset>
            </wp:positionV>
            <wp:extent cx="3524250" cy="3429000"/>
            <wp:effectExtent l="0" t="0" r="0" b="0"/>
            <wp:wrapTight wrapText="bothSides">
              <wp:wrapPolygon edited="0">
                <wp:start x="0" y="0"/>
                <wp:lineTo x="0" y="21480"/>
                <wp:lineTo x="21483" y="21480"/>
                <wp:lineTo x="21483" y="0"/>
                <wp:lineTo x="0" y="0"/>
              </wp:wrapPolygon>
            </wp:wrapTight>
            <wp:docPr id="4" name="图片 4" descr="5c9e390666054bbaa40cfb933d945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5c9e390666054bbaa40cfb933d945a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0" cy="3429000"/>
                    </a:xfrm>
                    <a:prstGeom prst="rect">
                      <a:avLst/>
                    </a:prstGeom>
                    <a:noFill/>
                    <a:ln>
                      <a:noFill/>
                    </a:ln>
                  </pic:spPr>
                </pic:pic>
              </a:graphicData>
            </a:graphic>
          </wp:anchor>
        </w:drawing>
      </w:r>
      <w:r w:rsidRPr="00E4446C">
        <w:rPr>
          <w:rFonts w:ascii="仿宋" w:eastAsia="仿宋" w:hAnsi="仿宋" w:hint="eastAsia"/>
          <w:sz w:val="28"/>
          <w:szCs w:val="28"/>
        </w:rPr>
        <w:t>示。</w:t>
      </w:r>
    </w:p>
    <w:p w14:paraId="510C8ACD" w14:textId="2D78B7A2" w:rsidR="00E4446C" w:rsidRPr="00E4446C" w:rsidRDefault="00E4446C" w:rsidP="00F45C4E">
      <w:pPr>
        <w:adjustRightInd w:val="0"/>
        <w:snapToGrid w:val="0"/>
        <w:spacing w:line="360" w:lineRule="auto"/>
        <w:ind w:firstLineChars="200" w:firstLine="562"/>
        <w:jc w:val="left"/>
        <w:rPr>
          <w:rFonts w:ascii="仿宋" w:eastAsia="仿宋" w:hAnsi="仿宋"/>
          <w:b/>
          <w:sz w:val="28"/>
          <w:szCs w:val="28"/>
        </w:rPr>
      </w:pPr>
    </w:p>
    <w:p w14:paraId="6935CD1C" w14:textId="11EBE20F" w:rsidR="00B46BC8" w:rsidRDefault="00B46BC8" w:rsidP="00F45C4E">
      <w:pPr>
        <w:adjustRightInd w:val="0"/>
        <w:snapToGrid w:val="0"/>
        <w:spacing w:line="360" w:lineRule="auto"/>
        <w:ind w:firstLineChars="200" w:firstLine="560"/>
        <w:jc w:val="left"/>
        <w:rPr>
          <w:rFonts w:ascii="仿宋" w:eastAsia="仿宋" w:hAnsi="仿宋"/>
          <w:bCs/>
          <w:sz w:val="28"/>
          <w:szCs w:val="28"/>
        </w:rPr>
      </w:pPr>
    </w:p>
    <w:p w14:paraId="500AA7ED" w14:textId="7B899844" w:rsidR="00B46BC8" w:rsidRDefault="00B46BC8" w:rsidP="00F45C4E">
      <w:pPr>
        <w:adjustRightInd w:val="0"/>
        <w:snapToGrid w:val="0"/>
        <w:spacing w:line="360" w:lineRule="auto"/>
        <w:ind w:firstLineChars="200" w:firstLine="560"/>
        <w:jc w:val="left"/>
        <w:rPr>
          <w:rFonts w:ascii="仿宋" w:eastAsia="仿宋" w:hAnsi="仿宋"/>
          <w:bCs/>
          <w:sz w:val="28"/>
          <w:szCs w:val="28"/>
        </w:rPr>
      </w:pPr>
    </w:p>
    <w:p w14:paraId="43D9197F" w14:textId="77777777" w:rsidR="00B46BC8" w:rsidRDefault="00B46BC8" w:rsidP="00F45C4E">
      <w:pPr>
        <w:adjustRightInd w:val="0"/>
        <w:snapToGrid w:val="0"/>
        <w:spacing w:line="360" w:lineRule="auto"/>
        <w:ind w:firstLineChars="200" w:firstLine="560"/>
        <w:jc w:val="left"/>
        <w:rPr>
          <w:rFonts w:ascii="仿宋" w:eastAsia="仿宋" w:hAnsi="仿宋"/>
          <w:bCs/>
          <w:sz w:val="28"/>
          <w:szCs w:val="28"/>
        </w:rPr>
      </w:pPr>
    </w:p>
    <w:p w14:paraId="7AB3F446" w14:textId="77777777" w:rsidR="00B46BC8" w:rsidRDefault="00B46BC8" w:rsidP="00F45C4E">
      <w:pPr>
        <w:adjustRightInd w:val="0"/>
        <w:snapToGrid w:val="0"/>
        <w:spacing w:line="360" w:lineRule="auto"/>
        <w:ind w:firstLineChars="200" w:firstLine="560"/>
        <w:jc w:val="left"/>
        <w:rPr>
          <w:rFonts w:ascii="仿宋" w:eastAsia="仿宋" w:hAnsi="仿宋"/>
          <w:bCs/>
          <w:sz w:val="28"/>
          <w:szCs w:val="28"/>
        </w:rPr>
      </w:pPr>
    </w:p>
    <w:p w14:paraId="64AF2B25" w14:textId="77777777" w:rsidR="00B46BC8" w:rsidRDefault="00B46BC8" w:rsidP="00F45C4E">
      <w:pPr>
        <w:adjustRightInd w:val="0"/>
        <w:snapToGrid w:val="0"/>
        <w:spacing w:line="360" w:lineRule="auto"/>
        <w:ind w:firstLineChars="200" w:firstLine="560"/>
        <w:jc w:val="left"/>
        <w:rPr>
          <w:rFonts w:ascii="仿宋" w:eastAsia="仿宋" w:hAnsi="仿宋"/>
          <w:bCs/>
          <w:sz w:val="28"/>
          <w:szCs w:val="28"/>
        </w:rPr>
      </w:pPr>
    </w:p>
    <w:p w14:paraId="2F172540" w14:textId="77777777" w:rsidR="00B46BC8" w:rsidRDefault="00B46BC8" w:rsidP="00F45C4E">
      <w:pPr>
        <w:adjustRightInd w:val="0"/>
        <w:snapToGrid w:val="0"/>
        <w:spacing w:line="360" w:lineRule="auto"/>
        <w:ind w:firstLineChars="200" w:firstLine="560"/>
        <w:jc w:val="left"/>
        <w:rPr>
          <w:rFonts w:ascii="仿宋" w:eastAsia="仿宋" w:hAnsi="仿宋"/>
          <w:bCs/>
          <w:sz w:val="28"/>
          <w:szCs w:val="28"/>
        </w:rPr>
      </w:pPr>
    </w:p>
    <w:p w14:paraId="25FCD6ED" w14:textId="77777777" w:rsidR="00B46BC8" w:rsidRDefault="00B46BC8" w:rsidP="00F45C4E">
      <w:pPr>
        <w:adjustRightInd w:val="0"/>
        <w:snapToGrid w:val="0"/>
        <w:spacing w:line="360" w:lineRule="auto"/>
        <w:ind w:firstLineChars="200" w:firstLine="560"/>
        <w:jc w:val="left"/>
        <w:rPr>
          <w:rFonts w:ascii="仿宋" w:eastAsia="仿宋" w:hAnsi="仿宋"/>
          <w:bCs/>
          <w:sz w:val="28"/>
          <w:szCs w:val="28"/>
        </w:rPr>
      </w:pPr>
    </w:p>
    <w:p w14:paraId="6FCE114B" w14:textId="77777777" w:rsidR="00B46BC8" w:rsidRDefault="00B46BC8" w:rsidP="00F45C4E">
      <w:pPr>
        <w:adjustRightInd w:val="0"/>
        <w:snapToGrid w:val="0"/>
        <w:spacing w:line="360" w:lineRule="auto"/>
        <w:ind w:firstLineChars="200" w:firstLine="560"/>
        <w:jc w:val="left"/>
        <w:rPr>
          <w:rFonts w:ascii="仿宋" w:eastAsia="仿宋" w:hAnsi="仿宋"/>
          <w:bCs/>
          <w:sz w:val="28"/>
          <w:szCs w:val="28"/>
        </w:rPr>
      </w:pPr>
    </w:p>
    <w:p w14:paraId="4F7A6A39" w14:textId="77777777" w:rsidR="00B46BC8" w:rsidRDefault="00B46BC8" w:rsidP="00F45C4E">
      <w:pPr>
        <w:adjustRightInd w:val="0"/>
        <w:snapToGrid w:val="0"/>
        <w:spacing w:line="360" w:lineRule="auto"/>
        <w:ind w:firstLineChars="200" w:firstLine="560"/>
        <w:jc w:val="left"/>
        <w:rPr>
          <w:rFonts w:ascii="仿宋" w:eastAsia="仿宋" w:hAnsi="仿宋"/>
          <w:bCs/>
          <w:sz w:val="28"/>
          <w:szCs w:val="28"/>
        </w:rPr>
      </w:pPr>
    </w:p>
    <w:p w14:paraId="2649EFD7" w14:textId="77777777" w:rsidR="00E4446C" w:rsidRPr="00E4446C" w:rsidRDefault="00E4446C" w:rsidP="00976699">
      <w:pPr>
        <w:adjustRightInd w:val="0"/>
        <w:snapToGrid w:val="0"/>
        <w:spacing w:line="360" w:lineRule="auto"/>
        <w:ind w:firstLineChars="200" w:firstLine="560"/>
        <w:jc w:val="center"/>
        <w:rPr>
          <w:rFonts w:ascii="仿宋" w:eastAsia="仿宋" w:hAnsi="仿宋"/>
          <w:bCs/>
          <w:sz w:val="28"/>
          <w:szCs w:val="28"/>
        </w:rPr>
      </w:pPr>
      <w:r w:rsidRPr="00E4446C">
        <w:rPr>
          <w:rFonts w:ascii="仿宋" w:eastAsia="仿宋" w:hAnsi="仿宋" w:hint="eastAsia"/>
          <w:bCs/>
          <w:sz w:val="28"/>
          <w:szCs w:val="28"/>
        </w:rPr>
        <w:t>图2</w:t>
      </w:r>
      <w:r w:rsidRPr="00E4446C">
        <w:rPr>
          <w:rFonts w:ascii="仿宋" w:eastAsia="仿宋" w:hAnsi="仿宋"/>
          <w:bCs/>
          <w:sz w:val="28"/>
          <w:szCs w:val="28"/>
        </w:rPr>
        <w:t xml:space="preserve"> </w:t>
      </w:r>
      <w:proofErr w:type="gramStart"/>
      <w:r w:rsidR="00B46BC8">
        <w:rPr>
          <w:rFonts w:ascii="仿宋" w:eastAsia="仿宋" w:hAnsi="仿宋" w:hint="eastAsia"/>
          <w:bCs/>
          <w:sz w:val="28"/>
          <w:szCs w:val="28"/>
        </w:rPr>
        <w:t>未来</w:t>
      </w:r>
      <w:r w:rsidRPr="00E4446C">
        <w:rPr>
          <w:rFonts w:ascii="仿宋" w:eastAsia="仿宋" w:hAnsi="仿宋" w:hint="eastAsia"/>
          <w:bCs/>
          <w:sz w:val="28"/>
          <w:szCs w:val="28"/>
        </w:rPr>
        <w:t>豫派良师</w:t>
      </w:r>
      <w:proofErr w:type="gramEnd"/>
      <w:r w:rsidRPr="00E4446C">
        <w:rPr>
          <w:rFonts w:ascii="仿宋" w:eastAsia="仿宋" w:hAnsi="仿宋" w:hint="eastAsia"/>
          <w:bCs/>
          <w:sz w:val="28"/>
          <w:szCs w:val="28"/>
        </w:rPr>
        <w:t>素养规格体系</w:t>
      </w:r>
    </w:p>
    <w:p w14:paraId="7D82CA7E" w14:textId="77777777" w:rsidR="00E4446C" w:rsidRPr="00E4446C" w:rsidRDefault="00E4446C" w:rsidP="00C93A7C">
      <w:pPr>
        <w:adjustRightInd w:val="0"/>
        <w:snapToGrid w:val="0"/>
        <w:spacing w:line="360" w:lineRule="auto"/>
        <w:ind w:firstLineChars="200" w:firstLine="562"/>
        <w:rPr>
          <w:rFonts w:ascii="仿宋" w:eastAsia="仿宋" w:hAnsi="仿宋"/>
          <w:sz w:val="28"/>
          <w:szCs w:val="28"/>
        </w:rPr>
      </w:pPr>
      <w:r w:rsidRPr="004434F1">
        <w:rPr>
          <w:rFonts w:ascii="仿宋" w:eastAsia="仿宋" w:hAnsi="仿宋" w:hint="eastAsia"/>
          <w:b/>
          <w:bCs/>
          <w:sz w:val="28"/>
          <w:szCs w:val="28"/>
        </w:rPr>
        <w:t>②以“全链条、多要素、强支持”为培养策略，在改革中探索形成了3个维度12个指标构成的培养方法体系。</w:t>
      </w:r>
      <w:r w:rsidRPr="00E4446C">
        <w:rPr>
          <w:rFonts w:ascii="仿宋" w:eastAsia="仿宋" w:hAnsi="仿宋" w:hint="eastAsia"/>
          <w:sz w:val="28"/>
          <w:szCs w:val="28"/>
        </w:rPr>
        <w:t>从入口、培养、出口等关口全链条进行质量把控；从培养目标、核心素养、专业课程、教学实践、考核评价等多要素探索全面造就之途；</w:t>
      </w:r>
      <w:r w:rsidRPr="00E4446C">
        <w:rPr>
          <w:rFonts w:ascii="仿宋" w:eastAsia="仿宋" w:hAnsi="仿宋"/>
          <w:sz w:val="28"/>
          <w:szCs w:val="28"/>
        </w:rPr>
        <w:t>从组织平台再造、职能关系调整、制度体系设计、资源条件保障等方面</w:t>
      </w:r>
      <w:r w:rsidR="00B46BC8">
        <w:rPr>
          <w:rFonts w:ascii="仿宋" w:eastAsia="仿宋" w:hAnsi="仿宋" w:hint="eastAsia"/>
          <w:sz w:val="28"/>
          <w:szCs w:val="28"/>
        </w:rPr>
        <w:t>促进</w:t>
      </w:r>
      <w:r w:rsidRPr="00E4446C">
        <w:rPr>
          <w:rFonts w:ascii="仿宋" w:eastAsia="仿宋" w:hAnsi="仿宋" w:hint="eastAsia"/>
          <w:sz w:val="28"/>
          <w:szCs w:val="28"/>
        </w:rPr>
        <w:t>全力</w:t>
      </w:r>
      <w:r w:rsidRPr="00E4446C">
        <w:rPr>
          <w:rFonts w:ascii="仿宋" w:eastAsia="仿宋" w:hAnsi="仿宋"/>
          <w:sz w:val="28"/>
          <w:szCs w:val="28"/>
        </w:rPr>
        <w:t>支持</w:t>
      </w:r>
      <w:r w:rsidR="00B46BC8">
        <w:rPr>
          <w:rFonts w:ascii="仿宋" w:eastAsia="仿宋" w:hAnsi="仿宋" w:hint="eastAsia"/>
          <w:sz w:val="28"/>
          <w:szCs w:val="28"/>
        </w:rPr>
        <w:t>保障</w:t>
      </w:r>
      <w:r w:rsidRPr="00E4446C">
        <w:rPr>
          <w:rFonts w:ascii="仿宋" w:eastAsia="仿宋" w:hAnsi="仿宋"/>
          <w:sz w:val="28"/>
          <w:szCs w:val="28"/>
        </w:rPr>
        <w:t>。</w:t>
      </w:r>
      <w:r w:rsidRPr="00E4446C">
        <w:rPr>
          <w:rFonts w:ascii="仿宋" w:eastAsia="仿宋" w:hAnsi="仿宋" w:hint="eastAsia"/>
          <w:sz w:val="28"/>
          <w:szCs w:val="28"/>
        </w:rPr>
        <w:t>具体代表性举措有：</w:t>
      </w:r>
    </w:p>
    <w:p w14:paraId="1D9F373E" w14:textId="15AAAC34" w:rsidR="00E4446C" w:rsidRDefault="00E4446C" w:rsidP="004E0DC6">
      <w:pPr>
        <w:adjustRightInd w:val="0"/>
        <w:snapToGrid w:val="0"/>
        <w:spacing w:line="360" w:lineRule="auto"/>
        <w:ind w:firstLineChars="200" w:firstLine="560"/>
        <w:rPr>
          <w:rFonts w:ascii="仿宋" w:eastAsia="仿宋" w:hAnsi="仿宋"/>
          <w:sz w:val="28"/>
          <w:szCs w:val="28"/>
        </w:rPr>
      </w:pPr>
      <w:r w:rsidRPr="00E4446C">
        <w:rPr>
          <w:rFonts w:ascii="仿宋" w:eastAsia="仿宋" w:hAnsi="仿宋" w:hint="eastAsia"/>
          <w:sz w:val="28"/>
          <w:szCs w:val="28"/>
        </w:rPr>
        <w:t>确立了擦亮师范教育底色、彰</w:t>
      </w:r>
      <w:proofErr w:type="gramStart"/>
      <w:r w:rsidRPr="00E4446C">
        <w:rPr>
          <w:rFonts w:ascii="仿宋" w:eastAsia="仿宋" w:hAnsi="仿宋" w:hint="eastAsia"/>
          <w:sz w:val="28"/>
          <w:szCs w:val="28"/>
        </w:rPr>
        <w:t>显教师</w:t>
      </w:r>
      <w:proofErr w:type="gramEnd"/>
      <w:r w:rsidRPr="00E4446C">
        <w:rPr>
          <w:rFonts w:ascii="仿宋" w:eastAsia="仿宋" w:hAnsi="仿宋" w:hint="eastAsia"/>
          <w:sz w:val="28"/>
          <w:szCs w:val="28"/>
        </w:rPr>
        <w:t>教育特色的再师范</w:t>
      </w:r>
      <w:proofErr w:type="gramStart"/>
      <w:r w:rsidRPr="00E4446C">
        <w:rPr>
          <w:rFonts w:ascii="仿宋" w:eastAsia="仿宋" w:hAnsi="仿宋" w:hint="eastAsia"/>
          <w:sz w:val="28"/>
          <w:szCs w:val="28"/>
        </w:rPr>
        <w:t>化豫派</w:t>
      </w:r>
      <w:proofErr w:type="gramEnd"/>
      <w:r w:rsidRPr="00E4446C">
        <w:rPr>
          <w:rFonts w:ascii="仿宋" w:eastAsia="仿宋" w:hAnsi="仿宋" w:hint="eastAsia"/>
          <w:sz w:val="28"/>
          <w:szCs w:val="28"/>
        </w:rPr>
        <w:t>良师培养理念；出台了学校教师教育振兴行动计划；</w:t>
      </w:r>
      <w:r w:rsidR="004E0DC6">
        <w:rPr>
          <w:rFonts w:ascii="仿宋" w:eastAsia="仿宋" w:hAnsi="仿宋" w:hint="eastAsia"/>
          <w:color w:val="000000"/>
          <w:sz w:val="28"/>
          <w:szCs w:val="28"/>
        </w:rPr>
        <w:t>推行师范生大类招生，专业、课程、教师均可选择</w:t>
      </w:r>
      <w:r w:rsidRPr="00E4446C">
        <w:rPr>
          <w:rFonts w:ascii="仿宋" w:eastAsia="仿宋" w:hAnsi="仿宋" w:hint="eastAsia"/>
          <w:sz w:val="28"/>
          <w:szCs w:val="28"/>
        </w:rPr>
        <w:t>；积极探索地方师范生免费培养项目；</w:t>
      </w:r>
      <w:r w:rsidRPr="00E4446C">
        <w:rPr>
          <w:rFonts w:ascii="仿宋" w:eastAsia="仿宋" w:hAnsi="仿宋" w:hint="eastAsia"/>
          <w:sz w:val="28"/>
          <w:szCs w:val="28"/>
        </w:rPr>
        <w:lastRenderedPageBreak/>
        <w:t>连续10年实施“博士教授进中学”宣讲行动；实施“1（师大）+100（省内外示范性高中）”协作计划，精准打造一流生源和培养基地；2013年开始联合3市教育局启动“卓越教师培养模式综合改革实验区”；该项目入选国家教师队伍建设“创新教师培养模式”示范项目；</w:t>
      </w:r>
      <w:r w:rsidR="004E0DC6">
        <w:rPr>
          <w:rFonts w:ascii="仿宋" w:eastAsia="仿宋" w:hAnsi="仿宋" w:hint="eastAsia"/>
          <w:color w:val="000000"/>
          <w:sz w:val="28"/>
          <w:szCs w:val="28"/>
        </w:rPr>
        <w:t>建立师范生技能训练示范中心，每年举行“三字</w:t>
      </w:r>
      <w:proofErr w:type="gramStart"/>
      <w:r w:rsidR="004E0DC6">
        <w:rPr>
          <w:rFonts w:ascii="仿宋" w:eastAsia="仿宋" w:hAnsi="仿宋" w:hint="eastAsia"/>
          <w:color w:val="000000"/>
          <w:sz w:val="28"/>
          <w:szCs w:val="28"/>
        </w:rPr>
        <w:t>一</w:t>
      </w:r>
      <w:proofErr w:type="gramEnd"/>
      <w:r w:rsidR="004E0DC6">
        <w:rPr>
          <w:rFonts w:ascii="仿宋" w:eastAsia="仿宋" w:hAnsi="仿宋" w:hint="eastAsia"/>
          <w:color w:val="000000"/>
          <w:sz w:val="28"/>
          <w:szCs w:val="28"/>
        </w:rPr>
        <w:t>话</w:t>
      </w:r>
      <w:proofErr w:type="gramStart"/>
      <w:r w:rsidR="004E0DC6">
        <w:rPr>
          <w:rFonts w:ascii="仿宋" w:eastAsia="仿宋" w:hAnsi="仿宋" w:hint="eastAsia"/>
          <w:color w:val="000000"/>
          <w:sz w:val="28"/>
          <w:szCs w:val="28"/>
        </w:rPr>
        <w:t>一</w:t>
      </w:r>
      <w:proofErr w:type="gramEnd"/>
      <w:r w:rsidR="004E0DC6">
        <w:rPr>
          <w:rFonts w:ascii="仿宋" w:eastAsia="仿宋" w:hAnsi="仿宋" w:hint="eastAsia"/>
          <w:color w:val="000000"/>
          <w:sz w:val="28"/>
          <w:szCs w:val="28"/>
        </w:rPr>
        <w:t>制作”大赛；建立教育实践基地570多个，构建了“轮岗见习-定岗实习-在岗研习”三岗联动实习模式；建成智慧教室21个、互动多媒体教室182个、智慧微格教室16个，线上课程超过4000门，用户数超过10万人；出台文件50余个，健全质量保障和荣誉激励体系</w:t>
      </w:r>
      <w:r w:rsidRPr="00E4446C">
        <w:rPr>
          <w:rFonts w:ascii="仿宋" w:eastAsia="仿宋" w:hAnsi="仿宋" w:hint="eastAsia"/>
          <w:sz w:val="28"/>
          <w:szCs w:val="28"/>
        </w:rPr>
        <w:t>。依托4个国家级实验示范教学中心，不断深化课程教学改革，搭建了“教学、文化、科创、实践、协同”互通式的人才培养立交桥。</w:t>
      </w:r>
    </w:p>
    <w:p w14:paraId="0016F58F" w14:textId="77777777" w:rsidR="00E4446C" w:rsidRPr="006C3657" w:rsidRDefault="00E4446C" w:rsidP="006565DF">
      <w:pPr>
        <w:adjustRightInd w:val="0"/>
        <w:snapToGrid w:val="0"/>
        <w:spacing w:beforeLines="50" w:before="156" w:afterLines="50" w:after="156" w:line="360" w:lineRule="auto"/>
        <w:jc w:val="left"/>
        <w:rPr>
          <w:rFonts w:ascii="黑体" w:eastAsia="黑体" w:hAnsi="黑体" w:cs="微软雅黑"/>
          <w:b/>
          <w:bCs/>
          <w:sz w:val="30"/>
          <w:szCs w:val="30"/>
        </w:rPr>
      </w:pPr>
      <w:r w:rsidRPr="006C3657">
        <w:rPr>
          <w:rFonts w:ascii="黑体" w:eastAsia="黑体" w:hAnsi="黑体" w:cs="微软雅黑" w:hint="eastAsia"/>
          <w:b/>
          <w:bCs/>
          <w:sz w:val="30"/>
          <w:szCs w:val="30"/>
        </w:rPr>
        <w:t>四、成果的创新点</w:t>
      </w:r>
    </w:p>
    <w:p w14:paraId="0BD70CA0" w14:textId="77777777" w:rsidR="00E4446C" w:rsidRPr="00E4446C" w:rsidRDefault="00E4446C" w:rsidP="001547BC">
      <w:pPr>
        <w:adjustRightInd w:val="0"/>
        <w:snapToGrid w:val="0"/>
        <w:spacing w:line="360" w:lineRule="auto"/>
        <w:ind w:firstLineChars="200" w:firstLine="562"/>
        <w:jc w:val="left"/>
        <w:rPr>
          <w:rFonts w:ascii="仿宋" w:eastAsia="仿宋" w:hAnsi="仿宋"/>
          <w:b/>
          <w:bCs/>
          <w:sz w:val="28"/>
          <w:szCs w:val="28"/>
        </w:rPr>
      </w:pPr>
      <w:r w:rsidRPr="00E4446C">
        <w:rPr>
          <w:rFonts w:ascii="仿宋" w:eastAsia="仿宋" w:hAnsi="仿宋" w:hint="eastAsia"/>
          <w:b/>
          <w:bCs/>
          <w:sz w:val="28"/>
          <w:szCs w:val="28"/>
        </w:rPr>
        <w:t>（1）首创性进行地方师范大学“3234”再师范化转型理论建构</w:t>
      </w:r>
    </w:p>
    <w:p w14:paraId="540C06E7" w14:textId="77777777" w:rsidR="00E4446C" w:rsidRPr="00E4446C" w:rsidRDefault="00E4446C" w:rsidP="001547BC">
      <w:pPr>
        <w:adjustRightInd w:val="0"/>
        <w:snapToGrid w:val="0"/>
        <w:spacing w:line="360" w:lineRule="auto"/>
        <w:ind w:firstLineChars="200" w:firstLine="560"/>
        <w:rPr>
          <w:rFonts w:ascii="仿宋" w:eastAsia="仿宋" w:hAnsi="仿宋"/>
          <w:sz w:val="28"/>
          <w:szCs w:val="28"/>
        </w:rPr>
      </w:pPr>
      <w:r w:rsidRPr="00E4446C">
        <w:rPr>
          <w:rFonts w:ascii="仿宋" w:eastAsia="仿宋" w:hAnsi="仿宋" w:hint="eastAsia"/>
          <w:sz w:val="28"/>
          <w:szCs w:val="28"/>
        </w:rPr>
        <w:t>率先在全国范围内提出师范大学再师范化转型，并建构了“3234”理论，即形塑 “三个优先”的地位观；树立“两个为主”的战略观；强化“三个把关”的质量观；凸显“四个差异”的特色观。研究成果《论师范大学再师范化转型及价值重塑》在一级顶尖期刊《教育研究》（2020.03）发表，被《高等学校文科学术文摘CUAA》收录，并被教育部中央教育工作领导小组秘书组秘书局采纳，</w:t>
      </w:r>
      <w:proofErr w:type="gramStart"/>
      <w:r w:rsidRPr="00E4446C">
        <w:rPr>
          <w:rFonts w:ascii="仿宋" w:eastAsia="仿宋" w:hAnsi="仿宋" w:hint="eastAsia"/>
          <w:sz w:val="28"/>
          <w:szCs w:val="28"/>
        </w:rPr>
        <w:t>以独篇内参</w:t>
      </w:r>
      <w:proofErr w:type="gramEnd"/>
      <w:r w:rsidRPr="00E4446C">
        <w:rPr>
          <w:rFonts w:ascii="仿宋" w:eastAsia="仿宋" w:hAnsi="仿宋" w:hint="eastAsia"/>
          <w:sz w:val="28"/>
          <w:szCs w:val="28"/>
        </w:rPr>
        <w:t>形式报中央领导同志参阅。</w:t>
      </w:r>
    </w:p>
    <w:p w14:paraId="6C71BCED" w14:textId="77777777" w:rsidR="00E4446C" w:rsidRPr="00E4446C" w:rsidRDefault="00E4446C" w:rsidP="00F45C4E">
      <w:pPr>
        <w:adjustRightInd w:val="0"/>
        <w:snapToGrid w:val="0"/>
        <w:spacing w:line="360" w:lineRule="auto"/>
        <w:ind w:firstLineChars="200" w:firstLine="562"/>
        <w:jc w:val="left"/>
        <w:rPr>
          <w:rFonts w:ascii="仿宋" w:eastAsia="仿宋" w:hAnsi="仿宋"/>
          <w:b/>
          <w:bCs/>
          <w:sz w:val="28"/>
          <w:szCs w:val="28"/>
        </w:rPr>
      </w:pPr>
      <w:r w:rsidRPr="00E4446C">
        <w:rPr>
          <w:rFonts w:ascii="仿宋" w:eastAsia="仿宋" w:hAnsi="仿宋" w:hint="eastAsia"/>
          <w:b/>
          <w:bCs/>
          <w:sz w:val="28"/>
          <w:szCs w:val="28"/>
        </w:rPr>
        <w:t>（2）创新性</w:t>
      </w:r>
      <w:proofErr w:type="gramStart"/>
      <w:r w:rsidRPr="00E4446C">
        <w:rPr>
          <w:rFonts w:ascii="仿宋" w:eastAsia="仿宋" w:hAnsi="仿宋" w:hint="eastAsia"/>
          <w:b/>
          <w:bCs/>
          <w:sz w:val="28"/>
          <w:szCs w:val="28"/>
        </w:rPr>
        <w:t>探索豫派良师</w:t>
      </w:r>
      <w:proofErr w:type="gramEnd"/>
      <w:r w:rsidRPr="00E4446C">
        <w:rPr>
          <w:rFonts w:ascii="仿宋" w:eastAsia="仿宋" w:hAnsi="仿宋" w:hint="eastAsia"/>
          <w:b/>
          <w:bCs/>
          <w:sz w:val="28"/>
          <w:szCs w:val="28"/>
        </w:rPr>
        <w:t>“五维一体”素养规格模型建构</w:t>
      </w:r>
    </w:p>
    <w:p w14:paraId="6269C522" w14:textId="77777777" w:rsidR="00E4446C" w:rsidRPr="00E4446C" w:rsidRDefault="00E4446C" w:rsidP="001547BC">
      <w:pPr>
        <w:adjustRightInd w:val="0"/>
        <w:snapToGrid w:val="0"/>
        <w:spacing w:line="360" w:lineRule="auto"/>
        <w:ind w:firstLineChars="200" w:firstLine="560"/>
        <w:rPr>
          <w:rFonts w:ascii="仿宋" w:eastAsia="仿宋" w:hAnsi="仿宋"/>
          <w:sz w:val="28"/>
          <w:szCs w:val="28"/>
        </w:rPr>
      </w:pPr>
      <w:r w:rsidRPr="00E4446C">
        <w:rPr>
          <w:rFonts w:ascii="仿宋" w:eastAsia="仿宋" w:hAnsi="仿宋" w:hint="eastAsia"/>
          <w:sz w:val="28"/>
          <w:szCs w:val="28"/>
        </w:rPr>
        <w:t>成果</w:t>
      </w:r>
      <w:proofErr w:type="gramStart"/>
      <w:r w:rsidRPr="00E4446C">
        <w:rPr>
          <w:rFonts w:ascii="仿宋" w:eastAsia="仿宋" w:hAnsi="仿宋" w:hint="eastAsia"/>
          <w:sz w:val="28"/>
          <w:szCs w:val="28"/>
        </w:rPr>
        <w:t>对豫派良师</w:t>
      </w:r>
      <w:proofErr w:type="gramEnd"/>
      <w:r w:rsidRPr="00E4446C">
        <w:rPr>
          <w:rFonts w:ascii="仿宋" w:eastAsia="仿宋" w:hAnsi="仿宋" w:hint="eastAsia"/>
          <w:sz w:val="28"/>
          <w:szCs w:val="28"/>
        </w:rPr>
        <w:t>素质规格模型建构进行了创新性探索。“五个维度”，即“个体人”+“社会人”+“职业人”+“时代人”+“中原人”等具有维度构建的创新性；“20个指标”，即个体人包括身体健康、心理健康、思想自由、人格独立；社会人包括政治素养、道德素养、文</w:t>
      </w:r>
      <w:r w:rsidRPr="00E4446C">
        <w:rPr>
          <w:rFonts w:ascii="仿宋" w:eastAsia="仿宋" w:hAnsi="仿宋" w:hint="eastAsia"/>
          <w:sz w:val="28"/>
          <w:szCs w:val="28"/>
        </w:rPr>
        <w:lastRenderedPageBreak/>
        <w:t>化素养、社会担当；职业人包括教育情怀、学科素养、教育能力、终身学习；时代人包括创新精神、国际视野、信息素养、劳动素养；中原人包括自强不息、坚韧容忍、朴素务实、开拓进取等具有指标上的创新性。相关理念观点分别发表于《中国高教研究》（2018.05）和《东北师大学报（哲学社会科学版）》（2019.01）。</w:t>
      </w:r>
    </w:p>
    <w:p w14:paraId="0EBC9F11" w14:textId="77777777" w:rsidR="00E4446C" w:rsidRPr="00E4446C" w:rsidRDefault="00E4446C" w:rsidP="00F45C4E">
      <w:pPr>
        <w:adjustRightInd w:val="0"/>
        <w:snapToGrid w:val="0"/>
        <w:spacing w:line="360" w:lineRule="auto"/>
        <w:ind w:firstLineChars="200" w:firstLine="562"/>
        <w:jc w:val="left"/>
        <w:rPr>
          <w:rFonts w:ascii="仿宋" w:eastAsia="仿宋" w:hAnsi="仿宋"/>
          <w:b/>
          <w:bCs/>
          <w:sz w:val="28"/>
          <w:szCs w:val="28"/>
        </w:rPr>
      </w:pPr>
      <w:r w:rsidRPr="00E4446C">
        <w:rPr>
          <w:rFonts w:ascii="仿宋" w:eastAsia="仿宋" w:hAnsi="仿宋" w:hint="eastAsia"/>
          <w:b/>
          <w:bCs/>
          <w:sz w:val="28"/>
          <w:szCs w:val="28"/>
        </w:rPr>
        <w:t>（3）系统性推进</w:t>
      </w:r>
      <w:proofErr w:type="gramStart"/>
      <w:r w:rsidR="00AC0281">
        <w:rPr>
          <w:rFonts w:ascii="仿宋" w:eastAsia="仿宋" w:hAnsi="仿宋" w:hint="eastAsia"/>
          <w:b/>
          <w:bCs/>
          <w:sz w:val="28"/>
          <w:szCs w:val="28"/>
        </w:rPr>
        <w:t>未来</w:t>
      </w:r>
      <w:r w:rsidRPr="00E4446C">
        <w:rPr>
          <w:rFonts w:ascii="仿宋" w:eastAsia="仿宋" w:hAnsi="仿宋" w:hint="eastAsia"/>
          <w:b/>
          <w:bCs/>
          <w:sz w:val="28"/>
          <w:szCs w:val="28"/>
        </w:rPr>
        <w:t>豫派良师</w:t>
      </w:r>
      <w:proofErr w:type="gramEnd"/>
      <w:r w:rsidRPr="00E4446C">
        <w:rPr>
          <w:rFonts w:ascii="仿宋" w:eastAsia="仿宋" w:hAnsi="仿宋" w:hint="eastAsia"/>
          <w:b/>
          <w:bCs/>
          <w:sz w:val="28"/>
          <w:szCs w:val="28"/>
        </w:rPr>
        <w:t>“全链条、多要素、强支持”改革实践</w:t>
      </w:r>
    </w:p>
    <w:p w14:paraId="752F105C" w14:textId="77777777" w:rsidR="00E4446C" w:rsidRPr="00E4446C" w:rsidRDefault="00E4446C" w:rsidP="0016490B">
      <w:pPr>
        <w:adjustRightInd w:val="0"/>
        <w:snapToGrid w:val="0"/>
        <w:spacing w:line="360" w:lineRule="auto"/>
        <w:ind w:firstLineChars="200" w:firstLine="560"/>
        <w:rPr>
          <w:rFonts w:ascii="仿宋" w:eastAsia="仿宋" w:hAnsi="仿宋"/>
          <w:snapToGrid w:val="0"/>
          <w:kern w:val="0"/>
          <w:sz w:val="28"/>
          <w:szCs w:val="28"/>
        </w:rPr>
      </w:pPr>
      <w:r w:rsidRPr="00E4446C">
        <w:rPr>
          <w:rFonts w:ascii="仿宋" w:eastAsia="仿宋" w:hAnsi="仿宋" w:hint="eastAsia"/>
          <w:sz w:val="28"/>
          <w:szCs w:val="28"/>
        </w:rPr>
        <w:t>自2013年以来，历时十载，在改革实践中探索形成了“全链条、多要素、强支持”</w:t>
      </w:r>
      <w:proofErr w:type="gramStart"/>
      <w:r w:rsidRPr="00E4446C">
        <w:rPr>
          <w:rFonts w:ascii="仿宋" w:eastAsia="仿宋" w:hAnsi="仿宋" w:hint="eastAsia"/>
          <w:sz w:val="28"/>
          <w:szCs w:val="28"/>
        </w:rPr>
        <w:t>豫派良师</w:t>
      </w:r>
      <w:proofErr w:type="gramEnd"/>
      <w:r w:rsidRPr="00E4446C">
        <w:rPr>
          <w:rFonts w:ascii="仿宋" w:eastAsia="仿宋" w:hAnsi="仿宋" w:hint="eastAsia"/>
          <w:sz w:val="28"/>
          <w:szCs w:val="28"/>
        </w:rPr>
        <w:t>培养体系。以“全链条”为理念，形成了培养培训入口、过程、出口全程质量把控体系；以“多要素”为理念，形成了培养目标、素质规格、专业课程、教学实践、考核评价全面因素优化体系；以“强支持”为理念，通过组织平台再造、职能关系调整、制度体系设计、资源条件保障等形成了全力培养支持体系。</w:t>
      </w:r>
      <w:bookmarkStart w:id="7" w:name="_Hlk118100951"/>
      <w:r w:rsidRPr="00E4446C">
        <w:rPr>
          <w:rFonts w:ascii="仿宋" w:eastAsia="仿宋" w:hAnsi="仿宋" w:hint="eastAsia"/>
          <w:sz w:val="28"/>
          <w:szCs w:val="28"/>
        </w:rPr>
        <w:t>成果《造就大国良师要把好三道关》发表在《光明日报》（2018-12-18第13版）并在当天被</w:t>
      </w:r>
      <w:proofErr w:type="gramStart"/>
      <w:r w:rsidRPr="00E4446C">
        <w:rPr>
          <w:rFonts w:ascii="仿宋" w:eastAsia="仿宋" w:hAnsi="仿宋" w:hint="eastAsia"/>
          <w:sz w:val="28"/>
          <w:szCs w:val="28"/>
        </w:rPr>
        <w:t>教育部官网转载</w:t>
      </w:r>
      <w:proofErr w:type="gramEnd"/>
      <w:r w:rsidRPr="00E4446C">
        <w:rPr>
          <w:rFonts w:ascii="仿宋" w:eastAsia="仿宋" w:hAnsi="仿宋" w:hint="eastAsia"/>
          <w:sz w:val="28"/>
          <w:szCs w:val="28"/>
        </w:rPr>
        <w:t>；</w:t>
      </w:r>
      <w:bookmarkEnd w:id="7"/>
      <w:r w:rsidRPr="00E4446C">
        <w:rPr>
          <w:rFonts w:ascii="仿宋" w:eastAsia="仿宋" w:hAnsi="仿宋" w:hint="eastAsia"/>
          <w:sz w:val="28"/>
          <w:szCs w:val="28"/>
        </w:rPr>
        <w:t>成果《造就大国良师：教师教育振兴的关键抓手》发表在《光明日报》（2020-09-10第13版）。</w:t>
      </w:r>
    </w:p>
    <w:p w14:paraId="29939AAD" w14:textId="77777777" w:rsidR="00E4446C" w:rsidRPr="0016490B" w:rsidRDefault="00F44056" w:rsidP="006565DF">
      <w:pPr>
        <w:adjustRightInd w:val="0"/>
        <w:snapToGrid w:val="0"/>
        <w:spacing w:beforeLines="50" w:before="156" w:afterLines="50" w:after="156" w:line="360" w:lineRule="auto"/>
        <w:jc w:val="left"/>
        <w:rPr>
          <w:rFonts w:ascii="黑体" w:eastAsia="黑体" w:hAnsi="黑体" w:cs="微软雅黑"/>
          <w:b/>
          <w:bCs/>
          <w:sz w:val="30"/>
          <w:szCs w:val="30"/>
        </w:rPr>
      </w:pPr>
      <w:r w:rsidRPr="0016490B">
        <w:rPr>
          <w:rFonts w:ascii="黑体" w:eastAsia="黑体" w:hAnsi="黑体" w:cs="微软雅黑" w:hint="eastAsia"/>
          <w:b/>
          <w:bCs/>
          <w:sz w:val="30"/>
          <w:szCs w:val="30"/>
        </w:rPr>
        <w:t>五、</w:t>
      </w:r>
      <w:r w:rsidR="00E4446C" w:rsidRPr="0016490B">
        <w:rPr>
          <w:rFonts w:ascii="黑体" w:eastAsia="黑体" w:hAnsi="黑体" w:cs="微软雅黑" w:hint="eastAsia"/>
          <w:b/>
          <w:bCs/>
          <w:sz w:val="30"/>
          <w:szCs w:val="30"/>
        </w:rPr>
        <w:t>成果的推广应用效果</w:t>
      </w:r>
    </w:p>
    <w:p w14:paraId="1EA19F10" w14:textId="4979FDC1" w:rsidR="00E4446C" w:rsidRPr="00E4446C" w:rsidRDefault="004B4598" w:rsidP="004A7EBB">
      <w:pPr>
        <w:adjustRightInd w:val="0"/>
        <w:snapToGrid w:val="0"/>
        <w:spacing w:line="360" w:lineRule="auto"/>
        <w:jc w:val="left"/>
        <w:rPr>
          <w:rFonts w:ascii="仿宋" w:eastAsia="仿宋" w:hAnsi="仿宋"/>
          <w:b/>
          <w:bCs/>
          <w:sz w:val="28"/>
          <w:szCs w:val="28"/>
        </w:rPr>
      </w:pPr>
      <w:r>
        <w:rPr>
          <w:rFonts w:ascii="仿宋" w:eastAsia="仿宋" w:hAnsi="仿宋" w:hint="eastAsia"/>
          <w:b/>
          <w:bCs/>
          <w:sz w:val="28"/>
          <w:szCs w:val="28"/>
        </w:rPr>
        <w:t>（</w:t>
      </w:r>
      <w:r w:rsidR="0056610C">
        <w:rPr>
          <w:rFonts w:ascii="仿宋" w:eastAsia="仿宋" w:hAnsi="仿宋" w:hint="eastAsia"/>
          <w:b/>
          <w:bCs/>
          <w:sz w:val="28"/>
          <w:szCs w:val="28"/>
        </w:rPr>
        <w:t>1</w:t>
      </w:r>
      <w:r>
        <w:rPr>
          <w:rFonts w:ascii="仿宋" w:eastAsia="仿宋" w:hAnsi="仿宋" w:hint="eastAsia"/>
          <w:b/>
          <w:bCs/>
          <w:sz w:val="28"/>
          <w:szCs w:val="28"/>
        </w:rPr>
        <w:t>）</w:t>
      </w:r>
      <w:r w:rsidR="00E4446C" w:rsidRPr="00E4446C">
        <w:rPr>
          <w:rFonts w:ascii="仿宋" w:eastAsia="仿宋" w:hAnsi="仿宋" w:hint="eastAsia"/>
          <w:b/>
          <w:bCs/>
          <w:sz w:val="28"/>
          <w:szCs w:val="28"/>
        </w:rPr>
        <w:t>校内应用成效：主业地位不断</w:t>
      </w:r>
      <w:r w:rsidR="00F44056">
        <w:rPr>
          <w:rFonts w:ascii="仿宋" w:eastAsia="仿宋" w:hAnsi="仿宋" w:hint="eastAsia"/>
          <w:b/>
          <w:bCs/>
          <w:sz w:val="28"/>
          <w:szCs w:val="28"/>
        </w:rPr>
        <w:t>增进</w:t>
      </w:r>
      <w:r w:rsidR="00E4446C" w:rsidRPr="00E4446C">
        <w:rPr>
          <w:rFonts w:ascii="仿宋" w:eastAsia="仿宋" w:hAnsi="仿宋" w:hint="eastAsia"/>
          <w:b/>
          <w:bCs/>
          <w:sz w:val="28"/>
          <w:szCs w:val="28"/>
        </w:rPr>
        <w:t>，师范特色得以</w:t>
      </w:r>
      <w:r w:rsidR="00E85805">
        <w:rPr>
          <w:rFonts w:ascii="仿宋" w:eastAsia="仿宋" w:hAnsi="仿宋" w:hint="eastAsia"/>
          <w:b/>
          <w:bCs/>
          <w:sz w:val="28"/>
          <w:szCs w:val="28"/>
        </w:rPr>
        <w:t>彰显</w:t>
      </w:r>
    </w:p>
    <w:p w14:paraId="395FF5D7" w14:textId="77777777" w:rsidR="00E4446C" w:rsidRPr="00E4446C" w:rsidRDefault="00AC0281" w:rsidP="00164F8A">
      <w:pPr>
        <w:adjustRightInd w:val="0"/>
        <w:snapToGrid w:val="0"/>
        <w:spacing w:line="360" w:lineRule="auto"/>
        <w:ind w:firstLineChars="200" w:firstLine="562"/>
        <w:rPr>
          <w:rFonts w:ascii="仿宋" w:eastAsia="仿宋" w:hAnsi="仿宋"/>
          <w:sz w:val="28"/>
          <w:szCs w:val="28"/>
        </w:rPr>
      </w:pPr>
      <w:r w:rsidRPr="000D7FDC">
        <w:rPr>
          <w:rFonts w:ascii="仿宋" w:eastAsia="仿宋" w:hAnsi="仿宋"/>
          <w:b/>
          <w:bCs/>
          <w:noProof/>
          <w:sz w:val="28"/>
          <w:szCs w:val="28"/>
        </w:rPr>
        <w:fldChar w:fldCharType="begin"/>
      </w:r>
      <w:r w:rsidRPr="000D7FDC">
        <w:rPr>
          <w:rFonts w:ascii="仿宋" w:eastAsia="仿宋" w:hAnsi="仿宋"/>
          <w:b/>
          <w:bCs/>
          <w:noProof/>
          <w:sz w:val="28"/>
          <w:szCs w:val="28"/>
        </w:rPr>
        <w:instrText xml:space="preserve"> </w:instrText>
      </w:r>
      <w:r w:rsidRPr="000D7FDC">
        <w:rPr>
          <w:rFonts w:ascii="仿宋" w:eastAsia="仿宋" w:hAnsi="仿宋" w:hint="eastAsia"/>
          <w:b/>
          <w:bCs/>
          <w:noProof/>
          <w:sz w:val="28"/>
          <w:szCs w:val="28"/>
        </w:rPr>
        <w:instrText>= 1 \* GB3</w:instrText>
      </w:r>
      <w:r w:rsidRPr="000D7FDC">
        <w:rPr>
          <w:rFonts w:ascii="仿宋" w:eastAsia="仿宋" w:hAnsi="仿宋"/>
          <w:b/>
          <w:bCs/>
          <w:noProof/>
          <w:sz w:val="28"/>
          <w:szCs w:val="28"/>
        </w:rPr>
        <w:instrText xml:space="preserve"> </w:instrText>
      </w:r>
      <w:r w:rsidRPr="000D7FDC">
        <w:rPr>
          <w:rFonts w:ascii="仿宋" w:eastAsia="仿宋" w:hAnsi="仿宋"/>
          <w:b/>
          <w:bCs/>
          <w:noProof/>
          <w:sz w:val="28"/>
          <w:szCs w:val="28"/>
        </w:rPr>
        <w:fldChar w:fldCharType="separate"/>
      </w:r>
      <w:r w:rsidRPr="000D7FDC">
        <w:rPr>
          <w:rFonts w:ascii="仿宋" w:eastAsia="仿宋" w:hAnsi="仿宋" w:hint="eastAsia"/>
          <w:b/>
          <w:bCs/>
          <w:noProof/>
          <w:sz w:val="28"/>
          <w:szCs w:val="28"/>
        </w:rPr>
        <w:t>①</w:t>
      </w:r>
      <w:r w:rsidRPr="000D7FDC">
        <w:rPr>
          <w:rFonts w:ascii="仿宋" w:eastAsia="仿宋" w:hAnsi="仿宋"/>
          <w:b/>
          <w:bCs/>
          <w:noProof/>
          <w:sz w:val="28"/>
          <w:szCs w:val="28"/>
        </w:rPr>
        <w:fldChar w:fldCharType="end"/>
      </w:r>
      <w:r w:rsidR="00E4446C" w:rsidRPr="000D7FDC">
        <w:rPr>
          <w:rFonts w:ascii="仿宋" w:eastAsia="仿宋" w:hAnsi="仿宋" w:hint="eastAsia"/>
          <w:b/>
          <w:bCs/>
          <w:noProof/>
          <w:sz w:val="28"/>
          <w:szCs w:val="28"/>
        </w:rPr>
        <w:t>师范专业生源质量稳居第一。</w:t>
      </w:r>
      <w:r w:rsidR="00E4446C" w:rsidRPr="00E4446C">
        <w:rPr>
          <w:rFonts w:ascii="仿宋" w:eastAsia="仿宋" w:hAnsi="仿宋" w:hint="eastAsia"/>
          <w:sz w:val="28"/>
          <w:szCs w:val="28"/>
        </w:rPr>
        <w:t>学校本科招生录取分数跃居河南高校第4名，师范类第1名</w:t>
      </w:r>
      <w:r w:rsidR="00E4446C" w:rsidRPr="00E4446C">
        <w:rPr>
          <w:rFonts w:ascii="仿宋" w:eastAsia="仿宋" w:hAnsi="仿宋" w:hint="eastAsia"/>
          <w:bCs/>
          <w:sz w:val="28"/>
          <w:szCs w:val="28"/>
        </w:rPr>
        <w:t>。</w:t>
      </w:r>
    </w:p>
    <w:p w14:paraId="31670875" w14:textId="77777777" w:rsidR="00E4446C" w:rsidRPr="00E4446C" w:rsidRDefault="00AC0281" w:rsidP="00164F8A">
      <w:pPr>
        <w:adjustRightInd w:val="0"/>
        <w:snapToGrid w:val="0"/>
        <w:spacing w:line="360" w:lineRule="auto"/>
        <w:ind w:firstLineChars="200" w:firstLine="562"/>
        <w:rPr>
          <w:rFonts w:ascii="仿宋" w:eastAsia="仿宋" w:hAnsi="仿宋"/>
          <w:sz w:val="28"/>
          <w:szCs w:val="28"/>
        </w:rPr>
      </w:pPr>
      <w:r w:rsidRPr="000D7FDC">
        <w:rPr>
          <w:rFonts w:ascii="仿宋" w:eastAsia="仿宋" w:hAnsi="仿宋"/>
          <w:b/>
          <w:bCs/>
          <w:noProof/>
          <w:sz w:val="28"/>
          <w:szCs w:val="28"/>
        </w:rPr>
        <w:fldChar w:fldCharType="begin"/>
      </w:r>
      <w:r w:rsidRPr="000D7FDC">
        <w:rPr>
          <w:rFonts w:ascii="仿宋" w:eastAsia="仿宋" w:hAnsi="仿宋"/>
          <w:b/>
          <w:bCs/>
          <w:noProof/>
          <w:sz w:val="28"/>
          <w:szCs w:val="28"/>
        </w:rPr>
        <w:instrText xml:space="preserve"> </w:instrText>
      </w:r>
      <w:r w:rsidRPr="000D7FDC">
        <w:rPr>
          <w:rFonts w:ascii="仿宋" w:eastAsia="仿宋" w:hAnsi="仿宋" w:hint="eastAsia"/>
          <w:b/>
          <w:bCs/>
          <w:noProof/>
          <w:sz w:val="28"/>
          <w:szCs w:val="28"/>
        </w:rPr>
        <w:instrText>= 2 \* GB3</w:instrText>
      </w:r>
      <w:r w:rsidRPr="000D7FDC">
        <w:rPr>
          <w:rFonts w:ascii="仿宋" w:eastAsia="仿宋" w:hAnsi="仿宋"/>
          <w:b/>
          <w:bCs/>
          <w:noProof/>
          <w:sz w:val="28"/>
          <w:szCs w:val="28"/>
        </w:rPr>
        <w:instrText xml:space="preserve"> </w:instrText>
      </w:r>
      <w:r w:rsidRPr="000D7FDC">
        <w:rPr>
          <w:rFonts w:ascii="仿宋" w:eastAsia="仿宋" w:hAnsi="仿宋"/>
          <w:b/>
          <w:bCs/>
          <w:noProof/>
          <w:sz w:val="28"/>
          <w:szCs w:val="28"/>
        </w:rPr>
        <w:fldChar w:fldCharType="separate"/>
      </w:r>
      <w:r w:rsidRPr="000D7FDC">
        <w:rPr>
          <w:rFonts w:ascii="仿宋" w:eastAsia="仿宋" w:hAnsi="仿宋" w:hint="eastAsia"/>
          <w:b/>
          <w:bCs/>
          <w:noProof/>
          <w:sz w:val="28"/>
          <w:szCs w:val="28"/>
        </w:rPr>
        <w:t>②</w:t>
      </w:r>
      <w:r w:rsidRPr="000D7FDC">
        <w:rPr>
          <w:rFonts w:ascii="仿宋" w:eastAsia="仿宋" w:hAnsi="仿宋"/>
          <w:b/>
          <w:bCs/>
          <w:noProof/>
          <w:sz w:val="28"/>
          <w:szCs w:val="28"/>
        </w:rPr>
        <w:fldChar w:fldCharType="end"/>
      </w:r>
      <w:r w:rsidR="00E4446C" w:rsidRPr="000D7FDC">
        <w:rPr>
          <w:rFonts w:ascii="仿宋" w:eastAsia="仿宋" w:hAnsi="仿宋" w:hint="eastAsia"/>
          <w:b/>
          <w:bCs/>
          <w:noProof/>
          <w:sz w:val="28"/>
          <w:szCs w:val="28"/>
        </w:rPr>
        <w:t>教师教育学科建设成绩斐然。</w:t>
      </w:r>
      <w:r w:rsidR="00E4446C" w:rsidRPr="00E4446C">
        <w:rPr>
          <w:rFonts w:ascii="仿宋" w:eastAsia="仿宋" w:hAnsi="仿宋" w:hint="eastAsia"/>
          <w:sz w:val="28"/>
          <w:szCs w:val="28"/>
        </w:rPr>
        <w:t>教师教育学科群入选河南省特色骨干学科A类建设学科（河南省唯一的文科类学科）；获批国家级教师教育实验教学示范中心（省内唯一）；2018年获教师教育相关国家级教学成果奖二等奖3项，位居全省第一。</w:t>
      </w:r>
    </w:p>
    <w:p w14:paraId="58BC31B1" w14:textId="77777777" w:rsidR="00E4446C" w:rsidRPr="00E4446C" w:rsidRDefault="00AC0281" w:rsidP="00164F8A">
      <w:pPr>
        <w:adjustRightInd w:val="0"/>
        <w:snapToGrid w:val="0"/>
        <w:spacing w:line="360" w:lineRule="auto"/>
        <w:ind w:firstLineChars="200" w:firstLine="562"/>
        <w:rPr>
          <w:rFonts w:ascii="仿宋" w:eastAsia="仿宋" w:hAnsi="仿宋"/>
          <w:sz w:val="28"/>
          <w:szCs w:val="28"/>
        </w:rPr>
      </w:pPr>
      <w:r w:rsidRPr="000D7FDC">
        <w:rPr>
          <w:rFonts w:ascii="仿宋" w:eastAsia="仿宋" w:hAnsi="仿宋"/>
          <w:b/>
          <w:bCs/>
          <w:noProof/>
          <w:sz w:val="28"/>
          <w:szCs w:val="28"/>
        </w:rPr>
        <w:fldChar w:fldCharType="begin"/>
      </w:r>
      <w:r w:rsidRPr="000D7FDC">
        <w:rPr>
          <w:rFonts w:ascii="仿宋" w:eastAsia="仿宋" w:hAnsi="仿宋"/>
          <w:b/>
          <w:bCs/>
          <w:noProof/>
          <w:sz w:val="28"/>
          <w:szCs w:val="28"/>
        </w:rPr>
        <w:instrText xml:space="preserve"> </w:instrText>
      </w:r>
      <w:r w:rsidRPr="000D7FDC">
        <w:rPr>
          <w:rFonts w:ascii="仿宋" w:eastAsia="仿宋" w:hAnsi="仿宋" w:hint="eastAsia"/>
          <w:b/>
          <w:bCs/>
          <w:noProof/>
          <w:sz w:val="28"/>
          <w:szCs w:val="28"/>
        </w:rPr>
        <w:instrText>= 3 \* GB3</w:instrText>
      </w:r>
      <w:r w:rsidRPr="000D7FDC">
        <w:rPr>
          <w:rFonts w:ascii="仿宋" w:eastAsia="仿宋" w:hAnsi="仿宋"/>
          <w:b/>
          <w:bCs/>
          <w:noProof/>
          <w:sz w:val="28"/>
          <w:szCs w:val="28"/>
        </w:rPr>
        <w:instrText xml:space="preserve"> </w:instrText>
      </w:r>
      <w:r w:rsidRPr="000D7FDC">
        <w:rPr>
          <w:rFonts w:ascii="仿宋" w:eastAsia="仿宋" w:hAnsi="仿宋"/>
          <w:b/>
          <w:bCs/>
          <w:noProof/>
          <w:sz w:val="28"/>
          <w:szCs w:val="28"/>
        </w:rPr>
        <w:fldChar w:fldCharType="separate"/>
      </w:r>
      <w:r w:rsidRPr="000D7FDC">
        <w:rPr>
          <w:rFonts w:ascii="仿宋" w:eastAsia="仿宋" w:hAnsi="仿宋" w:hint="eastAsia"/>
          <w:b/>
          <w:bCs/>
          <w:noProof/>
          <w:sz w:val="28"/>
          <w:szCs w:val="28"/>
        </w:rPr>
        <w:t>③</w:t>
      </w:r>
      <w:r w:rsidRPr="000D7FDC">
        <w:rPr>
          <w:rFonts w:ascii="仿宋" w:eastAsia="仿宋" w:hAnsi="仿宋"/>
          <w:b/>
          <w:bCs/>
          <w:noProof/>
          <w:sz w:val="28"/>
          <w:szCs w:val="28"/>
        </w:rPr>
        <w:fldChar w:fldCharType="end"/>
      </w:r>
      <w:r w:rsidR="00E4446C" w:rsidRPr="000D7FDC">
        <w:rPr>
          <w:rFonts w:ascii="仿宋" w:eastAsia="仿宋" w:hAnsi="仿宋" w:hint="eastAsia"/>
          <w:b/>
          <w:bCs/>
          <w:noProof/>
          <w:sz w:val="28"/>
          <w:szCs w:val="28"/>
        </w:rPr>
        <w:t>师范专业课程建设成效显著。</w:t>
      </w:r>
      <w:r w:rsidR="00E4446C" w:rsidRPr="00E4446C">
        <w:rPr>
          <w:rFonts w:ascii="仿宋" w:eastAsia="仿宋" w:hAnsi="仿宋" w:hint="eastAsia"/>
          <w:sz w:val="28"/>
          <w:szCs w:val="28"/>
        </w:rPr>
        <w:t>全校21个师范类专业中，17个</w:t>
      </w:r>
      <w:r w:rsidR="00E4446C" w:rsidRPr="00E4446C">
        <w:rPr>
          <w:rFonts w:ascii="仿宋" w:eastAsia="仿宋" w:hAnsi="仿宋" w:hint="eastAsia"/>
          <w:sz w:val="28"/>
          <w:szCs w:val="28"/>
        </w:rPr>
        <w:lastRenderedPageBreak/>
        <w:t>为国家级一流本科专业建设点；获批国家级一流课程9门，其中6门为教师教育类。</w:t>
      </w:r>
    </w:p>
    <w:p w14:paraId="46CB2E30" w14:textId="77777777" w:rsidR="00E4446C" w:rsidRDefault="00AC0281" w:rsidP="00164F8A">
      <w:pPr>
        <w:adjustRightInd w:val="0"/>
        <w:snapToGrid w:val="0"/>
        <w:spacing w:line="360" w:lineRule="auto"/>
        <w:ind w:firstLineChars="200" w:firstLine="562"/>
        <w:rPr>
          <w:rFonts w:ascii="仿宋" w:eastAsia="仿宋" w:hAnsi="仿宋"/>
          <w:sz w:val="28"/>
          <w:szCs w:val="28"/>
        </w:rPr>
      </w:pPr>
      <w:r w:rsidRPr="000D7FDC">
        <w:rPr>
          <w:rFonts w:ascii="仿宋" w:eastAsia="仿宋" w:hAnsi="仿宋"/>
          <w:b/>
          <w:bCs/>
          <w:noProof/>
          <w:sz w:val="28"/>
          <w:szCs w:val="28"/>
        </w:rPr>
        <w:fldChar w:fldCharType="begin"/>
      </w:r>
      <w:r w:rsidRPr="000D7FDC">
        <w:rPr>
          <w:rFonts w:ascii="仿宋" w:eastAsia="仿宋" w:hAnsi="仿宋"/>
          <w:b/>
          <w:bCs/>
          <w:noProof/>
          <w:sz w:val="28"/>
          <w:szCs w:val="28"/>
        </w:rPr>
        <w:instrText xml:space="preserve"> </w:instrText>
      </w:r>
      <w:r w:rsidRPr="000D7FDC">
        <w:rPr>
          <w:rFonts w:ascii="仿宋" w:eastAsia="仿宋" w:hAnsi="仿宋" w:hint="eastAsia"/>
          <w:b/>
          <w:bCs/>
          <w:noProof/>
          <w:sz w:val="28"/>
          <w:szCs w:val="28"/>
        </w:rPr>
        <w:instrText>= 4 \* GB3</w:instrText>
      </w:r>
      <w:r w:rsidRPr="000D7FDC">
        <w:rPr>
          <w:rFonts w:ascii="仿宋" w:eastAsia="仿宋" w:hAnsi="仿宋"/>
          <w:b/>
          <w:bCs/>
          <w:noProof/>
          <w:sz w:val="28"/>
          <w:szCs w:val="28"/>
        </w:rPr>
        <w:instrText xml:space="preserve"> </w:instrText>
      </w:r>
      <w:r w:rsidRPr="000D7FDC">
        <w:rPr>
          <w:rFonts w:ascii="仿宋" w:eastAsia="仿宋" w:hAnsi="仿宋"/>
          <w:b/>
          <w:bCs/>
          <w:noProof/>
          <w:sz w:val="28"/>
          <w:szCs w:val="28"/>
        </w:rPr>
        <w:fldChar w:fldCharType="separate"/>
      </w:r>
      <w:r w:rsidRPr="000D7FDC">
        <w:rPr>
          <w:rFonts w:ascii="仿宋" w:eastAsia="仿宋" w:hAnsi="仿宋" w:hint="eastAsia"/>
          <w:b/>
          <w:bCs/>
          <w:noProof/>
          <w:sz w:val="28"/>
          <w:szCs w:val="28"/>
        </w:rPr>
        <w:t>④</w:t>
      </w:r>
      <w:r w:rsidRPr="000D7FDC">
        <w:rPr>
          <w:rFonts w:ascii="仿宋" w:eastAsia="仿宋" w:hAnsi="仿宋"/>
          <w:b/>
          <w:bCs/>
          <w:noProof/>
          <w:sz w:val="28"/>
          <w:szCs w:val="28"/>
        </w:rPr>
        <w:fldChar w:fldCharType="end"/>
      </w:r>
      <w:r w:rsidR="00E4446C" w:rsidRPr="000D7FDC">
        <w:rPr>
          <w:rFonts w:ascii="仿宋" w:eastAsia="仿宋" w:hAnsi="仿宋" w:hint="eastAsia"/>
          <w:b/>
          <w:bCs/>
          <w:noProof/>
          <w:sz w:val="28"/>
          <w:szCs w:val="28"/>
        </w:rPr>
        <w:t>师范生职业素养大幅提升。</w:t>
      </w:r>
      <w:r w:rsidR="00E4446C" w:rsidRPr="00E4446C">
        <w:rPr>
          <w:rFonts w:ascii="仿宋" w:eastAsia="仿宋" w:hAnsi="仿宋" w:hint="eastAsia"/>
          <w:sz w:val="28"/>
          <w:szCs w:val="28"/>
        </w:rPr>
        <w:t>在教育部主办的“东芝杯”中国师范大学理科师范</w:t>
      </w:r>
      <w:proofErr w:type="gramStart"/>
      <w:r w:rsidR="00E4446C" w:rsidRPr="00E4446C">
        <w:rPr>
          <w:rFonts w:ascii="仿宋" w:eastAsia="仿宋" w:hAnsi="仿宋" w:hint="eastAsia"/>
          <w:sz w:val="28"/>
          <w:szCs w:val="28"/>
        </w:rPr>
        <w:t>生教学</w:t>
      </w:r>
      <w:proofErr w:type="gramEnd"/>
      <w:r w:rsidR="00E4446C" w:rsidRPr="00E4446C">
        <w:rPr>
          <w:rFonts w:ascii="仿宋" w:eastAsia="仿宋" w:hAnsi="仿宋" w:hint="eastAsia"/>
          <w:sz w:val="28"/>
          <w:szCs w:val="28"/>
        </w:rPr>
        <w:t>技能创新大赛中，团体成绩连续6届位列全国前三名，并获得第七届大赛唯一最高奖——创新奖；在河南省历届师范专业毕业生教学技能大赛中，我校获得一等奖和学科第一名的比例均高居全省师范院校之首。</w:t>
      </w:r>
    </w:p>
    <w:p w14:paraId="7BB7CDF0" w14:textId="435201A0" w:rsidR="00F44056" w:rsidRPr="00E4446C" w:rsidRDefault="00AC0281" w:rsidP="00164F8A">
      <w:pPr>
        <w:adjustRightInd w:val="0"/>
        <w:snapToGrid w:val="0"/>
        <w:spacing w:line="360" w:lineRule="auto"/>
        <w:ind w:firstLineChars="200" w:firstLine="562"/>
        <w:rPr>
          <w:rFonts w:ascii="仿宋" w:eastAsia="仿宋" w:hAnsi="仿宋"/>
          <w:sz w:val="28"/>
          <w:szCs w:val="28"/>
        </w:rPr>
      </w:pPr>
      <w:r w:rsidRPr="000D7FDC">
        <w:rPr>
          <w:rFonts w:ascii="仿宋" w:eastAsia="仿宋" w:hAnsi="仿宋"/>
          <w:b/>
          <w:bCs/>
          <w:sz w:val="28"/>
          <w:szCs w:val="28"/>
        </w:rPr>
        <w:fldChar w:fldCharType="begin"/>
      </w:r>
      <w:r w:rsidRPr="000D7FDC">
        <w:rPr>
          <w:rFonts w:ascii="仿宋" w:eastAsia="仿宋" w:hAnsi="仿宋"/>
          <w:b/>
          <w:bCs/>
          <w:sz w:val="28"/>
          <w:szCs w:val="28"/>
        </w:rPr>
        <w:instrText xml:space="preserve"> </w:instrText>
      </w:r>
      <w:r w:rsidRPr="000D7FDC">
        <w:rPr>
          <w:rFonts w:ascii="仿宋" w:eastAsia="仿宋" w:hAnsi="仿宋" w:hint="eastAsia"/>
          <w:b/>
          <w:bCs/>
          <w:sz w:val="28"/>
          <w:szCs w:val="28"/>
        </w:rPr>
        <w:instrText>= 5 \* GB3</w:instrText>
      </w:r>
      <w:r w:rsidRPr="000D7FDC">
        <w:rPr>
          <w:rFonts w:ascii="仿宋" w:eastAsia="仿宋" w:hAnsi="仿宋"/>
          <w:b/>
          <w:bCs/>
          <w:sz w:val="28"/>
          <w:szCs w:val="28"/>
        </w:rPr>
        <w:instrText xml:space="preserve"> </w:instrText>
      </w:r>
      <w:r w:rsidRPr="000D7FDC">
        <w:rPr>
          <w:rFonts w:ascii="仿宋" w:eastAsia="仿宋" w:hAnsi="仿宋"/>
          <w:b/>
          <w:bCs/>
          <w:sz w:val="28"/>
          <w:szCs w:val="28"/>
        </w:rPr>
        <w:fldChar w:fldCharType="separate"/>
      </w:r>
      <w:r w:rsidRPr="000D7FDC">
        <w:rPr>
          <w:rFonts w:ascii="仿宋" w:eastAsia="仿宋" w:hAnsi="仿宋" w:hint="eastAsia"/>
          <w:b/>
          <w:bCs/>
          <w:noProof/>
          <w:sz w:val="28"/>
          <w:szCs w:val="28"/>
        </w:rPr>
        <w:t>⑤</w:t>
      </w:r>
      <w:r w:rsidRPr="000D7FDC">
        <w:rPr>
          <w:rFonts w:ascii="仿宋" w:eastAsia="仿宋" w:hAnsi="仿宋"/>
          <w:b/>
          <w:bCs/>
          <w:sz w:val="28"/>
          <w:szCs w:val="28"/>
        </w:rPr>
        <w:fldChar w:fldCharType="end"/>
      </w:r>
      <w:r w:rsidR="00F44056" w:rsidRPr="000D7FDC">
        <w:rPr>
          <w:rFonts w:ascii="仿宋" w:eastAsia="仿宋" w:hAnsi="仿宋" w:hint="eastAsia"/>
          <w:b/>
          <w:bCs/>
          <w:sz w:val="28"/>
          <w:szCs w:val="28"/>
        </w:rPr>
        <w:t>培养目标达成度高。</w:t>
      </w:r>
      <w:r w:rsidR="00F44056">
        <w:rPr>
          <w:rFonts w:ascii="仿宋" w:eastAsia="仿宋" w:hAnsi="仿宋" w:hint="eastAsia"/>
          <w:sz w:val="28"/>
          <w:szCs w:val="28"/>
        </w:rPr>
        <w:t>1</w:t>
      </w:r>
      <w:r w:rsidR="00F44056">
        <w:rPr>
          <w:rFonts w:ascii="仿宋" w:eastAsia="仿宋" w:hAnsi="仿宋"/>
          <w:sz w:val="28"/>
          <w:szCs w:val="28"/>
        </w:rPr>
        <w:t>0</w:t>
      </w:r>
      <w:r w:rsidR="00F44056">
        <w:rPr>
          <w:rFonts w:ascii="仿宋" w:eastAsia="仿宋" w:hAnsi="仿宋" w:hint="eastAsia"/>
          <w:sz w:val="28"/>
          <w:szCs w:val="28"/>
        </w:rPr>
        <w:t>年中</w:t>
      </w:r>
      <w:r w:rsidR="00F44056" w:rsidRPr="00E4446C">
        <w:rPr>
          <w:rFonts w:ascii="仿宋" w:eastAsia="仿宋" w:hAnsi="仿宋" w:hint="eastAsia"/>
          <w:sz w:val="28"/>
          <w:szCs w:val="28"/>
        </w:rPr>
        <w:t>为基础教育培养高素质教师3万余名，</w:t>
      </w:r>
      <w:r w:rsidR="00F44056">
        <w:rPr>
          <w:rFonts w:ascii="仿宋" w:eastAsia="仿宋" w:hAnsi="仿宋" w:hint="eastAsia"/>
          <w:sz w:val="28"/>
          <w:szCs w:val="28"/>
        </w:rPr>
        <w:t>现职教学名师、校长中</w:t>
      </w:r>
      <w:r w:rsidR="004E0DC6">
        <w:rPr>
          <w:rFonts w:ascii="仿宋" w:eastAsia="仿宋" w:hAnsi="仿宋"/>
          <w:sz w:val="28"/>
          <w:szCs w:val="28"/>
        </w:rPr>
        <w:t>70</w:t>
      </w:r>
      <w:r w:rsidR="00F44056">
        <w:rPr>
          <w:rFonts w:ascii="仿宋" w:eastAsia="仿宋" w:hAnsi="仿宋" w:hint="eastAsia"/>
          <w:sz w:val="28"/>
          <w:szCs w:val="28"/>
        </w:rPr>
        <w:t>%以上毕业我校。</w:t>
      </w:r>
    </w:p>
    <w:p w14:paraId="55645C9C" w14:textId="2F4C6267" w:rsidR="00E4446C" w:rsidRPr="00E4446C" w:rsidRDefault="00721932" w:rsidP="004A7EBB">
      <w:pPr>
        <w:adjustRightInd w:val="0"/>
        <w:snapToGrid w:val="0"/>
        <w:spacing w:line="360" w:lineRule="auto"/>
        <w:jc w:val="left"/>
        <w:rPr>
          <w:rFonts w:ascii="仿宋" w:eastAsia="仿宋" w:hAnsi="仿宋"/>
          <w:b/>
          <w:bCs/>
          <w:sz w:val="28"/>
          <w:szCs w:val="28"/>
        </w:rPr>
      </w:pPr>
      <w:r>
        <w:rPr>
          <w:rFonts w:ascii="仿宋" w:eastAsia="仿宋" w:hAnsi="仿宋" w:hint="eastAsia"/>
          <w:b/>
          <w:bCs/>
          <w:sz w:val="28"/>
          <w:szCs w:val="28"/>
        </w:rPr>
        <w:t>（</w:t>
      </w:r>
      <w:r w:rsidR="0056610C">
        <w:rPr>
          <w:rFonts w:ascii="仿宋" w:eastAsia="仿宋" w:hAnsi="仿宋" w:hint="eastAsia"/>
          <w:b/>
          <w:bCs/>
          <w:sz w:val="28"/>
          <w:szCs w:val="28"/>
        </w:rPr>
        <w:t>2</w:t>
      </w:r>
      <w:r>
        <w:rPr>
          <w:rFonts w:ascii="仿宋" w:eastAsia="仿宋" w:hAnsi="仿宋" w:hint="eastAsia"/>
          <w:b/>
          <w:bCs/>
          <w:sz w:val="28"/>
          <w:szCs w:val="28"/>
        </w:rPr>
        <w:t>）</w:t>
      </w:r>
      <w:r w:rsidR="00E4446C" w:rsidRPr="00E4446C">
        <w:rPr>
          <w:rFonts w:ascii="仿宋" w:eastAsia="仿宋" w:hAnsi="仿宋" w:hint="eastAsia"/>
          <w:b/>
          <w:bCs/>
          <w:sz w:val="28"/>
          <w:szCs w:val="28"/>
        </w:rPr>
        <w:t>区域引领成效：示范联动不断强化，引领作用有效发挥</w:t>
      </w:r>
    </w:p>
    <w:p w14:paraId="0641A039" w14:textId="77777777" w:rsidR="00E4446C" w:rsidRPr="00E4446C" w:rsidRDefault="00AC0281" w:rsidP="00733F66">
      <w:pPr>
        <w:adjustRightInd w:val="0"/>
        <w:snapToGrid w:val="0"/>
        <w:spacing w:line="360" w:lineRule="auto"/>
        <w:ind w:firstLineChars="200" w:firstLine="562"/>
        <w:rPr>
          <w:rFonts w:ascii="仿宋" w:eastAsia="仿宋" w:hAnsi="仿宋"/>
          <w:sz w:val="28"/>
          <w:szCs w:val="28"/>
        </w:rPr>
      </w:pPr>
      <w:r w:rsidRPr="000D7FDC">
        <w:rPr>
          <w:rFonts w:ascii="仿宋" w:eastAsia="仿宋" w:hAnsi="仿宋"/>
          <w:b/>
          <w:bCs/>
          <w:sz w:val="28"/>
          <w:szCs w:val="28"/>
        </w:rPr>
        <w:fldChar w:fldCharType="begin"/>
      </w:r>
      <w:r w:rsidRPr="000D7FDC">
        <w:rPr>
          <w:rFonts w:ascii="仿宋" w:eastAsia="仿宋" w:hAnsi="仿宋"/>
          <w:b/>
          <w:bCs/>
          <w:sz w:val="28"/>
          <w:szCs w:val="28"/>
        </w:rPr>
        <w:instrText xml:space="preserve"> </w:instrText>
      </w:r>
      <w:r w:rsidRPr="000D7FDC">
        <w:rPr>
          <w:rFonts w:ascii="仿宋" w:eastAsia="仿宋" w:hAnsi="仿宋" w:hint="eastAsia"/>
          <w:b/>
          <w:bCs/>
          <w:sz w:val="28"/>
          <w:szCs w:val="28"/>
        </w:rPr>
        <w:instrText>= 1 \* GB3</w:instrText>
      </w:r>
      <w:r w:rsidRPr="000D7FDC">
        <w:rPr>
          <w:rFonts w:ascii="仿宋" w:eastAsia="仿宋" w:hAnsi="仿宋"/>
          <w:b/>
          <w:bCs/>
          <w:sz w:val="28"/>
          <w:szCs w:val="28"/>
        </w:rPr>
        <w:instrText xml:space="preserve"> </w:instrText>
      </w:r>
      <w:r w:rsidRPr="000D7FDC">
        <w:rPr>
          <w:rFonts w:ascii="仿宋" w:eastAsia="仿宋" w:hAnsi="仿宋"/>
          <w:b/>
          <w:bCs/>
          <w:sz w:val="28"/>
          <w:szCs w:val="28"/>
        </w:rPr>
        <w:fldChar w:fldCharType="separate"/>
      </w:r>
      <w:r w:rsidRPr="000D7FDC">
        <w:rPr>
          <w:rFonts w:ascii="仿宋" w:eastAsia="仿宋" w:hAnsi="仿宋" w:hint="eastAsia"/>
          <w:b/>
          <w:bCs/>
          <w:noProof/>
          <w:sz w:val="28"/>
          <w:szCs w:val="28"/>
        </w:rPr>
        <w:t>①</w:t>
      </w:r>
      <w:r w:rsidRPr="000D7FDC">
        <w:rPr>
          <w:rFonts w:ascii="仿宋" w:eastAsia="仿宋" w:hAnsi="仿宋"/>
          <w:b/>
          <w:bCs/>
          <w:sz w:val="28"/>
          <w:szCs w:val="28"/>
        </w:rPr>
        <w:fldChar w:fldCharType="end"/>
      </w:r>
      <w:r w:rsidR="00F44056" w:rsidRPr="000D7FDC">
        <w:rPr>
          <w:rFonts w:ascii="仿宋" w:eastAsia="仿宋" w:hAnsi="仿宋" w:hint="eastAsia"/>
          <w:b/>
          <w:bCs/>
          <w:sz w:val="28"/>
          <w:szCs w:val="28"/>
        </w:rPr>
        <w:t>联合联动。</w:t>
      </w:r>
      <w:r w:rsidR="00E4446C" w:rsidRPr="00E4446C">
        <w:rPr>
          <w:rFonts w:ascii="仿宋" w:eastAsia="仿宋" w:hAnsi="仿宋" w:hint="eastAsia"/>
          <w:sz w:val="28"/>
          <w:szCs w:val="28"/>
        </w:rPr>
        <w:t>牵头成立河南省</w:t>
      </w:r>
      <w:r w:rsidR="00E4446C" w:rsidRPr="00E4446C">
        <w:rPr>
          <w:rFonts w:ascii="仿宋" w:eastAsia="仿宋" w:hAnsi="仿宋"/>
          <w:sz w:val="28"/>
          <w:szCs w:val="28"/>
        </w:rPr>
        <w:t>教师教育协同创新联盟、</w:t>
      </w:r>
      <w:r w:rsidR="00E4446C" w:rsidRPr="00E4446C">
        <w:rPr>
          <w:rFonts w:ascii="仿宋" w:eastAsia="仿宋" w:hAnsi="仿宋" w:hint="eastAsia"/>
          <w:sz w:val="28"/>
          <w:szCs w:val="28"/>
        </w:rPr>
        <w:t>河南省</w:t>
      </w:r>
      <w:r w:rsidR="00E4446C" w:rsidRPr="00E4446C">
        <w:rPr>
          <w:rFonts w:ascii="仿宋" w:eastAsia="仿宋" w:hAnsi="仿宋"/>
          <w:sz w:val="28"/>
          <w:szCs w:val="28"/>
        </w:rPr>
        <w:t>教师教育联动发展共同体</w:t>
      </w:r>
      <w:r w:rsidR="00E4446C" w:rsidRPr="00E4446C">
        <w:rPr>
          <w:rFonts w:ascii="仿宋" w:eastAsia="仿宋" w:hAnsi="仿宋" w:hint="eastAsia"/>
          <w:sz w:val="28"/>
          <w:szCs w:val="28"/>
        </w:rPr>
        <w:t>，河南师范大学（1所）+优质中学（100所）协作共同体，引领带动共同体成员围绕顶层设计、师范生培养、在职教师培训、体制机制创新等实现联合联动、抱团发展。</w:t>
      </w:r>
    </w:p>
    <w:p w14:paraId="1EAC4C21" w14:textId="77777777" w:rsidR="00E4446C" w:rsidRPr="00E4446C" w:rsidRDefault="00AC0281" w:rsidP="00733F66">
      <w:pPr>
        <w:adjustRightInd w:val="0"/>
        <w:snapToGrid w:val="0"/>
        <w:spacing w:line="360" w:lineRule="auto"/>
        <w:ind w:firstLineChars="200" w:firstLine="562"/>
        <w:rPr>
          <w:rFonts w:ascii="仿宋" w:eastAsia="仿宋" w:hAnsi="仿宋"/>
          <w:sz w:val="28"/>
          <w:szCs w:val="28"/>
        </w:rPr>
      </w:pPr>
      <w:r w:rsidRPr="000D7FDC">
        <w:rPr>
          <w:rFonts w:ascii="仿宋" w:eastAsia="仿宋" w:hAnsi="仿宋"/>
          <w:b/>
          <w:bCs/>
          <w:noProof/>
          <w:sz w:val="28"/>
          <w:szCs w:val="28"/>
        </w:rPr>
        <w:fldChar w:fldCharType="begin"/>
      </w:r>
      <w:r w:rsidRPr="000D7FDC">
        <w:rPr>
          <w:rFonts w:ascii="仿宋" w:eastAsia="仿宋" w:hAnsi="仿宋"/>
          <w:b/>
          <w:bCs/>
          <w:noProof/>
          <w:sz w:val="28"/>
          <w:szCs w:val="28"/>
        </w:rPr>
        <w:instrText xml:space="preserve"> </w:instrText>
      </w:r>
      <w:r w:rsidRPr="000D7FDC">
        <w:rPr>
          <w:rFonts w:ascii="仿宋" w:eastAsia="仿宋" w:hAnsi="仿宋" w:hint="eastAsia"/>
          <w:b/>
          <w:bCs/>
          <w:noProof/>
          <w:sz w:val="28"/>
          <w:szCs w:val="28"/>
        </w:rPr>
        <w:instrText>= 2 \* GB3</w:instrText>
      </w:r>
      <w:r w:rsidRPr="000D7FDC">
        <w:rPr>
          <w:rFonts w:ascii="仿宋" w:eastAsia="仿宋" w:hAnsi="仿宋"/>
          <w:b/>
          <w:bCs/>
          <w:noProof/>
          <w:sz w:val="28"/>
          <w:szCs w:val="28"/>
        </w:rPr>
        <w:instrText xml:space="preserve"> </w:instrText>
      </w:r>
      <w:r w:rsidRPr="000D7FDC">
        <w:rPr>
          <w:rFonts w:ascii="仿宋" w:eastAsia="仿宋" w:hAnsi="仿宋"/>
          <w:b/>
          <w:bCs/>
          <w:noProof/>
          <w:sz w:val="28"/>
          <w:szCs w:val="28"/>
        </w:rPr>
        <w:fldChar w:fldCharType="separate"/>
      </w:r>
      <w:r w:rsidRPr="000D7FDC">
        <w:rPr>
          <w:rFonts w:ascii="仿宋" w:eastAsia="仿宋" w:hAnsi="仿宋" w:hint="eastAsia"/>
          <w:b/>
          <w:bCs/>
          <w:noProof/>
          <w:sz w:val="28"/>
          <w:szCs w:val="28"/>
        </w:rPr>
        <w:t>②</w:t>
      </w:r>
      <w:r w:rsidRPr="000D7FDC">
        <w:rPr>
          <w:rFonts w:ascii="仿宋" w:eastAsia="仿宋" w:hAnsi="仿宋"/>
          <w:b/>
          <w:bCs/>
          <w:noProof/>
          <w:sz w:val="28"/>
          <w:szCs w:val="28"/>
        </w:rPr>
        <w:fldChar w:fldCharType="end"/>
      </w:r>
      <w:r w:rsidR="00F44056" w:rsidRPr="000D7FDC">
        <w:rPr>
          <w:rFonts w:ascii="仿宋" w:eastAsia="仿宋" w:hAnsi="仿宋" w:hint="eastAsia"/>
          <w:b/>
          <w:bCs/>
          <w:noProof/>
          <w:sz w:val="28"/>
          <w:szCs w:val="28"/>
        </w:rPr>
        <w:t>融合引领。</w:t>
      </w:r>
      <w:r w:rsidR="00F44056" w:rsidRPr="00E4446C">
        <w:rPr>
          <w:rFonts w:ascii="仿宋" w:eastAsia="仿宋" w:hAnsi="仿宋" w:hint="eastAsia"/>
          <w:sz w:val="28"/>
          <w:szCs w:val="28"/>
        </w:rPr>
        <w:t>获批中部地区唯一的“国培计划”中小学名校长领航工程培养基地。</w:t>
      </w:r>
      <w:r w:rsidR="00E4446C" w:rsidRPr="00E4446C">
        <w:rPr>
          <w:rFonts w:ascii="仿宋" w:eastAsia="仿宋" w:hAnsi="仿宋" w:hint="eastAsia"/>
          <w:sz w:val="28"/>
          <w:szCs w:val="28"/>
        </w:rPr>
        <w:t>河南省教师发展评估院、河南省中小学教师校长研修院、河南省万名校长培训筑</w:t>
      </w:r>
      <w:proofErr w:type="gramStart"/>
      <w:r w:rsidR="00E4446C" w:rsidRPr="00E4446C">
        <w:rPr>
          <w:rFonts w:ascii="仿宋" w:eastAsia="仿宋" w:hAnsi="仿宋" w:hint="eastAsia"/>
          <w:sz w:val="28"/>
          <w:szCs w:val="28"/>
        </w:rPr>
        <w:t>基计划</w:t>
      </w:r>
      <w:proofErr w:type="gramEnd"/>
      <w:r w:rsidR="00E4446C" w:rsidRPr="00E4446C">
        <w:rPr>
          <w:rFonts w:ascii="仿宋" w:eastAsia="仿宋" w:hAnsi="仿宋" w:hint="eastAsia"/>
          <w:sz w:val="28"/>
          <w:szCs w:val="28"/>
        </w:rPr>
        <w:t>项目执行办公室等均挂靠教育学部</w:t>
      </w:r>
      <w:r w:rsidR="00F44056">
        <w:rPr>
          <w:rFonts w:ascii="仿宋" w:eastAsia="仿宋" w:hAnsi="仿宋" w:hint="eastAsia"/>
          <w:sz w:val="28"/>
          <w:szCs w:val="28"/>
        </w:rPr>
        <w:t>。依托这些平台，实现了职后、职前双向促进，一体化引领基础教育走向高质量。</w:t>
      </w:r>
    </w:p>
    <w:p w14:paraId="52F141EA" w14:textId="48E2D68D" w:rsidR="00E4446C" w:rsidRPr="00E4446C" w:rsidRDefault="00E4446C" w:rsidP="004A7EBB">
      <w:pPr>
        <w:adjustRightInd w:val="0"/>
        <w:snapToGrid w:val="0"/>
        <w:spacing w:line="360" w:lineRule="auto"/>
        <w:jc w:val="left"/>
        <w:rPr>
          <w:rFonts w:ascii="仿宋" w:eastAsia="仿宋" w:hAnsi="仿宋"/>
          <w:b/>
          <w:bCs/>
          <w:sz w:val="28"/>
          <w:szCs w:val="28"/>
        </w:rPr>
      </w:pPr>
      <w:r w:rsidRPr="00E4446C">
        <w:rPr>
          <w:rFonts w:ascii="仿宋" w:eastAsia="仿宋" w:hAnsi="仿宋" w:hint="eastAsia"/>
          <w:b/>
          <w:bCs/>
          <w:sz w:val="28"/>
          <w:szCs w:val="28"/>
        </w:rPr>
        <w:t>（</w:t>
      </w:r>
      <w:r w:rsidR="0056610C">
        <w:rPr>
          <w:rFonts w:ascii="仿宋" w:eastAsia="仿宋" w:hAnsi="仿宋" w:hint="eastAsia"/>
          <w:b/>
          <w:bCs/>
          <w:sz w:val="28"/>
          <w:szCs w:val="28"/>
        </w:rPr>
        <w:t>3</w:t>
      </w:r>
      <w:r w:rsidRPr="00E4446C">
        <w:rPr>
          <w:rFonts w:ascii="仿宋" w:eastAsia="仿宋" w:hAnsi="仿宋" w:hint="eastAsia"/>
          <w:b/>
          <w:bCs/>
          <w:sz w:val="28"/>
          <w:szCs w:val="28"/>
        </w:rPr>
        <w:t>）全国推广成效：</w:t>
      </w:r>
      <w:r w:rsidR="00E85805">
        <w:rPr>
          <w:rFonts w:ascii="仿宋" w:eastAsia="仿宋" w:hAnsi="仿宋" w:hint="eastAsia"/>
          <w:b/>
          <w:bCs/>
          <w:sz w:val="28"/>
          <w:szCs w:val="28"/>
        </w:rPr>
        <w:t>推广</w:t>
      </w:r>
      <w:r w:rsidRPr="00E4446C">
        <w:rPr>
          <w:rFonts w:ascii="仿宋" w:eastAsia="仿宋" w:hAnsi="仿宋" w:hint="eastAsia"/>
          <w:b/>
          <w:bCs/>
          <w:sz w:val="28"/>
          <w:szCs w:val="28"/>
        </w:rPr>
        <w:t>途径不断</w:t>
      </w:r>
      <w:r w:rsidR="00E85805">
        <w:rPr>
          <w:rFonts w:ascii="仿宋" w:eastAsia="仿宋" w:hAnsi="仿宋" w:hint="eastAsia"/>
          <w:b/>
          <w:bCs/>
          <w:sz w:val="28"/>
          <w:szCs w:val="28"/>
        </w:rPr>
        <w:t>拓展</w:t>
      </w:r>
      <w:r w:rsidRPr="00E4446C">
        <w:rPr>
          <w:rFonts w:ascii="仿宋" w:eastAsia="仿宋" w:hAnsi="仿宋" w:hint="eastAsia"/>
          <w:b/>
          <w:bCs/>
          <w:sz w:val="28"/>
          <w:szCs w:val="28"/>
        </w:rPr>
        <w:t>，推广</w:t>
      </w:r>
      <w:proofErr w:type="gramStart"/>
      <w:r w:rsidRPr="00E4446C">
        <w:rPr>
          <w:rFonts w:ascii="仿宋" w:eastAsia="仿宋" w:hAnsi="仿宋" w:hint="eastAsia"/>
          <w:b/>
          <w:bCs/>
          <w:sz w:val="28"/>
          <w:szCs w:val="28"/>
        </w:rPr>
        <w:t>合力极</w:t>
      </w:r>
      <w:proofErr w:type="gramEnd"/>
      <w:r w:rsidRPr="00E4446C">
        <w:rPr>
          <w:rFonts w:ascii="仿宋" w:eastAsia="仿宋" w:hAnsi="仿宋" w:hint="eastAsia"/>
          <w:b/>
          <w:bCs/>
          <w:sz w:val="28"/>
          <w:szCs w:val="28"/>
        </w:rPr>
        <w:t>大增强</w:t>
      </w:r>
    </w:p>
    <w:p w14:paraId="0C7A8321" w14:textId="77777777" w:rsidR="004F051D" w:rsidRDefault="00AC0281" w:rsidP="00800D54">
      <w:pPr>
        <w:adjustRightInd w:val="0"/>
        <w:snapToGrid w:val="0"/>
        <w:spacing w:line="360" w:lineRule="auto"/>
        <w:ind w:firstLineChars="200" w:firstLine="562"/>
        <w:rPr>
          <w:rFonts w:ascii="仿宋" w:eastAsia="仿宋" w:hAnsi="仿宋"/>
          <w:sz w:val="28"/>
          <w:szCs w:val="28"/>
        </w:rPr>
      </w:pPr>
      <w:r w:rsidRPr="000D7FDC">
        <w:rPr>
          <w:rFonts w:ascii="仿宋" w:eastAsia="仿宋" w:hAnsi="仿宋"/>
          <w:b/>
          <w:sz w:val="28"/>
          <w:szCs w:val="28"/>
        </w:rPr>
        <w:fldChar w:fldCharType="begin"/>
      </w:r>
      <w:r w:rsidRPr="000D7FDC">
        <w:rPr>
          <w:rFonts w:ascii="仿宋" w:eastAsia="仿宋" w:hAnsi="仿宋"/>
          <w:b/>
          <w:sz w:val="28"/>
          <w:szCs w:val="28"/>
        </w:rPr>
        <w:instrText xml:space="preserve"> </w:instrText>
      </w:r>
      <w:r w:rsidRPr="000D7FDC">
        <w:rPr>
          <w:rFonts w:ascii="仿宋" w:eastAsia="仿宋" w:hAnsi="仿宋" w:hint="eastAsia"/>
          <w:b/>
          <w:sz w:val="28"/>
          <w:szCs w:val="28"/>
        </w:rPr>
        <w:instrText>= 1 \* GB3</w:instrText>
      </w:r>
      <w:r w:rsidRPr="000D7FDC">
        <w:rPr>
          <w:rFonts w:ascii="仿宋" w:eastAsia="仿宋" w:hAnsi="仿宋"/>
          <w:b/>
          <w:sz w:val="28"/>
          <w:szCs w:val="28"/>
        </w:rPr>
        <w:instrText xml:space="preserve"> </w:instrText>
      </w:r>
      <w:r w:rsidRPr="000D7FDC">
        <w:rPr>
          <w:rFonts w:ascii="仿宋" w:eastAsia="仿宋" w:hAnsi="仿宋"/>
          <w:b/>
          <w:sz w:val="28"/>
          <w:szCs w:val="28"/>
        </w:rPr>
        <w:fldChar w:fldCharType="separate"/>
      </w:r>
      <w:r w:rsidRPr="000D7FDC">
        <w:rPr>
          <w:rFonts w:ascii="仿宋" w:eastAsia="仿宋" w:hAnsi="仿宋" w:hint="eastAsia"/>
          <w:b/>
          <w:noProof/>
          <w:sz w:val="28"/>
          <w:szCs w:val="28"/>
        </w:rPr>
        <w:t>①</w:t>
      </w:r>
      <w:r w:rsidRPr="000D7FDC">
        <w:rPr>
          <w:rFonts w:ascii="仿宋" w:eastAsia="仿宋" w:hAnsi="仿宋"/>
          <w:b/>
          <w:sz w:val="28"/>
          <w:szCs w:val="28"/>
        </w:rPr>
        <w:fldChar w:fldCharType="end"/>
      </w:r>
      <w:r w:rsidR="00E4446C" w:rsidRPr="000D7FDC">
        <w:rPr>
          <w:rFonts w:ascii="仿宋" w:eastAsia="仿宋" w:hAnsi="仿宋" w:hint="eastAsia"/>
          <w:b/>
          <w:sz w:val="28"/>
          <w:szCs w:val="28"/>
        </w:rPr>
        <w:t>理论成果：</w:t>
      </w:r>
      <w:r w:rsidR="004F051D">
        <w:rPr>
          <w:rFonts w:ascii="仿宋" w:eastAsia="仿宋" w:hAnsi="仿宋" w:hint="eastAsia"/>
          <w:sz w:val="28"/>
          <w:szCs w:val="28"/>
        </w:rPr>
        <w:t>从学理上</w:t>
      </w:r>
      <w:r w:rsidR="004F051D" w:rsidRPr="00324D27">
        <w:rPr>
          <w:rFonts w:ascii="仿宋" w:eastAsia="仿宋" w:hAnsi="仿宋" w:hint="eastAsia"/>
          <w:sz w:val="28"/>
          <w:szCs w:val="28"/>
        </w:rPr>
        <w:t>系统解决了地方师范大学由规模而质量、由质量而特色、</w:t>
      </w:r>
      <w:proofErr w:type="gramStart"/>
      <w:r w:rsidR="004F051D" w:rsidRPr="00324D27">
        <w:rPr>
          <w:rFonts w:ascii="仿宋" w:eastAsia="仿宋" w:hAnsi="仿宋" w:hint="eastAsia"/>
          <w:sz w:val="28"/>
          <w:szCs w:val="28"/>
        </w:rPr>
        <w:t>由特色</w:t>
      </w:r>
      <w:proofErr w:type="gramEnd"/>
      <w:r w:rsidR="004F051D" w:rsidRPr="00324D27">
        <w:rPr>
          <w:rFonts w:ascii="仿宋" w:eastAsia="仿宋" w:hAnsi="仿宋" w:hint="eastAsia"/>
          <w:sz w:val="28"/>
          <w:szCs w:val="28"/>
        </w:rPr>
        <w:t>而优势的环环相扣、依次推进的再师范化转型的一流本科建设之逻辑理路</w:t>
      </w:r>
      <w:r w:rsidR="004F051D">
        <w:rPr>
          <w:rFonts w:ascii="仿宋" w:eastAsia="仿宋" w:hAnsi="仿宋" w:hint="eastAsia"/>
          <w:sz w:val="28"/>
          <w:szCs w:val="28"/>
        </w:rPr>
        <w:t>。以以下成果为代表：</w:t>
      </w:r>
    </w:p>
    <w:p w14:paraId="530549A7" w14:textId="77777777" w:rsidR="004F051D" w:rsidRDefault="004F051D" w:rsidP="00800D54">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《河南省特色骨干大学一流本科建设的研究与实践——基于H大学的个案分析》（5</w:t>
      </w:r>
      <w:r>
        <w:rPr>
          <w:rFonts w:ascii="仿宋" w:eastAsia="仿宋" w:hAnsi="仿宋"/>
          <w:sz w:val="28"/>
          <w:szCs w:val="28"/>
        </w:rPr>
        <w:t>.8</w:t>
      </w:r>
      <w:r>
        <w:rPr>
          <w:rFonts w:ascii="仿宋" w:eastAsia="仿宋" w:hAnsi="仿宋" w:hint="eastAsia"/>
          <w:sz w:val="28"/>
          <w:szCs w:val="28"/>
        </w:rPr>
        <w:t>万字）；</w:t>
      </w:r>
    </w:p>
    <w:p w14:paraId="0CE75C25" w14:textId="77777777" w:rsidR="004F051D" w:rsidRDefault="004F051D" w:rsidP="00800D54">
      <w:pPr>
        <w:adjustRightInd w:val="0"/>
        <w:snapToGrid w:val="0"/>
        <w:spacing w:line="360" w:lineRule="auto"/>
        <w:ind w:firstLineChars="200" w:firstLine="560"/>
        <w:rPr>
          <w:rFonts w:ascii="仿宋" w:eastAsia="仿宋" w:hAnsi="仿宋"/>
          <w:sz w:val="28"/>
          <w:szCs w:val="28"/>
        </w:rPr>
      </w:pPr>
      <w:bookmarkStart w:id="8" w:name="_Hlk118100267"/>
      <w:r w:rsidRPr="00324D27">
        <w:rPr>
          <w:rFonts w:ascii="仿宋" w:eastAsia="仿宋" w:hAnsi="仿宋" w:hint="eastAsia"/>
          <w:sz w:val="28"/>
          <w:szCs w:val="28"/>
        </w:rPr>
        <w:lastRenderedPageBreak/>
        <w:t>《论师范大学再师范化转型及价值重塑》</w:t>
      </w:r>
      <w:r>
        <w:rPr>
          <w:rFonts w:ascii="仿宋" w:eastAsia="仿宋" w:hAnsi="仿宋" w:hint="eastAsia"/>
          <w:sz w:val="28"/>
          <w:szCs w:val="28"/>
        </w:rPr>
        <w:t>发表于</w:t>
      </w:r>
      <w:r w:rsidRPr="00324D27">
        <w:rPr>
          <w:rFonts w:ascii="仿宋" w:eastAsia="仿宋" w:hAnsi="仿宋" w:hint="eastAsia"/>
          <w:sz w:val="28"/>
          <w:szCs w:val="28"/>
        </w:rPr>
        <w:t>《教育研究》2</w:t>
      </w:r>
      <w:r w:rsidRPr="00324D27">
        <w:rPr>
          <w:rFonts w:ascii="仿宋" w:eastAsia="仿宋" w:hAnsi="仿宋"/>
          <w:sz w:val="28"/>
          <w:szCs w:val="28"/>
        </w:rPr>
        <w:t>020</w:t>
      </w:r>
      <w:r w:rsidRPr="00324D27">
        <w:rPr>
          <w:rFonts w:ascii="仿宋" w:eastAsia="仿宋" w:hAnsi="仿宋" w:hint="eastAsia"/>
          <w:sz w:val="28"/>
          <w:szCs w:val="28"/>
        </w:rPr>
        <w:t>年第3期</w:t>
      </w:r>
      <w:r>
        <w:rPr>
          <w:rFonts w:ascii="仿宋" w:eastAsia="仿宋" w:hAnsi="仿宋" w:hint="eastAsia"/>
          <w:sz w:val="28"/>
          <w:szCs w:val="28"/>
        </w:rPr>
        <w:t>；</w:t>
      </w:r>
    </w:p>
    <w:p w14:paraId="22C6AE11" w14:textId="77777777" w:rsidR="004F051D" w:rsidRPr="001B4A09" w:rsidRDefault="004F051D" w:rsidP="00800D54">
      <w:pPr>
        <w:adjustRightInd w:val="0"/>
        <w:snapToGrid w:val="0"/>
        <w:spacing w:line="360" w:lineRule="auto"/>
        <w:ind w:firstLineChars="200" w:firstLine="562"/>
        <w:rPr>
          <w:rFonts w:ascii="仿宋" w:eastAsia="仿宋" w:hAnsi="仿宋"/>
          <w:b/>
          <w:bCs/>
          <w:sz w:val="28"/>
          <w:szCs w:val="28"/>
        </w:rPr>
      </w:pPr>
      <w:r w:rsidRPr="001B4A09">
        <w:rPr>
          <w:rFonts w:ascii="仿宋" w:eastAsia="仿宋" w:hAnsi="仿宋" w:hint="eastAsia"/>
          <w:b/>
          <w:bCs/>
          <w:sz w:val="28"/>
          <w:szCs w:val="28"/>
        </w:rPr>
        <w:t>注：该成果被教育部中央教育工作领导小组秘书组秘书局采纳，</w:t>
      </w:r>
      <w:proofErr w:type="gramStart"/>
      <w:r w:rsidRPr="001B4A09">
        <w:rPr>
          <w:rFonts w:ascii="仿宋" w:eastAsia="仿宋" w:hAnsi="仿宋" w:hint="eastAsia"/>
          <w:b/>
          <w:bCs/>
          <w:sz w:val="28"/>
          <w:szCs w:val="28"/>
        </w:rPr>
        <w:t>以独篇内参</w:t>
      </w:r>
      <w:proofErr w:type="gramEnd"/>
      <w:r w:rsidRPr="001B4A09">
        <w:rPr>
          <w:rFonts w:ascii="仿宋" w:eastAsia="仿宋" w:hAnsi="仿宋" w:hint="eastAsia"/>
          <w:b/>
          <w:bCs/>
          <w:sz w:val="28"/>
          <w:szCs w:val="28"/>
        </w:rPr>
        <w:t>形式报中央领导同志参阅。</w:t>
      </w:r>
    </w:p>
    <w:bookmarkEnd w:id="8"/>
    <w:p w14:paraId="3B10859D" w14:textId="77777777" w:rsidR="004F051D" w:rsidRDefault="00324D27" w:rsidP="00800D54">
      <w:pPr>
        <w:adjustRightInd w:val="0"/>
        <w:snapToGrid w:val="0"/>
        <w:spacing w:line="360" w:lineRule="auto"/>
        <w:ind w:firstLineChars="200" w:firstLine="560"/>
        <w:rPr>
          <w:rFonts w:ascii="仿宋" w:eastAsia="仿宋" w:hAnsi="仿宋"/>
          <w:sz w:val="28"/>
          <w:szCs w:val="28"/>
        </w:rPr>
      </w:pPr>
      <w:r w:rsidRPr="00324D27">
        <w:rPr>
          <w:rFonts w:ascii="仿宋" w:eastAsia="仿宋" w:hAnsi="仿宋" w:hint="eastAsia"/>
          <w:sz w:val="28"/>
          <w:szCs w:val="28"/>
        </w:rPr>
        <w:t>《新时代促进地方师范大学跨越发展的整体构想与特色彰显》</w:t>
      </w:r>
      <w:r w:rsidR="004F051D">
        <w:rPr>
          <w:rFonts w:ascii="仿宋" w:eastAsia="仿宋" w:hAnsi="仿宋" w:hint="eastAsia"/>
          <w:sz w:val="28"/>
          <w:szCs w:val="28"/>
        </w:rPr>
        <w:t>发表于</w:t>
      </w:r>
      <w:r w:rsidRPr="00324D27">
        <w:rPr>
          <w:rFonts w:ascii="仿宋" w:eastAsia="仿宋" w:hAnsi="仿宋" w:hint="eastAsia"/>
          <w:sz w:val="28"/>
          <w:szCs w:val="28"/>
        </w:rPr>
        <w:t>《中国高教研究》2</w:t>
      </w:r>
      <w:r w:rsidRPr="00324D27">
        <w:rPr>
          <w:rFonts w:ascii="仿宋" w:eastAsia="仿宋" w:hAnsi="仿宋"/>
          <w:sz w:val="28"/>
          <w:szCs w:val="28"/>
        </w:rPr>
        <w:t>018</w:t>
      </w:r>
      <w:r w:rsidRPr="00324D27">
        <w:rPr>
          <w:rFonts w:ascii="仿宋" w:eastAsia="仿宋" w:hAnsi="仿宋" w:hint="eastAsia"/>
          <w:sz w:val="28"/>
          <w:szCs w:val="28"/>
        </w:rPr>
        <w:t>年第5期</w:t>
      </w:r>
      <w:r w:rsidR="004F051D">
        <w:rPr>
          <w:rFonts w:ascii="仿宋" w:eastAsia="仿宋" w:hAnsi="仿宋" w:hint="eastAsia"/>
          <w:sz w:val="28"/>
          <w:szCs w:val="28"/>
        </w:rPr>
        <w:t>；</w:t>
      </w:r>
    </w:p>
    <w:p w14:paraId="03E29DCC" w14:textId="77777777" w:rsidR="00062332" w:rsidRDefault="00324D27" w:rsidP="00800D54">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w:t>
      </w:r>
      <w:r w:rsidRPr="00324D27">
        <w:rPr>
          <w:rFonts w:ascii="仿宋" w:eastAsia="仿宋" w:hAnsi="仿宋" w:hint="eastAsia"/>
          <w:sz w:val="28"/>
          <w:szCs w:val="28"/>
        </w:rPr>
        <w:t>教师教育改革的目标愿景与实现路径:基于H大学的个案研究</w:t>
      </w:r>
      <w:r>
        <w:rPr>
          <w:rFonts w:ascii="仿宋" w:eastAsia="仿宋" w:hAnsi="仿宋" w:hint="eastAsia"/>
          <w:sz w:val="28"/>
          <w:szCs w:val="28"/>
        </w:rPr>
        <w:t>》</w:t>
      </w:r>
      <w:r w:rsidR="00062332">
        <w:rPr>
          <w:rFonts w:ascii="仿宋" w:eastAsia="仿宋" w:hAnsi="仿宋" w:hint="eastAsia"/>
          <w:sz w:val="28"/>
          <w:szCs w:val="28"/>
        </w:rPr>
        <w:t>发表于《</w:t>
      </w:r>
      <w:r w:rsidRPr="00324D27">
        <w:rPr>
          <w:rFonts w:ascii="仿宋" w:eastAsia="仿宋" w:hAnsi="仿宋" w:hint="eastAsia"/>
          <w:sz w:val="28"/>
          <w:szCs w:val="28"/>
        </w:rPr>
        <w:t>东北师大学报(哲学社会科学版)</w:t>
      </w:r>
      <w:r w:rsidRPr="00062332">
        <w:rPr>
          <w:rFonts w:ascii="仿宋" w:eastAsia="仿宋" w:hAnsi="仿宋"/>
          <w:sz w:val="28"/>
          <w:szCs w:val="28"/>
        </w:rPr>
        <w:t xml:space="preserve"> </w:t>
      </w:r>
      <w:r w:rsidR="00062332" w:rsidRPr="00062332">
        <w:rPr>
          <w:rFonts w:ascii="仿宋" w:eastAsia="仿宋" w:hAnsi="仿宋" w:hint="eastAsia"/>
          <w:sz w:val="28"/>
          <w:szCs w:val="28"/>
        </w:rPr>
        <w:t>》</w:t>
      </w:r>
      <w:r w:rsidRPr="00324D27">
        <w:rPr>
          <w:rFonts w:ascii="仿宋" w:eastAsia="仿宋" w:hAnsi="仿宋"/>
          <w:sz w:val="28"/>
          <w:szCs w:val="28"/>
        </w:rPr>
        <w:t>2019</w:t>
      </w:r>
      <w:r w:rsidR="004F051D">
        <w:rPr>
          <w:rFonts w:ascii="仿宋" w:eastAsia="仿宋" w:hAnsi="仿宋" w:hint="eastAsia"/>
          <w:sz w:val="28"/>
          <w:szCs w:val="28"/>
        </w:rPr>
        <w:t>年第</w:t>
      </w:r>
      <w:r w:rsidRPr="00324D27">
        <w:rPr>
          <w:rFonts w:ascii="仿宋" w:eastAsia="仿宋" w:hAnsi="仿宋"/>
          <w:sz w:val="28"/>
          <w:szCs w:val="28"/>
        </w:rPr>
        <w:t>1</w:t>
      </w:r>
      <w:r w:rsidR="004F051D">
        <w:rPr>
          <w:rFonts w:ascii="仿宋" w:eastAsia="仿宋" w:hAnsi="仿宋" w:hint="eastAsia"/>
          <w:sz w:val="28"/>
          <w:szCs w:val="28"/>
        </w:rPr>
        <w:t>期</w:t>
      </w:r>
      <w:r w:rsidR="00062332">
        <w:rPr>
          <w:rFonts w:ascii="仿宋" w:eastAsia="仿宋" w:hAnsi="仿宋" w:hint="eastAsia"/>
          <w:sz w:val="28"/>
          <w:szCs w:val="28"/>
        </w:rPr>
        <w:t>；</w:t>
      </w:r>
    </w:p>
    <w:p w14:paraId="27CC52B5" w14:textId="3E8A2595" w:rsidR="00062332" w:rsidRDefault="00062332" w:rsidP="00800D54">
      <w:pPr>
        <w:adjustRightInd w:val="0"/>
        <w:snapToGrid w:val="0"/>
        <w:spacing w:line="360" w:lineRule="auto"/>
        <w:ind w:firstLineChars="200" w:firstLine="560"/>
        <w:rPr>
          <w:rFonts w:ascii="仿宋" w:eastAsia="仿宋" w:hAnsi="仿宋"/>
          <w:sz w:val="28"/>
          <w:szCs w:val="28"/>
        </w:rPr>
      </w:pPr>
      <w:r w:rsidRPr="00E4446C">
        <w:rPr>
          <w:rFonts w:ascii="仿宋" w:eastAsia="仿宋" w:hAnsi="仿宋" w:hint="eastAsia"/>
          <w:sz w:val="28"/>
          <w:szCs w:val="28"/>
        </w:rPr>
        <w:t>《造就大国良师要把好三道关》发表</w:t>
      </w:r>
      <w:r>
        <w:rPr>
          <w:rFonts w:ascii="仿宋" w:eastAsia="仿宋" w:hAnsi="仿宋" w:hint="eastAsia"/>
          <w:sz w:val="28"/>
          <w:szCs w:val="28"/>
        </w:rPr>
        <w:t>于</w:t>
      </w:r>
      <w:r w:rsidRPr="00E4446C">
        <w:rPr>
          <w:rFonts w:ascii="仿宋" w:eastAsia="仿宋" w:hAnsi="仿宋" w:hint="eastAsia"/>
          <w:sz w:val="28"/>
          <w:szCs w:val="28"/>
        </w:rPr>
        <w:t>《光明日报》（2018</w:t>
      </w:r>
      <w:r w:rsidR="00B534C6">
        <w:rPr>
          <w:rFonts w:ascii="仿宋" w:eastAsia="仿宋" w:hAnsi="仿宋" w:hint="eastAsia"/>
          <w:sz w:val="28"/>
          <w:szCs w:val="28"/>
        </w:rPr>
        <w:t>年</w:t>
      </w:r>
      <w:r w:rsidRPr="00E4446C">
        <w:rPr>
          <w:rFonts w:ascii="仿宋" w:eastAsia="仿宋" w:hAnsi="仿宋" w:hint="eastAsia"/>
          <w:sz w:val="28"/>
          <w:szCs w:val="28"/>
        </w:rPr>
        <w:t>12</w:t>
      </w:r>
      <w:r w:rsidR="00B534C6">
        <w:rPr>
          <w:rFonts w:ascii="仿宋" w:eastAsia="仿宋" w:hAnsi="仿宋" w:hint="eastAsia"/>
          <w:sz w:val="28"/>
          <w:szCs w:val="28"/>
        </w:rPr>
        <w:t>月</w:t>
      </w:r>
      <w:r w:rsidRPr="00E4446C">
        <w:rPr>
          <w:rFonts w:ascii="仿宋" w:eastAsia="仿宋" w:hAnsi="仿宋" w:hint="eastAsia"/>
          <w:sz w:val="28"/>
          <w:szCs w:val="28"/>
        </w:rPr>
        <w:t>18</w:t>
      </w:r>
      <w:r w:rsidR="00B534C6">
        <w:rPr>
          <w:rFonts w:ascii="仿宋" w:eastAsia="仿宋" w:hAnsi="仿宋" w:hint="eastAsia"/>
          <w:sz w:val="28"/>
          <w:szCs w:val="28"/>
        </w:rPr>
        <w:t>日</w:t>
      </w:r>
      <w:r w:rsidRPr="00E4446C">
        <w:rPr>
          <w:rFonts w:ascii="仿宋" w:eastAsia="仿宋" w:hAnsi="仿宋" w:hint="eastAsia"/>
          <w:sz w:val="28"/>
          <w:szCs w:val="28"/>
        </w:rPr>
        <w:t>第13版）并在当天被</w:t>
      </w:r>
      <w:proofErr w:type="gramStart"/>
      <w:r w:rsidRPr="00E4446C">
        <w:rPr>
          <w:rFonts w:ascii="仿宋" w:eastAsia="仿宋" w:hAnsi="仿宋" w:hint="eastAsia"/>
          <w:sz w:val="28"/>
          <w:szCs w:val="28"/>
        </w:rPr>
        <w:t>教育部官网转载</w:t>
      </w:r>
      <w:proofErr w:type="gramEnd"/>
      <w:r w:rsidRPr="00E4446C">
        <w:rPr>
          <w:rFonts w:ascii="仿宋" w:eastAsia="仿宋" w:hAnsi="仿宋" w:hint="eastAsia"/>
          <w:sz w:val="28"/>
          <w:szCs w:val="28"/>
        </w:rPr>
        <w:t>；</w:t>
      </w:r>
    </w:p>
    <w:p w14:paraId="648DBB0D" w14:textId="504FE411" w:rsidR="00062332" w:rsidRDefault="00324D27" w:rsidP="00800D54">
      <w:pPr>
        <w:adjustRightInd w:val="0"/>
        <w:snapToGrid w:val="0"/>
        <w:spacing w:line="360" w:lineRule="auto"/>
        <w:ind w:firstLineChars="200" w:firstLine="560"/>
        <w:rPr>
          <w:rFonts w:ascii="仿宋" w:eastAsia="仿宋" w:hAnsi="仿宋"/>
          <w:sz w:val="28"/>
          <w:szCs w:val="28"/>
        </w:rPr>
      </w:pPr>
      <w:r w:rsidRPr="00324D27">
        <w:rPr>
          <w:rFonts w:ascii="仿宋" w:eastAsia="仿宋" w:hAnsi="仿宋" w:hint="eastAsia"/>
          <w:sz w:val="28"/>
          <w:szCs w:val="28"/>
        </w:rPr>
        <w:t>《造就大国良师是振兴教师教育的关键抓手》</w:t>
      </w:r>
      <w:r w:rsidR="00062332">
        <w:rPr>
          <w:rFonts w:ascii="仿宋" w:eastAsia="仿宋" w:hAnsi="仿宋" w:hint="eastAsia"/>
          <w:sz w:val="28"/>
          <w:szCs w:val="28"/>
        </w:rPr>
        <w:t>发表于</w:t>
      </w:r>
      <w:r w:rsidRPr="00324D27">
        <w:rPr>
          <w:rFonts w:ascii="仿宋" w:eastAsia="仿宋" w:hAnsi="仿宋" w:hint="eastAsia"/>
          <w:sz w:val="28"/>
          <w:szCs w:val="28"/>
        </w:rPr>
        <w:t>《光明日报》</w:t>
      </w:r>
      <w:r w:rsidR="00EB4104">
        <w:rPr>
          <w:rFonts w:ascii="仿宋" w:eastAsia="仿宋" w:hAnsi="仿宋" w:hint="eastAsia"/>
          <w:sz w:val="28"/>
          <w:szCs w:val="28"/>
        </w:rPr>
        <w:t>（</w:t>
      </w:r>
      <w:r w:rsidRPr="00324D27">
        <w:rPr>
          <w:rFonts w:ascii="仿宋" w:eastAsia="仿宋" w:hAnsi="仿宋" w:hint="eastAsia"/>
          <w:sz w:val="28"/>
          <w:szCs w:val="28"/>
        </w:rPr>
        <w:t>2</w:t>
      </w:r>
      <w:r w:rsidRPr="00324D27">
        <w:rPr>
          <w:rFonts w:ascii="仿宋" w:eastAsia="仿宋" w:hAnsi="仿宋"/>
          <w:sz w:val="28"/>
          <w:szCs w:val="28"/>
        </w:rPr>
        <w:t>020</w:t>
      </w:r>
      <w:r w:rsidRPr="00324D27">
        <w:rPr>
          <w:rFonts w:ascii="仿宋" w:eastAsia="仿宋" w:hAnsi="仿宋" w:hint="eastAsia"/>
          <w:sz w:val="28"/>
          <w:szCs w:val="28"/>
        </w:rPr>
        <w:t>年9月1</w:t>
      </w:r>
      <w:r w:rsidRPr="00324D27">
        <w:rPr>
          <w:rFonts w:ascii="仿宋" w:eastAsia="仿宋" w:hAnsi="仿宋"/>
          <w:sz w:val="28"/>
          <w:szCs w:val="28"/>
        </w:rPr>
        <w:t>0</w:t>
      </w:r>
      <w:r w:rsidRPr="00324D27">
        <w:rPr>
          <w:rFonts w:ascii="仿宋" w:eastAsia="仿宋" w:hAnsi="仿宋" w:hint="eastAsia"/>
          <w:sz w:val="28"/>
          <w:szCs w:val="28"/>
        </w:rPr>
        <w:t>日）</w:t>
      </w:r>
      <w:r w:rsidR="00062332">
        <w:rPr>
          <w:rFonts w:ascii="仿宋" w:eastAsia="仿宋" w:hAnsi="仿宋" w:hint="eastAsia"/>
          <w:sz w:val="28"/>
          <w:szCs w:val="28"/>
        </w:rPr>
        <w:t>。</w:t>
      </w:r>
    </w:p>
    <w:p w14:paraId="2C4DBEA3" w14:textId="4FDA8A0A" w:rsidR="00896CB3" w:rsidRDefault="00AC0281" w:rsidP="006A6231">
      <w:pPr>
        <w:adjustRightInd w:val="0"/>
        <w:snapToGrid w:val="0"/>
        <w:spacing w:line="520" w:lineRule="exact"/>
        <w:ind w:firstLineChars="200" w:firstLine="562"/>
        <w:rPr>
          <w:rFonts w:ascii="仿宋" w:eastAsia="仿宋" w:hAnsi="仿宋"/>
          <w:sz w:val="28"/>
          <w:szCs w:val="28"/>
        </w:rPr>
      </w:pPr>
      <w:r w:rsidRPr="000D7FDC">
        <w:rPr>
          <w:rFonts w:ascii="仿宋" w:eastAsia="仿宋" w:hAnsi="仿宋"/>
          <w:b/>
          <w:noProof/>
          <w:sz w:val="28"/>
          <w:szCs w:val="28"/>
        </w:rPr>
        <w:fldChar w:fldCharType="begin"/>
      </w:r>
      <w:r w:rsidRPr="000D7FDC">
        <w:rPr>
          <w:rFonts w:ascii="仿宋" w:eastAsia="仿宋" w:hAnsi="仿宋"/>
          <w:b/>
          <w:noProof/>
          <w:sz w:val="28"/>
          <w:szCs w:val="28"/>
        </w:rPr>
        <w:instrText xml:space="preserve"> </w:instrText>
      </w:r>
      <w:r w:rsidRPr="000D7FDC">
        <w:rPr>
          <w:rFonts w:ascii="仿宋" w:eastAsia="仿宋" w:hAnsi="仿宋" w:hint="eastAsia"/>
          <w:b/>
          <w:noProof/>
          <w:sz w:val="28"/>
          <w:szCs w:val="28"/>
        </w:rPr>
        <w:instrText>= 2 \* GB3</w:instrText>
      </w:r>
      <w:r w:rsidRPr="000D7FDC">
        <w:rPr>
          <w:rFonts w:ascii="仿宋" w:eastAsia="仿宋" w:hAnsi="仿宋"/>
          <w:b/>
          <w:noProof/>
          <w:sz w:val="28"/>
          <w:szCs w:val="28"/>
        </w:rPr>
        <w:instrText xml:space="preserve"> </w:instrText>
      </w:r>
      <w:r w:rsidRPr="000D7FDC">
        <w:rPr>
          <w:rFonts w:ascii="仿宋" w:eastAsia="仿宋" w:hAnsi="仿宋"/>
          <w:b/>
          <w:noProof/>
          <w:sz w:val="28"/>
          <w:szCs w:val="28"/>
        </w:rPr>
        <w:fldChar w:fldCharType="separate"/>
      </w:r>
      <w:r w:rsidRPr="000D7FDC">
        <w:rPr>
          <w:rFonts w:ascii="仿宋" w:eastAsia="仿宋" w:hAnsi="仿宋" w:hint="eastAsia"/>
          <w:b/>
          <w:noProof/>
          <w:sz w:val="28"/>
          <w:szCs w:val="28"/>
        </w:rPr>
        <w:t>②</w:t>
      </w:r>
      <w:r w:rsidRPr="000D7FDC">
        <w:rPr>
          <w:rFonts w:ascii="仿宋" w:eastAsia="仿宋" w:hAnsi="仿宋"/>
          <w:b/>
          <w:noProof/>
          <w:sz w:val="28"/>
          <w:szCs w:val="28"/>
        </w:rPr>
        <w:fldChar w:fldCharType="end"/>
      </w:r>
      <w:r w:rsidR="00E4446C" w:rsidRPr="000D7FDC">
        <w:rPr>
          <w:rFonts w:ascii="仿宋" w:eastAsia="仿宋" w:hAnsi="仿宋" w:hint="eastAsia"/>
          <w:b/>
          <w:noProof/>
          <w:sz w:val="28"/>
          <w:szCs w:val="28"/>
        </w:rPr>
        <w:t>两会提案：</w:t>
      </w:r>
      <w:r w:rsidR="00E4446C" w:rsidRPr="00E4446C">
        <w:rPr>
          <w:rFonts w:ascii="仿宋" w:eastAsia="仿宋" w:hAnsi="仿宋" w:hint="eastAsia"/>
          <w:sz w:val="28"/>
          <w:szCs w:val="28"/>
        </w:rPr>
        <w:t>连续4年通过“两会”渠道，向全国人大提交议案，得到了教育部的回应。2020年9月，</w:t>
      </w:r>
      <w:proofErr w:type="gramStart"/>
      <w:r w:rsidR="00E4446C" w:rsidRPr="00E4446C">
        <w:rPr>
          <w:rFonts w:ascii="仿宋" w:eastAsia="仿宋" w:hAnsi="仿宋" w:hint="eastAsia"/>
          <w:sz w:val="28"/>
          <w:szCs w:val="28"/>
        </w:rPr>
        <w:t>国家发改委</w:t>
      </w:r>
      <w:proofErr w:type="gramEnd"/>
      <w:r w:rsidR="00E4446C" w:rsidRPr="00E4446C">
        <w:rPr>
          <w:rFonts w:ascii="仿宋" w:eastAsia="仿宋" w:hAnsi="仿宋" w:hint="eastAsia"/>
          <w:sz w:val="28"/>
          <w:szCs w:val="28"/>
        </w:rPr>
        <w:t>社会发展司司长欧晓理在教育部新闻发布会上提出，准备支持各地建设一批高水平、示范性的师范大学，打造师范教育高质量发展的排头兵、领头雁。</w:t>
      </w:r>
      <w:r w:rsidR="00896CB3">
        <w:rPr>
          <w:rFonts w:ascii="仿宋" w:eastAsia="仿宋" w:hAnsi="仿宋" w:hint="eastAsia"/>
          <w:sz w:val="28"/>
          <w:szCs w:val="28"/>
        </w:rPr>
        <w:t>以以下议案为代表：</w:t>
      </w:r>
    </w:p>
    <w:p w14:paraId="0DEE8C69" w14:textId="618D79D6" w:rsidR="006A6231" w:rsidRPr="006A6231" w:rsidRDefault="006A6231" w:rsidP="006A6231">
      <w:pPr>
        <w:adjustRightInd w:val="0"/>
        <w:snapToGrid w:val="0"/>
        <w:spacing w:line="520" w:lineRule="exact"/>
        <w:ind w:firstLineChars="200" w:firstLine="560"/>
        <w:rPr>
          <w:rFonts w:ascii="仿宋" w:eastAsia="仿宋" w:hAnsi="仿宋" w:hint="eastAsia"/>
          <w:sz w:val="28"/>
          <w:szCs w:val="28"/>
        </w:rPr>
      </w:pPr>
      <w:r>
        <w:rPr>
          <w:rFonts w:ascii="仿宋" w:eastAsia="仿宋" w:hAnsi="仿宋" w:hint="eastAsia"/>
          <w:sz w:val="28"/>
          <w:szCs w:val="28"/>
        </w:rPr>
        <w:t>2</w:t>
      </w:r>
      <w:r>
        <w:rPr>
          <w:rFonts w:ascii="仿宋" w:eastAsia="仿宋" w:hAnsi="仿宋"/>
          <w:sz w:val="28"/>
          <w:szCs w:val="28"/>
        </w:rPr>
        <w:t>018</w:t>
      </w:r>
      <w:r>
        <w:rPr>
          <w:rFonts w:ascii="仿宋" w:eastAsia="仿宋" w:hAnsi="仿宋" w:hint="eastAsia"/>
          <w:sz w:val="28"/>
          <w:szCs w:val="28"/>
        </w:rPr>
        <w:t>年：</w:t>
      </w:r>
      <w:r w:rsidRPr="006A6231">
        <w:rPr>
          <w:rFonts w:ascii="仿宋" w:eastAsia="仿宋" w:hAnsi="仿宋"/>
          <w:sz w:val="28"/>
          <w:szCs w:val="28"/>
        </w:rPr>
        <w:t>《关于充分发挥师范院校强师兴国主体作用的建议》</w:t>
      </w:r>
    </w:p>
    <w:p w14:paraId="3D972FAF" w14:textId="77777777" w:rsidR="00896CB3" w:rsidRPr="00896CB3" w:rsidRDefault="00062332" w:rsidP="00733F66">
      <w:pPr>
        <w:adjustRightInd w:val="0"/>
        <w:snapToGrid w:val="0"/>
        <w:spacing w:line="520" w:lineRule="exact"/>
        <w:ind w:firstLineChars="200" w:firstLine="560"/>
        <w:rPr>
          <w:rFonts w:ascii="仿宋" w:eastAsia="仿宋" w:hAnsi="仿宋"/>
          <w:sz w:val="28"/>
          <w:szCs w:val="28"/>
        </w:rPr>
      </w:pPr>
      <w:r w:rsidRPr="00896CB3">
        <w:rPr>
          <w:rFonts w:ascii="仿宋" w:eastAsia="仿宋" w:hAnsi="仿宋" w:hint="eastAsia"/>
          <w:sz w:val="28"/>
          <w:szCs w:val="28"/>
        </w:rPr>
        <w:t>2019年</w:t>
      </w:r>
      <w:r w:rsidR="00896CB3">
        <w:rPr>
          <w:rFonts w:ascii="仿宋" w:eastAsia="仿宋" w:hAnsi="仿宋" w:hint="eastAsia"/>
          <w:sz w:val="28"/>
          <w:szCs w:val="28"/>
        </w:rPr>
        <w:t>：</w:t>
      </w:r>
      <w:r w:rsidRPr="00896CB3">
        <w:rPr>
          <w:rFonts w:ascii="仿宋" w:eastAsia="仿宋" w:hAnsi="仿宋" w:hint="eastAsia"/>
          <w:sz w:val="28"/>
          <w:szCs w:val="28"/>
        </w:rPr>
        <w:t>《关于加快推进建设一流师范大学的议案》；</w:t>
      </w:r>
    </w:p>
    <w:p w14:paraId="6C0D1673" w14:textId="77777777" w:rsidR="00896CB3" w:rsidRPr="00896CB3" w:rsidRDefault="00062332" w:rsidP="00733F66">
      <w:pPr>
        <w:adjustRightInd w:val="0"/>
        <w:snapToGrid w:val="0"/>
        <w:spacing w:line="520" w:lineRule="exact"/>
        <w:ind w:firstLineChars="200" w:firstLine="560"/>
        <w:rPr>
          <w:rFonts w:ascii="仿宋" w:eastAsia="仿宋" w:hAnsi="仿宋"/>
          <w:sz w:val="28"/>
          <w:szCs w:val="28"/>
        </w:rPr>
      </w:pPr>
      <w:r w:rsidRPr="00896CB3">
        <w:rPr>
          <w:rFonts w:ascii="仿宋" w:eastAsia="仿宋" w:hAnsi="仿宋" w:hint="eastAsia"/>
          <w:sz w:val="28"/>
          <w:szCs w:val="28"/>
        </w:rPr>
        <w:t>2020年</w:t>
      </w:r>
      <w:r w:rsidR="00896CB3">
        <w:rPr>
          <w:rFonts w:ascii="仿宋" w:eastAsia="仿宋" w:hAnsi="仿宋" w:hint="eastAsia"/>
          <w:sz w:val="28"/>
          <w:szCs w:val="28"/>
        </w:rPr>
        <w:t>：</w:t>
      </w:r>
      <w:r w:rsidRPr="00896CB3">
        <w:rPr>
          <w:rFonts w:ascii="仿宋" w:eastAsia="仿宋" w:hAnsi="仿宋" w:hint="eastAsia"/>
          <w:sz w:val="28"/>
          <w:szCs w:val="28"/>
        </w:rPr>
        <w:t>关于加快推进师范院校“再师范化”的建议</w:t>
      </w:r>
      <w:proofErr w:type="gramStart"/>
      <w:r w:rsidRPr="00896CB3">
        <w:rPr>
          <w:rFonts w:ascii="仿宋" w:eastAsia="仿宋" w:hAnsi="仿宋" w:hint="eastAsia"/>
          <w:sz w:val="28"/>
          <w:szCs w:val="28"/>
        </w:rPr>
        <w:t>》</w:t>
      </w:r>
      <w:proofErr w:type="gramEnd"/>
      <w:r w:rsidRPr="00896CB3">
        <w:rPr>
          <w:rFonts w:ascii="仿宋" w:eastAsia="仿宋" w:hAnsi="仿宋" w:hint="eastAsia"/>
          <w:sz w:val="28"/>
          <w:szCs w:val="28"/>
        </w:rPr>
        <w:t>；</w:t>
      </w:r>
    </w:p>
    <w:p w14:paraId="4D233DBA" w14:textId="656105F0" w:rsidR="00896CB3" w:rsidRPr="00896CB3" w:rsidRDefault="00062332" w:rsidP="007343FC">
      <w:pPr>
        <w:adjustRightInd w:val="0"/>
        <w:snapToGrid w:val="0"/>
        <w:spacing w:line="520" w:lineRule="exact"/>
        <w:ind w:firstLineChars="200" w:firstLine="560"/>
        <w:jc w:val="left"/>
        <w:rPr>
          <w:rFonts w:ascii="仿宋" w:eastAsia="仿宋" w:hAnsi="仿宋"/>
          <w:sz w:val="28"/>
          <w:szCs w:val="28"/>
        </w:rPr>
      </w:pPr>
      <w:r w:rsidRPr="00896CB3">
        <w:rPr>
          <w:rFonts w:ascii="仿宋" w:eastAsia="仿宋" w:hAnsi="仿宋" w:hint="eastAsia"/>
          <w:sz w:val="28"/>
          <w:szCs w:val="28"/>
        </w:rPr>
        <w:t>2021年</w:t>
      </w:r>
      <w:r w:rsidR="00C31640">
        <w:rPr>
          <w:rFonts w:ascii="仿宋" w:eastAsia="仿宋" w:hAnsi="仿宋" w:hint="eastAsia"/>
          <w:sz w:val="28"/>
          <w:szCs w:val="28"/>
        </w:rPr>
        <w:t>：</w:t>
      </w:r>
      <w:r w:rsidRPr="00896CB3">
        <w:rPr>
          <w:rFonts w:ascii="仿宋" w:eastAsia="仿宋" w:hAnsi="仿宋" w:hint="eastAsia"/>
          <w:sz w:val="28"/>
          <w:szCs w:val="28"/>
        </w:rPr>
        <w:t>《关于建立健全师范院校“再师范化”落实机制的建议》；</w:t>
      </w:r>
    </w:p>
    <w:p w14:paraId="5C03DD76" w14:textId="77777777" w:rsidR="00062332" w:rsidRPr="00896CB3" w:rsidRDefault="00062332" w:rsidP="00733F66">
      <w:pPr>
        <w:adjustRightInd w:val="0"/>
        <w:snapToGrid w:val="0"/>
        <w:spacing w:line="520" w:lineRule="exact"/>
        <w:ind w:firstLineChars="200" w:firstLine="560"/>
        <w:rPr>
          <w:rFonts w:ascii="仿宋" w:eastAsia="仿宋" w:hAnsi="仿宋"/>
          <w:sz w:val="28"/>
          <w:szCs w:val="28"/>
        </w:rPr>
      </w:pPr>
      <w:r w:rsidRPr="00896CB3">
        <w:rPr>
          <w:rFonts w:ascii="仿宋" w:eastAsia="仿宋" w:hAnsi="仿宋" w:hint="eastAsia"/>
          <w:sz w:val="28"/>
          <w:szCs w:val="28"/>
        </w:rPr>
        <w:t>2</w:t>
      </w:r>
      <w:r w:rsidRPr="00896CB3">
        <w:rPr>
          <w:rFonts w:ascii="仿宋" w:eastAsia="仿宋" w:hAnsi="仿宋"/>
          <w:sz w:val="28"/>
          <w:szCs w:val="28"/>
        </w:rPr>
        <w:t>022</w:t>
      </w:r>
      <w:r w:rsidRPr="00896CB3">
        <w:rPr>
          <w:rFonts w:ascii="仿宋" w:eastAsia="仿宋" w:hAnsi="仿宋" w:hint="eastAsia"/>
          <w:sz w:val="28"/>
          <w:szCs w:val="28"/>
        </w:rPr>
        <w:t>年</w:t>
      </w:r>
      <w:r w:rsidR="00896CB3">
        <w:rPr>
          <w:rFonts w:ascii="仿宋" w:eastAsia="仿宋" w:hAnsi="仿宋" w:hint="eastAsia"/>
          <w:sz w:val="28"/>
          <w:szCs w:val="28"/>
        </w:rPr>
        <w:t>：</w:t>
      </w:r>
      <w:r w:rsidRPr="00896CB3">
        <w:rPr>
          <w:rFonts w:ascii="仿宋" w:eastAsia="仿宋" w:hAnsi="仿宋" w:hint="eastAsia"/>
          <w:sz w:val="28"/>
          <w:szCs w:val="28"/>
        </w:rPr>
        <w:t>《关于加快推进示范性地方师范院校（教师教育学院）建设的建议》。</w:t>
      </w:r>
    </w:p>
    <w:p w14:paraId="1B53F05B" w14:textId="77777777" w:rsidR="00062332" w:rsidRPr="00896CB3" w:rsidRDefault="00062332" w:rsidP="00733F66">
      <w:pPr>
        <w:adjustRightInd w:val="0"/>
        <w:snapToGrid w:val="0"/>
        <w:spacing w:line="520" w:lineRule="exact"/>
        <w:ind w:firstLineChars="200" w:firstLine="562"/>
        <w:rPr>
          <w:rFonts w:ascii="仿宋" w:eastAsia="仿宋" w:hAnsi="仿宋"/>
          <w:sz w:val="28"/>
          <w:szCs w:val="28"/>
        </w:rPr>
      </w:pPr>
      <w:r w:rsidRPr="000D7FDC">
        <w:rPr>
          <w:rFonts w:ascii="仿宋" w:eastAsia="仿宋" w:hAnsi="仿宋"/>
          <w:b/>
          <w:noProof/>
          <w:sz w:val="28"/>
          <w:szCs w:val="28"/>
        </w:rPr>
        <w:fldChar w:fldCharType="begin"/>
      </w:r>
      <w:r w:rsidRPr="000D7FDC">
        <w:rPr>
          <w:rFonts w:ascii="仿宋" w:eastAsia="仿宋" w:hAnsi="仿宋"/>
          <w:b/>
          <w:noProof/>
          <w:sz w:val="28"/>
          <w:szCs w:val="28"/>
        </w:rPr>
        <w:instrText xml:space="preserve"> </w:instrText>
      </w:r>
      <w:r w:rsidRPr="000D7FDC">
        <w:rPr>
          <w:rFonts w:ascii="仿宋" w:eastAsia="仿宋" w:hAnsi="仿宋" w:hint="eastAsia"/>
          <w:b/>
          <w:noProof/>
          <w:sz w:val="28"/>
          <w:szCs w:val="28"/>
        </w:rPr>
        <w:instrText>= 3 \* GB3</w:instrText>
      </w:r>
      <w:r w:rsidRPr="000D7FDC">
        <w:rPr>
          <w:rFonts w:ascii="仿宋" w:eastAsia="仿宋" w:hAnsi="仿宋"/>
          <w:b/>
          <w:noProof/>
          <w:sz w:val="28"/>
          <w:szCs w:val="28"/>
        </w:rPr>
        <w:instrText xml:space="preserve"> </w:instrText>
      </w:r>
      <w:r w:rsidRPr="000D7FDC">
        <w:rPr>
          <w:rFonts w:ascii="仿宋" w:eastAsia="仿宋" w:hAnsi="仿宋"/>
          <w:b/>
          <w:noProof/>
          <w:sz w:val="28"/>
          <w:szCs w:val="28"/>
        </w:rPr>
        <w:fldChar w:fldCharType="separate"/>
      </w:r>
      <w:r w:rsidRPr="000D7FDC">
        <w:rPr>
          <w:rFonts w:ascii="仿宋" w:eastAsia="仿宋" w:hAnsi="仿宋" w:hint="eastAsia"/>
          <w:b/>
          <w:noProof/>
          <w:sz w:val="28"/>
          <w:szCs w:val="28"/>
        </w:rPr>
        <w:t>③</w:t>
      </w:r>
      <w:r w:rsidRPr="000D7FDC">
        <w:rPr>
          <w:rFonts w:ascii="仿宋" w:eastAsia="仿宋" w:hAnsi="仿宋"/>
          <w:b/>
          <w:noProof/>
          <w:sz w:val="28"/>
          <w:szCs w:val="28"/>
        </w:rPr>
        <w:fldChar w:fldCharType="end"/>
      </w:r>
      <w:r w:rsidRPr="000D7FDC">
        <w:rPr>
          <w:rFonts w:ascii="仿宋" w:eastAsia="仿宋" w:hAnsi="仿宋" w:hint="eastAsia"/>
          <w:b/>
          <w:noProof/>
          <w:sz w:val="28"/>
          <w:szCs w:val="28"/>
        </w:rPr>
        <w:t>媒体宣传层面：</w:t>
      </w:r>
      <w:r w:rsidRPr="00896CB3">
        <w:rPr>
          <w:rFonts w:ascii="仿宋" w:eastAsia="仿宋" w:hAnsi="仿宋" w:hint="eastAsia"/>
          <w:sz w:val="28"/>
          <w:szCs w:val="28"/>
        </w:rPr>
        <w:t>围绕着一省</w:t>
      </w:r>
      <w:proofErr w:type="gramStart"/>
      <w:r w:rsidRPr="00896CB3">
        <w:rPr>
          <w:rFonts w:ascii="仿宋" w:eastAsia="仿宋" w:hAnsi="仿宋" w:hint="eastAsia"/>
          <w:sz w:val="28"/>
          <w:szCs w:val="28"/>
        </w:rPr>
        <w:t>一</w:t>
      </w:r>
      <w:proofErr w:type="gramEnd"/>
      <w:r w:rsidRPr="00896CB3">
        <w:rPr>
          <w:rFonts w:ascii="仿宋" w:eastAsia="仿宋" w:hAnsi="仿宋" w:hint="eastAsia"/>
          <w:sz w:val="28"/>
          <w:szCs w:val="28"/>
        </w:rPr>
        <w:t>标杆师范院校、师范大学再师范化、造就大国良师等主题，在光明日报、中国教育报、教育部门户网</w:t>
      </w:r>
      <w:r w:rsidRPr="00896CB3">
        <w:rPr>
          <w:rFonts w:ascii="仿宋" w:eastAsia="仿宋" w:hAnsi="仿宋" w:hint="eastAsia"/>
          <w:sz w:val="28"/>
          <w:szCs w:val="28"/>
        </w:rPr>
        <w:lastRenderedPageBreak/>
        <w:t>站媒体上接受采访、新闻报道6</w:t>
      </w:r>
      <w:r w:rsidRPr="00896CB3">
        <w:rPr>
          <w:rFonts w:ascii="仿宋" w:eastAsia="仿宋" w:hAnsi="仿宋"/>
          <w:sz w:val="28"/>
          <w:szCs w:val="28"/>
        </w:rPr>
        <w:t>3</w:t>
      </w:r>
      <w:r w:rsidRPr="00896CB3">
        <w:rPr>
          <w:rFonts w:ascii="仿宋" w:eastAsia="仿宋" w:hAnsi="仿宋" w:hint="eastAsia"/>
          <w:sz w:val="28"/>
          <w:szCs w:val="28"/>
        </w:rPr>
        <w:t>篇。</w:t>
      </w:r>
      <w:r w:rsidR="00F56B87">
        <w:rPr>
          <w:rFonts w:ascii="仿宋" w:eastAsia="仿宋" w:hAnsi="仿宋" w:hint="eastAsia"/>
          <w:sz w:val="28"/>
          <w:szCs w:val="28"/>
        </w:rPr>
        <w:t>代表性报道如下：</w:t>
      </w:r>
    </w:p>
    <w:p w14:paraId="7E388987" w14:textId="77777777" w:rsidR="00F56B87" w:rsidRPr="00F56B87" w:rsidRDefault="00F56B87" w:rsidP="00733F66">
      <w:pPr>
        <w:adjustRightInd w:val="0"/>
        <w:snapToGrid w:val="0"/>
        <w:spacing w:line="520" w:lineRule="exact"/>
        <w:ind w:firstLineChars="200" w:firstLine="560"/>
        <w:rPr>
          <w:rFonts w:ascii="仿宋" w:eastAsia="仿宋" w:hAnsi="仿宋"/>
          <w:sz w:val="28"/>
          <w:szCs w:val="28"/>
        </w:rPr>
      </w:pPr>
      <w:r w:rsidRPr="00F56B87">
        <w:rPr>
          <w:rFonts w:ascii="仿宋" w:eastAsia="仿宋" w:hAnsi="仿宋" w:hint="eastAsia"/>
          <w:sz w:val="28"/>
          <w:szCs w:val="28"/>
        </w:rPr>
        <w:t>造就大国良师 教师教育要解决哪些问题/光明日报/2018年4月24日</w:t>
      </w:r>
      <w:r w:rsidRPr="00F56B87">
        <w:rPr>
          <w:rFonts w:ascii="仿宋" w:eastAsia="仿宋" w:hAnsi="仿宋" w:hint="eastAsia"/>
          <w:sz w:val="28"/>
          <w:szCs w:val="28"/>
        </w:rPr>
        <w:tab/>
      </w:r>
    </w:p>
    <w:p w14:paraId="5A010244" w14:textId="77777777" w:rsidR="00F56B87" w:rsidRDefault="00F56B87" w:rsidP="00733F66">
      <w:pPr>
        <w:adjustRightInd w:val="0"/>
        <w:snapToGrid w:val="0"/>
        <w:spacing w:line="520" w:lineRule="exact"/>
        <w:ind w:firstLineChars="200" w:firstLine="560"/>
        <w:rPr>
          <w:rFonts w:ascii="仿宋" w:eastAsia="仿宋" w:hAnsi="仿宋"/>
          <w:sz w:val="28"/>
          <w:szCs w:val="28"/>
        </w:rPr>
      </w:pPr>
      <w:r w:rsidRPr="00F56B87">
        <w:rPr>
          <w:rFonts w:ascii="仿宋" w:eastAsia="仿宋" w:hAnsi="仿宋" w:hint="eastAsia"/>
          <w:sz w:val="28"/>
          <w:szCs w:val="28"/>
        </w:rPr>
        <w:t>在政策、经费方面给予师范教育更大支持/教育部</w:t>
      </w:r>
      <w:proofErr w:type="gramStart"/>
      <w:r w:rsidRPr="00F56B87">
        <w:rPr>
          <w:rFonts w:ascii="仿宋" w:eastAsia="仿宋" w:hAnsi="仿宋" w:hint="eastAsia"/>
          <w:sz w:val="28"/>
          <w:szCs w:val="28"/>
        </w:rPr>
        <w:t>官方微信</w:t>
      </w:r>
      <w:proofErr w:type="gramEnd"/>
      <w:r w:rsidRPr="00F56B87">
        <w:rPr>
          <w:rFonts w:ascii="仿宋" w:eastAsia="仿宋" w:hAnsi="仿宋" w:hint="eastAsia"/>
          <w:sz w:val="28"/>
          <w:szCs w:val="28"/>
        </w:rPr>
        <w:t>/2018年3月8日</w:t>
      </w:r>
    </w:p>
    <w:p w14:paraId="73C0DF37" w14:textId="77777777" w:rsidR="00F56B87" w:rsidRPr="00F56B87" w:rsidRDefault="00F56B87" w:rsidP="00733F66">
      <w:pPr>
        <w:adjustRightInd w:val="0"/>
        <w:snapToGrid w:val="0"/>
        <w:spacing w:line="520" w:lineRule="exact"/>
        <w:ind w:firstLineChars="200" w:firstLine="560"/>
        <w:rPr>
          <w:rFonts w:ascii="仿宋" w:eastAsia="仿宋" w:hAnsi="仿宋"/>
          <w:sz w:val="28"/>
          <w:szCs w:val="28"/>
        </w:rPr>
      </w:pPr>
      <w:r w:rsidRPr="00F56B87">
        <w:rPr>
          <w:rFonts w:ascii="仿宋" w:eastAsia="仿宋" w:hAnsi="仿宋" w:hint="eastAsia"/>
          <w:sz w:val="28"/>
          <w:szCs w:val="28"/>
        </w:rPr>
        <w:t>着力打造“标杆”师范院校/中国教育报/2018年3月12日</w:t>
      </w:r>
    </w:p>
    <w:p w14:paraId="49402C21" w14:textId="77777777" w:rsidR="00F56B87" w:rsidRPr="00F56B87" w:rsidRDefault="00F56B87" w:rsidP="00733F66">
      <w:pPr>
        <w:adjustRightInd w:val="0"/>
        <w:snapToGrid w:val="0"/>
        <w:spacing w:line="520" w:lineRule="exact"/>
        <w:ind w:firstLineChars="200" w:firstLine="560"/>
        <w:rPr>
          <w:rFonts w:ascii="仿宋" w:eastAsia="仿宋" w:hAnsi="仿宋"/>
          <w:sz w:val="28"/>
          <w:szCs w:val="28"/>
        </w:rPr>
      </w:pPr>
      <w:r w:rsidRPr="00F56B87">
        <w:rPr>
          <w:rFonts w:ascii="仿宋" w:eastAsia="仿宋" w:hAnsi="仿宋" w:hint="eastAsia"/>
          <w:sz w:val="28"/>
          <w:szCs w:val="28"/>
        </w:rPr>
        <w:t>重点建设</w:t>
      </w:r>
      <w:proofErr w:type="gramStart"/>
      <w:r w:rsidRPr="00F56B87">
        <w:rPr>
          <w:rFonts w:ascii="仿宋" w:eastAsia="仿宋" w:hAnsi="仿宋" w:hint="eastAsia"/>
          <w:sz w:val="28"/>
          <w:szCs w:val="28"/>
        </w:rPr>
        <w:t>一</w:t>
      </w:r>
      <w:proofErr w:type="gramEnd"/>
      <w:r w:rsidRPr="00F56B87">
        <w:rPr>
          <w:rFonts w:ascii="仿宋" w:eastAsia="仿宋" w:hAnsi="仿宋" w:hint="eastAsia"/>
          <w:sz w:val="28"/>
          <w:szCs w:val="28"/>
        </w:rPr>
        <w:t>批示范性地方师范大学/中国教育新闻网/2019年3月6日</w:t>
      </w:r>
      <w:r w:rsidRPr="00F56B87">
        <w:rPr>
          <w:rFonts w:ascii="仿宋" w:eastAsia="仿宋" w:hAnsi="仿宋" w:hint="eastAsia"/>
          <w:sz w:val="28"/>
          <w:szCs w:val="28"/>
        </w:rPr>
        <w:tab/>
      </w:r>
    </w:p>
    <w:p w14:paraId="3DE9BE3D" w14:textId="77777777" w:rsidR="00F56B87" w:rsidRDefault="00F56B87" w:rsidP="00827DC5">
      <w:pPr>
        <w:adjustRightInd w:val="0"/>
        <w:snapToGrid w:val="0"/>
        <w:spacing w:line="520" w:lineRule="exact"/>
        <w:ind w:firstLineChars="200" w:firstLine="560"/>
        <w:rPr>
          <w:rFonts w:ascii="仿宋" w:eastAsia="仿宋" w:hAnsi="仿宋"/>
          <w:sz w:val="28"/>
          <w:szCs w:val="28"/>
        </w:rPr>
      </w:pPr>
      <w:r w:rsidRPr="00F56B87">
        <w:rPr>
          <w:rFonts w:ascii="仿宋" w:eastAsia="仿宋" w:hAnsi="仿宋" w:hint="eastAsia"/>
          <w:sz w:val="28"/>
          <w:szCs w:val="28"/>
        </w:rPr>
        <w:t>新时代怎样</w:t>
      </w:r>
      <w:proofErr w:type="gramStart"/>
      <w:r w:rsidRPr="00F56B87">
        <w:rPr>
          <w:rFonts w:ascii="仿宋" w:eastAsia="仿宋" w:hAnsi="仿宋" w:hint="eastAsia"/>
          <w:sz w:val="28"/>
          <w:szCs w:val="28"/>
        </w:rPr>
        <w:t>锻造高</w:t>
      </w:r>
      <w:proofErr w:type="gramEnd"/>
      <w:r w:rsidRPr="00F56B87">
        <w:rPr>
          <w:rFonts w:ascii="仿宋" w:eastAsia="仿宋" w:hAnsi="仿宋" w:hint="eastAsia"/>
          <w:sz w:val="28"/>
          <w:szCs w:val="28"/>
        </w:rPr>
        <w:t>素质队伍/光明日报/2018年3月17日</w:t>
      </w:r>
      <w:r w:rsidRPr="00F56B87">
        <w:rPr>
          <w:rFonts w:ascii="仿宋" w:eastAsia="仿宋" w:hAnsi="仿宋" w:hint="eastAsia"/>
          <w:sz w:val="28"/>
          <w:szCs w:val="28"/>
        </w:rPr>
        <w:tab/>
      </w:r>
    </w:p>
    <w:p w14:paraId="4B33F23E" w14:textId="77777777" w:rsidR="00F45C4E" w:rsidRPr="00AC0281" w:rsidRDefault="00F45C4E" w:rsidP="00827DC5">
      <w:pPr>
        <w:adjustRightInd w:val="0"/>
        <w:snapToGrid w:val="0"/>
        <w:spacing w:line="520" w:lineRule="exact"/>
        <w:ind w:firstLineChars="200" w:firstLine="560"/>
        <w:rPr>
          <w:rFonts w:ascii="仿宋" w:eastAsia="仿宋" w:hAnsi="仿宋"/>
          <w:sz w:val="28"/>
          <w:szCs w:val="28"/>
        </w:rPr>
      </w:pPr>
      <w:r w:rsidRPr="00AC0281">
        <w:rPr>
          <w:rFonts w:ascii="仿宋" w:eastAsia="仿宋" w:hAnsi="仿宋" w:hint="eastAsia"/>
          <w:sz w:val="28"/>
          <w:szCs w:val="28"/>
        </w:rPr>
        <w:t>《师范院校去师范化困境怎么破：教育部回应了》，《中国青年报》2021年1月19日；</w:t>
      </w:r>
    </w:p>
    <w:p w14:paraId="22E10453" w14:textId="77777777" w:rsidR="00F45C4E" w:rsidRPr="00AC0281" w:rsidRDefault="00F45C4E" w:rsidP="00827DC5">
      <w:pPr>
        <w:adjustRightInd w:val="0"/>
        <w:snapToGrid w:val="0"/>
        <w:spacing w:line="520" w:lineRule="exact"/>
        <w:ind w:firstLineChars="200" w:firstLine="560"/>
        <w:rPr>
          <w:rFonts w:ascii="仿宋" w:eastAsia="仿宋" w:hAnsi="仿宋"/>
          <w:sz w:val="28"/>
          <w:szCs w:val="28"/>
        </w:rPr>
      </w:pPr>
      <w:r w:rsidRPr="00AC0281">
        <w:rPr>
          <w:rFonts w:ascii="仿宋" w:eastAsia="仿宋" w:hAnsi="仿宋" w:hint="eastAsia"/>
          <w:sz w:val="28"/>
          <w:szCs w:val="28"/>
        </w:rPr>
        <w:t>《师范院校需要再师范化？教育部回应人大代表建议》，《澎湃新闻》2021年1月30日；</w:t>
      </w:r>
    </w:p>
    <w:p w14:paraId="2D6FA8CA" w14:textId="77777777" w:rsidR="00F45C4E" w:rsidRPr="00AC0281" w:rsidRDefault="00F45C4E" w:rsidP="00827DC5">
      <w:pPr>
        <w:adjustRightInd w:val="0"/>
        <w:snapToGrid w:val="0"/>
        <w:spacing w:line="520" w:lineRule="exact"/>
        <w:ind w:firstLineChars="200" w:firstLine="560"/>
        <w:rPr>
          <w:rFonts w:ascii="仿宋" w:eastAsia="仿宋" w:hAnsi="仿宋"/>
          <w:sz w:val="28"/>
          <w:szCs w:val="28"/>
        </w:rPr>
      </w:pPr>
      <w:r w:rsidRPr="00AC0281">
        <w:rPr>
          <w:rFonts w:ascii="仿宋" w:eastAsia="仿宋" w:hAnsi="仿宋" w:hint="eastAsia"/>
          <w:sz w:val="28"/>
          <w:szCs w:val="28"/>
        </w:rPr>
        <w:t>《高校两位掌门人呼吁：师范院校不能丢了“师范味”！》，《中国教育新闻网》2021年3月7日。</w:t>
      </w:r>
    </w:p>
    <w:p w14:paraId="2FAB0F8C" w14:textId="52278C43" w:rsidR="00E4446C" w:rsidRDefault="000D7FDC" w:rsidP="00827DC5">
      <w:pPr>
        <w:adjustRightInd w:val="0"/>
        <w:snapToGrid w:val="0"/>
        <w:spacing w:line="520" w:lineRule="exact"/>
        <w:ind w:firstLineChars="200" w:firstLine="562"/>
        <w:rPr>
          <w:rFonts w:ascii="仿宋" w:eastAsia="仿宋" w:hAnsi="仿宋"/>
          <w:sz w:val="28"/>
          <w:szCs w:val="28"/>
        </w:rPr>
      </w:pPr>
      <w:r w:rsidRPr="000D7FDC">
        <w:rPr>
          <w:rFonts w:ascii="仿宋" w:eastAsia="仿宋" w:hAnsi="仿宋"/>
          <w:b/>
          <w:noProof/>
          <w:sz w:val="28"/>
          <w:szCs w:val="28"/>
        </w:rPr>
        <w:fldChar w:fldCharType="begin"/>
      </w:r>
      <w:r w:rsidRPr="000D7FDC">
        <w:rPr>
          <w:rFonts w:ascii="仿宋" w:eastAsia="仿宋" w:hAnsi="仿宋"/>
          <w:b/>
          <w:noProof/>
          <w:sz w:val="28"/>
          <w:szCs w:val="28"/>
        </w:rPr>
        <w:instrText xml:space="preserve"> </w:instrText>
      </w:r>
      <w:r w:rsidRPr="000D7FDC">
        <w:rPr>
          <w:rFonts w:ascii="仿宋" w:eastAsia="仿宋" w:hAnsi="仿宋" w:hint="eastAsia"/>
          <w:b/>
          <w:noProof/>
          <w:sz w:val="28"/>
          <w:szCs w:val="28"/>
        </w:rPr>
        <w:instrText>= 4 \* GB3</w:instrText>
      </w:r>
      <w:r w:rsidRPr="000D7FDC">
        <w:rPr>
          <w:rFonts w:ascii="仿宋" w:eastAsia="仿宋" w:hAnsi="仿宋"/>
          <w:b/>
          <w:noProof/>
          <w:sz w:val="28"/>
          <w:szCs w:val="28"/>
        </w:rPr>
        <w:instrText xml:space="preserve"> </w:instrText>
      </w:r>
      <w:r w:rsidRPr="000D7FDC">
        <w:rPr>
          <w:rFonts w:ascii="仿宋" w:eastAsia="仿宋" w:hAnsi="仿宋"/>
          <w:b/>
          <w:noProof/>
          <w:sz w:val="28"/>
          <w:szCs w:val="28"/>
        </w:rPr>
        <w:fldChar w:fldCharType="separate"/>
      </w:r>
      <w:r w:rsidRPr="000D7FDC">
        <w:rPr>
          <w:rFonts w:ascii="仿宋" w:eastAsia="仿宋" w:hAnsi="仿宋" w:hint="eastAsia"/>
          <w:b/>
          <w:noProof/>
          <w:sz w:val="28"/>
          <w:szCs w:val="28"/>
        </w:rPr>
        <w:t>④</w:t>
      </w:r>
      <w:r w:rsidRPr="000D7FDC">
        <w:rPr>
          <w:rFonts w:ascii="仿宋" w:eastAsia="仿宋" w:hAnsi="仿宋"/>
          <w:b/>
          <w:noProof/>
          <w:sz w:val="28"/>
          <w:szCs w:val="28"/>
        </w:rPr>
        <w:fldChar w:fldCharType="end"/>
      </w:r>
      <w:r w:rsidR="00E4446C" w:rsidRPr="000D7FDC">
        <w:rPr>
          <w:rFonts w:ascii="仿宋" w:eastAsia="仿宋" w:hAnsi="仿宋" w:hint="eastAsia"/>
          <w:b/>
          <w:noProof/>
          <w:sz w:val="28"/>
          <w:szCs w:val="28"/>
        </w:rPr>
        <w:t>改革实践：</w:t>
      </w:r>
      <w:r w:rsidR="00E4446C" w:rsidRPr="00E4446C">
        <w:rPr>
          <w:rFonts w:ascii="仿宋" w:eastAsia="仿宋" w:hAnsi="仿宋" w:hint="eastAsia"/>
          <w:sz w:val="28"/>
          <w:szCs w:val="28"/>
        </w:rPr>
        <w:t>17所省部共建师范大学联合成立全国省部共建师范大学协作联盟，联盟秘书处设在我校；研究成果被江西师大、杭州师大</w:t>
      </w:r>
      <w:r w:rsidR="00F56B87">
        <w:rPr>
          <w:rFonts w:ascii="仿宋" w:eastAsia="仿宋" w:hAnsi="仿宋" w:hint="eastAsia"/>
          <w:sz w:val="28"/>
          <w:szCs w:val="28"/>
        </w:rPr>
        <w:t>、</w:t>
      </w:r>
      <w:r w:rsidR="004E0DC6">
        <w:rPr>
          <w:rFonts w:ascii="仿宋" w:eastAsia="仿宋" w:hAnsi="仿宋" w:hint="eastAsia"/>
          <w:sz w:val="28"/>
          <w:szCs w:val="28"/>
        </w:rPr>
        <w:t>云南师范大学、</w:t>
      </w:r>
      <w:r w:rsidR="00F56B87">
        <w:rPr>
          <w:rFonts w:ascii="仿宋" w:eastAsia="仿宋" w:hAnsi="仿宋" w:hint="eastAsia"/>
          <w:sz w:val="28"/>
          <w:szCs w:val="28"/>
        </w:rPr>
        <w:t>吉林师大、湖南科技大学、新乡医学院等院校推广应用；海南师范大学、内蒙古师范大学、河北师范大学</w:t>
      </w:r>
      <w:r w:rsidR="00E4446C" w:rsidRPr="00E4446C">
        <w:rPr>
          <w:rFonts w:ascii="仿宋" w:eastAsia="仿宋" w:hAnsi="仿宋" w:hint="eastAsia"/>
          <w:sz w:val="28"/>
          <w:szCs w:val="28"/>
        </w:rPr>
        <w:t>等兄弟院校</w:t>
      </w:r>
      <w:r w:rsidR="0036474B">
        <w:rPr>
          <w:rFonts w:ascii="仿宋" w:eastAsia="仿宋" w:hAnsi="仿宋" w:hint="eastAsia"/>
          <w:sz w:val="28"/>
          <w:szCs w:val="28"/>
        </w:rPr>
        <w:t>来校</w:t>
      </w:r>
      <w:r w:rsidR="00E4446C" w:rsidRPr="00E4446C">
        <w:rPr>
          <w:rFonts w:ascii="仿宋" w:eastAsia="仿宋" w:hAnsi="仿宋" w:hint="eastAsia"/>
          <w:sz w:val="28"/>
          <w:szCs w:val="28"/>
        </w:rPr>
        <w:t>学习调研。</w:t>
      </w:r>
    </w:p>
    <w:bookmarkEnd w:id="2"/>
    <w:bookmarkEnd w:id="3"/>
    <w:bookmarkEnd w:id="4"/>
    <w:p w14:paraId="5080303F" w14:textId="414DB11F" w:rsidR="00A45091" w:rsidRDefault="005241E7" w:rsidP="003A3FB2">
      <w:pPr>
        <w:adjustRightInd w:val="0"/>
        <w:snapToGrid w:val="0"/>
        <w:spacing w:line="520" w:lineRule="exact"/>
        <w:ind w:firstLineChars="200" w:firstLine="560"/>
        <w:jc w:val="left"/>
        <w:rPr>
          <w:rFonts w:ascii="宋体" w:hAnsi="宋体" w:cs="宋体"/>
          <w:sz w:val="28"/>
          <w:szCs w:val="28"/>
        </w:rPr>
      </w:pPr>
      <w:r>
        <w:rPr>
          <w:rFonts w:ascii="宋体" w:hAnsi="宋体" w:cs="宋体" w:hint="eastAsia"/>
          <w:sz w:val="28"/>
          <w:szCs w:val="28"/>
        </w:rPr>
        <w:t xml:space="preserve">            </w:t>
      </w:r>
    </w:p>
    <w:p w14:paraId="5C90BA31" w14:textId="77777777" w:rsidR="0056610C" w:rsidRPr="00AC0281" w:rsidRDefault="0056610C" w:rsidP="003A3FB2">
      <w:pPr>
        <w:adjustRightInd w:val="0"/>
        <w:snapToGrid w:val="0"/>
        <w:spacing w:line="520" w:lineRule="exact"/>
        <w:ind w:firstLineChars="200" w:firstLine="562"/>
        <w:jc w:val="left"/>
        <w:rPr>
          <w:rFonts w:ascii="宋体" w:hAnsi="宋体" w:cs="宋体"/>
          <w:b/>
          <w:sz w:val="28"/>
          <w:szCs w:val="28"/>
        </w:rPr>
      </w:pPr>
    </w:p>
    <w:p w14:paraId="60C7B82D" w14:textId="10139329" w:rsidR="00A45091" w:rsidRDefault="005241E7" w:rsidP="003A3FB2">
      <w:pPr>
        <w:adjustRightInd w:val="0"/>
        <w:snapToGrid w:val="0"/>
        <w:spacing w:line="520" w:lineRule="exact"/>
        <w:ind w:firstLineChars="200" w:firstLine="562"/>
        <w:jc w:val="left"/>
        <w:rPr>
          <w:rFonts w:ascii="宋体" w:hAnsi="宋体" w:cs="宋体"/>
          <w:sz w:val="28"/>
          <w:szCs w:val="28"/>
        </w:rPr>
      </w:pPr>
      <w:r>
        <w:rPr>
          <w:rFonts w:ascii="宋体" w:hAnsi="宋体" w:cs="宋体" w:hint="eastAsia"/>
          <w:b/>
          <w:sz w:val="28"/>
          <w:szCs w:val="28"/>
        </w:rPr>
        <w:t xml:space="preserve">     　　　　　　　　　　　</w:t>
      </w:r>
      <w:r w:rsidR="00AC0281">
        <w:rPr>
          <w:rFonts w:ascii="宋体" w:hAnsi="宋体" w:cs="宋体" w:hint="eastAsia"/>
          <w:b/>
          <w:sz w:val="28"/>
          <w:szCs w:val="28"/>
        </w:rPr>
        <w:t xml:space="preserve"> </w:t>
      </w:r>
      <w:r w:rsidR="00AC0281">
        <w:rPr>
          <w:rFonts w:ascii="宋体" w:hAnsi="宋体" w:cs="宋体"/>
          <w:b/>
          <w:sz w:val="28"/>
          <w:szCs w:val="28"/>
        </w:rPr>
        <w:t xml:space="preserve">  </w:t>
      </w:r>
      <w:r w:rsidR="00BC6EC6">
        <w:rPr>
          <w:rFonts w:ascii="宋体" w:hAnsi="宋体" w:cs="宋体"/>
          <w:b/>
          <w:sz w:val="28"/>
          <w:szCs w:val="28"/>
        </w:rPr>
        <w:t xml:space="preserve">      </w:t>
      </w:r>
      <w:r w:rsidR="00AC0281">
        <w:rPr>
          <w:rFonts w:ascii="宋体" w:hAnsi="宋体" w:cs="宋体"/>
          <w:b/>
          <w:sz w:val="28"/>
          <w:szCs w:val="28"/>
        </w:rPr>
        <w:t xml:space="preserve">  </w:t>
      </w:r>
      <w:r>
        <w:rPr>
          <w:rFonts w:ascii="宋体" w:hAnsi="宋体" w:cs="宋体" w:hint="eastAsia"/>
          <w:b/>
          <w:sz w:val="28"/>
          <w:szCs w:val="28"/>
        </w:rPr>
        <w:t>2022年1</w:t>
      </w:r>
      <w:r w:rsidR="00AC0281">
        <w:rPr>
          <w:rFonts w:ascii="宋体" w:hAnsi="宋体" w:cs="宋体"/>
          <w:b/>
          <w:sz w:val="28"/>
          <w:szCs w:val="28"/>
        </w:rPr>
        <w:t>0</w:t>
      </w:r>
      <w:r>
        <w:rPr>
          <w:rFonts w:ascii="宋体" w:hAnsi="宋体" w:cs="宋体" w:hint="eastAsia"/>
          <w:b/>
          <w:sz w:val="28"/>
          <w:szCs w:val="28"/>
        </w:rPr>
        <w:t>月</w:t>
      </w:r>
      <w:r w:rsidR="00AC0281">
        <w:rPr>
          <w:rFonts w:ascii="宋体" w:hAnsi="宋体" w:cs="宋体"/>
          <w:b/>
          <w:sz w:val="28"/>
          <w:szCs w:val="28"/>
        </w:rPr>
        <w:t>31</w:t>
      </w:r>
      <w:r>
        <w:rPr>
          <w:rFonts w:ascii="宋体" w:hAnsi="宋体" w:cs="宋体" w:hint="eastAsia"/>
          <w:b/>
          <w:sz w:val="28"/>
          <w:szCs w:val="28"/>
        </w:rPr>
        <w:t>日</w:t>
      </w:r>
    </w:p>
    <w:p w14:paraId="68F187A3" w14:textId="77777777" w:rsidR="00A45091" w:rsidRDefault="00A45091" w:rsidP="003A3FB2">
      <w:pPr>
        <w:adjustRightInd w:val="0"/>
        <w:snapToGrid w:val="0"/>
        <w:spacing w:line="520" w:lineRule="exact"/>
        <w:ind w:firstLineChars="200" w:firstLine="560"/>
        <w:jc w:val="left"/>
        <w:rPr>
          <w:rFonts w:ascii="宋体" w:hAnsi="宋体" w:cs="宋体"/>
          <w:sz w:val="28"/>
          <w:szCs w:val="28"/>
        </w:rPr>
      </w:pPr>
    </w:p>
    <w:sectPr w:rsidR="00A45091" w:rsidSect="009458B2">
      <w:headerReference w:type="default" r:id="rId15"/>
      <w:footerReference w:type="default" r:id="rId1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8484B" w14:textId="77777777" w:rsidR="00D4725B" w:rsidRDefault="00D4725B">
      <w:r>
        <w:separator/>
      </w:r>
    </w:p>
  </w:endnote>
  <w:endnote w:type="continuationSeparator" w:id="0">
    <w:p w14:paraId="1EBABE3A" w14:textId="77777777" w:rsidR="00D4725B" w:rsidRDefault="00D4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3BB6" w14:textId="77777777" w:rsidR="00A45091" w:rsidRDefault="005241E7">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7D1A6212" w14:textId="77777777" w:rsidR="00A45091" w:rsidRDefault="00A45091">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E7CF" w14:textId="316B4093" w:rsidR="00A45091" w:rsidRDefault="005241E7">
    <w:pPr>
      <w:pStyle w:val="aa"/>
      <w:jc w:val="right"/>
      <w:rPr>
        <w:color w:val="FFFFFF"/>
      </w:rPr>
    </w:pPr>
    <w:r>
      <w:rPr>
        <w:rFonts w:hint="eastAsia"/>
        <w:color w:val="FFFFFF"/>
      </w:rPr>
      <w:t>11</w:t>
    </w:r>
  </w:p>
  <w:p w14:paraId="1FC3A4E0" w14:textId="77777777" w:rsidR="00A45091" w:rsidRDefault="00A45091">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066F6" w14:textId="77777777" w:rsidR="00A45091" w:rsidRDefault="005241E7">
    <w:pPr>
      <w:pStyle w:val="aa"/>
    </w:pPr>
    <w:r>
      <w:rPr>
        <w:noProof/>
      </w:rPr>
      <mc:AlternateContent>
        <mc:Choice Requires="wps">
          <w:drawing>
            <wp:anchor distT="0" distB="0" distL="114300" distR="114300" simplePos="0" relativeHeight="251660288" behindDoc="0" locked="0" layoutInCell="1" allowOverlap="1" wp14:anchorId="7B42B230" wp14:editId="48BAE35C">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A4F2ED3" w14:textId="207B3349" w:rsidR="00A45091" w:rsidRDefault="00A45091">
                          <w:pPr>
                            <w:pStyle w:val="aa"/>
                          </w:pPr>
                        </w:p>
                      </w:txbxContent>
                    </wps:txbx>
                    <wps:bodyPr vert="horz" wrap="none" lIns="0" tIns="0" rIns="0" bIns="0" anchor="t" anchorCtr="0">
                      <a:spAutoFit/>
                    </wps:bodyPr>
                  </wps:wsp>
                </a:graphicData>
              </a:graphic>
            </wp:anchor>
          </w:drawing>
        </mc:Choice>
        <mc:Fallback>
          <w:pict>
            <v:shapetype w14:anchorId="7B42B230" id="_x0000_t202" coordsize="21600,21600" o:spt="202" path="m,l,21600r21600,l21600,xe">
              <v:stroke joinstyle="miter"/>
              <v:path gradientshapeok="t" o:connecttype="rect"/>
            </v:shapetype>
            <v:shape id="文本框 5"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" filled="f" stroked="f">
              <v:textbox style="mso-fit-shape-to-text:t" inset="0,0,0,0">
                <w:txbxContent>
                  <w:p w14:paraId="5A4F2ED3" w14:textId="207B3349" w:rsidR="00A45091" w:rsidRDefault="00A45091">
                    <w:pPr>
                      <w:pStyle w:val="aa"/>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638740"/>
      <w:docPartObj>
        <w:docPartGallery w:val="Page Numbers (Bottom of Page)"/>
        <w:docPartUnique/>
      </w:docPartObj>
    </w:sdtPr>
    <w:sdtContent>
      <w:p w14:paraId="02C51C4F" w14:textId="2F168072" w:rsidR="009458B2" w:rsidRDefault="009458B2">
        <w:pPr>
          <w:pStyle w:val="aa"/>
          <w:jc w:val="center"/>
        </w:pPr>
        <w:r>
          <w:fldChar w:fldCharType="begin"/>
        </w:r>
        <w:r>
          <w:instrText>PAGE   \* MERGEFORMAT</w:instrText>
        </w:r>
        <w:r>
          <w:fldChar w:fldCharType="separate"/>
        </w:r>
        <w:r>
          <w:rPr>
            <w:lang w:val="zh-CN"/>
          </w:rPr>
          <w:t>2</w:t>
        </w:r>
        <w:r>
          <w:fldChar w:fldCharType="end"/>
        </w:r>
      </w:p>
    </w:sdtContent>
  </w:sdt>
  <w:p w14:paraId="24A7B6AB" w14:textId="3B38D1A7" w:rsidR="00A45091" w:rsidRDefault="00A45091">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07B72" w14:textId="77777777" w:rsidR="00D4725B" w:rsidRDefault="00D4725B">
      <w:r>
        <w:separator/>
      </w:r>
    </w:p>
  </w:footnote>
  <w:footnote w:type="continuationSeparator" w:id="0">
    <w:p w14:paraId="1F73D852" w14:textId="77777777" w:rsidR="00D4725B" w:rsidRDefault="00D47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49216" w14:textId="77777777" w:rsidR="00A45091" w:rsidRDefault="00A45091">
    <w:pPr>
      <w:pStyle w:val="a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CA7A" w14:textId="77777777" w:rsidR="009458B2" w:rsidRDefault="009458B2">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0EC4F5"/>
    <w:multiLevelType w:val="singleLevel"/>
    <w:tmpl w:val="A80EC4F5"/>
    <w:lvl w:ilvl="0">
      <w:start w:val="1"/>
      <w:numFmt w:val="decimal"/>
      <w:suff w:val="nothing"/>
      <w:lvlText w:val="（%1）"/>
      <w:lvlJc w:val="left"/>
    </w:lvl>
  </w:abstractNum>
  <w:abstractNum w:abstractNumId="1" w15:restartNumberingAfterBreak="0">
    <w:nsid w:val="C2D374CD"/>
    <w:multiLevelType w:val="singleLevel"/>
    <w:tmpl w:val="C2D374CD"/>
    <w:lvl w:ilvl="0">
      <w:start w:val="2"/>
      <w:numFmt w:val="decimal"/>
      <w:suff w:val="nothing"/>
      <w:lvlText w:val="（%1）"/>
      <w:lvlJc w:val="left"/>
    </w:lvl>
  </w:abstractNum>
  <w:abstractNum w:abstractNumId="2" w15:restartNumberingAfterBreak="0">
    <w:nsid w:val="0D2F6D40"/>
    <w:multiLevelType w:val="singleLevel"/>
    <w:tmpl w:val="0D2F6D40"/>
    <w:lvl w:ilvl="0">
      <w:start w:val="2"/>
      <w:numFmt w:val="decimal"/>
      <w:suff w:val="nothing"/>
      <w:lvlText w:val="（%1）"/>
      <w:lvlJc w:val="left"/>
    </w:lvl>
  </w:abstractNum>
  <w:abstractNum w:abstractNumId="3" w15:restartNumberingAfterBreak="0">
    <w:nsid w:val="1C71A01F"/>
    <w:multiLevelType w:val="singleLevel"/>
    <w:tmpl w:val="1C71A01F"/>
    <w:lvl w:ilvl="0">
      <w:start w:val="2"/>
      <w:numFmt w:val="decimal"/>
      <w:suff w:val="nothing"/>
      <w:lvlText w:val="（%1）"/>
      <w:lvlJc w:val="left"/>
    </w:lvl>
  </w:abstractNum>
  <w:num w:numId="1" w16cid:durableId="211425332">
    <w:abstractNumId w:val="0"/>
  </w:num>
  <w:num w:numId="2" w16cid:durableId="2069107300">
    <w:abstractNumId w:val="1"/>
  </w:num>
  <w:num w:numId="3" w16cid:durableId="1003706396">
    <w:abstractNumId w:val="3"/>
  </w:num>
  <w:num w:numId="4" w16cid:durableId="837231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01"/>
    <w:rsid w:val="00035FF3"/>
    <w:rsid w:val="0005773E"/>
    <w:rsid w:val="00062332"/>
    <w:rsid w:val="00073E08"/>
    <w:rsid w:val="000741AD"/>
    <w:rsid w:val="000C36B6"/>
    <w:rsid w:val="000C5972"/>
    <w:rsid w:val="000D7FDC"/>
    <w:rsid w:val="00102750"/>
    <w:rsid w:val="001547BC"/>
    <w:rsid w:val="0016490B"/>
    <w:rsid w:val="00164F8A"/>
    <w:rsid w:val="00183B94"/>
    <w:rsid w:val="001A01D1"/>
    <w:rsid w:val="001A0DF2"/>
    <w:rsid w:val="001A0E30"/>
    <w:rsid w:val="001B4A09"/>
    <w:rsid w:val="001E7523"/>
    <w:rsid w:val="00217EAB"/>
    <w:rsid w:val="002223AE"/>
    <w:rsid w:val="002B3A36"/>
    <w:rsid w:val="00322E2C"/>
    <w:rsid w:val="00324D27"/>
    <w:rsid w:val="0036474B"/>
    <w:rsid w:val="00366AFC"/>
    <w:rsid w:val="003A3FB2"/>
    <w:rsid w:val="003B108A"/>
    <w:rsid w:val="004434F1"/>
    <w:rsid w:val="004A7EBB"/>
    <w:rsid w:val="004B4598"/>
    <w:rsid w:val="004D63B9"/>
    <w:rsid w:val="004E0DC6"/>
    <w:rsid w:val="004E491B"/>
    <w:rsid w:val="004F051D"/>
    <w:rsid w:val="005241E7"/>
    <w:rsid w:val="00547413"/>
    <w:rsid w:val="0056610C"/>
    <w:rsid w:val="005C33BF"/>
    <w:rsid w:val="005E22DF"/>
    <w:rsid w:val="005F14E5"/>
    <w:rsid w:val="0061352B"/>
    <w:rsid w:val="006565DF"/>
    <w:rsid w:val="006716BD"/>
    <w:rsid w:val="006A1B01"/>
    <w:rsid w:val="006A6231"/>
    <w:rsid w:val="006C3657"/>
    <w:rsid w:val="006C6DBA"/>
    <w:rsid w:val="00721932"/>
    <w:rsid w:val="00733F66"/>
    <w:rsid w:val="007343FC"/>
    <w:rsid w:val="0075595B"/>
    <w:rsid w:val="007674C2"/>
    <w:rsid w:val="007E3284"/>
    <w:rsid w:val="00800D54"/>
    <w:rsid w:val="00827DC5"/>
    <w:rsid w:val="00837C16"/>
    <w:rsid w:val="008448F3"/>
    <w:rsid w:val="00857364"/>
    <w:rsid w:val="00896CB3"/>
    <w:rsid w:val="008976D7"/>
    <w:rsid w:val="008C5707"/>
    <w:rsid w:val="008E4C1E"/>
    <w:rsid w:val="008F2F2B"/>
    <w:rsid w:val="00900E78"/>
    <w:rsid w:val="009044C8"/>
    <w:rsid w:val="009458B2"/>
    <w:rsid w:val="00967B13"/>
    <w:rsid w:val="00976699"/>
    <w:rsid w:val="009A5FDF"/>
    <w:rsid w:val="00A334A6"/>
    <w:rsid w:val="00A45091"/>
    <w:rsid w:val="00AA492F"/>
    <w:rsid w:val="00AC0281"/>
    <w:rsid w:val="00AF2D33"/>
    <w:rsid w:val="00B26C93"/>
    <w:rsid w:val="00B46BC8"/>
    <w:rsid w:val="00B534C6"/>
    <w:rsid w:val="00B971AB"/>
    <w:rsid w:val="00B97981"/>
    <w:rsid w:val="00BA72EC"/>
    <w:rsid w:val="00BA7408"/>
    <w:rsid w:val="00BC6EC6"/>
    <w:rsid w:val="00C2166E"/>
    <w:rsid w:val="00C31640"/>
    <w:rsid w:val="00C55C90"/>
    <w:rsid w:val="00C60AD5"/>
    <w:rsid w:val="00C70106"/>
    <w:rsid w:val="00C93A7C"/>
    <w:rsid w:val="00CB3769"/>
    <w:rsid w:val="00CC1D0A"/>
    <w:rsid w:val="00CC7449"/>
    <w:rsid w:val="00CF2A69"/>
    <w:rsid w:val="00D4725B"/>
    <w:rsid w:val="00D50F7B"/>
    <w:rsid w:val="00D51807"/>
    <w:rsid w:val="00D62DF3"/>
    <w:rsid w:val="00D93E83"/>
    <w:rsid w:val="00DC2FE3"/>
    <w:rsid w:val="00E06A68"/>
    <w:rsid w:val="00E279F8"/>
    <w:rsid w:val="00E37742"/>
    <w:rsid w:val="00E40E14"/>
    <w:rsid w:val="00E4446C"/>
    <w:rsid w:val="00E64403"/>
    <w:rsid w:val="00E85805"/>
    <w:rsid w:val="00EB4104"/>
    <w:rsid w:val="00EC24D1"/>
    <w:rsid w:val="00EF1398"/>
    <w:rsid w:val="00F22D08"/>
    <w:rsid w:val="00F44056"/>
    <w:rsid w:val="00F44371"/>
    <w:rsid w:val="00F45C4E"/>
    <w:rsid w:val="00F56B87"/>
    <w:rsid w:val="591A2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82F39"/>
  <w15:docId w15:val="{9BECF01F-104F-4F9E-AF58-698D18EF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3">
    <w:name w:val="heading 3"/>
    <w:basedOn w:val="a"/>
    <w:next w:val="a"/>
    <w:link w:val="30"/>
    <w:qFormat/>
    <w:rsid w:val="006A6231"/>
    <w:pPr>
      <w:spacing w:before="100" w:beforeAutospacing="1" w:after="100"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1"/>
    <w:qFormat/>
    <w:rPr>
      <w:rFonts w:ascii="宋体"/>
      <w:sz w:val="18"/>
      <w:szCs w:val="18"/>
    </w:rPr>
  </w:style>
  <w:style w:type="paragraph" w:styleId="a4">
    <w:name w:val="Body Text"/>
    <w:basedOn w:val="a"/>
    <w:qFormat/>
    <w:rPr>
      <w:b/>
      <w:bCs/>
      <w:szCs w:val="30"/>
    </w:rPr>
  </w:style>
  <w:style w:type="paragraph" w:styleId="a5">
    <w:name w:val="Body Text Indent"/>
    <w:basedOn w:val="a"/>
    <w:link w:val="10"/>
    <w:qFormat/>
    <w:pPr>
      <w:ind w:firstLineChars="200" w:firstLine="480"/>
    </w:pPr>
    <w:rPr>
      <w:sz w:val="24"/>
    </w:rPr>
  </w:style>
  <w:style w:type="paragraph" w:styleId="a6">
    <w:name w:val="Plain Text"/>
    <w:basedOn w:val="a"/>
    <w:link w:val="a7"/>
    <w:qFormat/>
    <w:rPr>
      <w:rFonts w:ascii="宋体" w:hAnsi="Courier New" w:cs="Courier New"/>
      <w:bCs/>
      <w:szCs w:val="21"/>
    </w:rPr>
  </w:style>
  <w:style w:type="paragraph" w:styleId="a8">
    <w:name w:val="Balloon Text"/>
    <w:basedOn w:val="a"/>
    <w:link w:val="a9"/>
    <w:uiPriority w:val="99"/>
    <w:semiHidden/>
    <w:unhideWhenUsed/>
    <w:qFormat/>
    <w:rPr>
      <w:sz w:val="18"/>
      <w:szCs w:val="18"/>
    </w:rPr>
  </w:style>
  <w:style w:type="paragraph" w:styleId="aa">
    <w:name w:val="footer"/>
    <w:basedOn w:val="a"/>
    <w:link w:val="11"/>
    <w:uiPriority w:val="99"/>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TOC2">
    <w:name w:val="toc 2"/>
    <w:basedOn w:val="a"/>
    <w:next w:val="a"/>
    <w:uiPriority w:val="39"/>
    <w:unhideWhenUsed/>
    <w:qFormat/>
    <w:pPr>
      <w:ind w:leftChars="200" w:left="420"/>
    </w:pPr>
  </w:style>
  <w:style w:type="table" w:styleId="ad">
    <w:name w:val="Table Grid"/>
    <w:basedOn w:val="a1"/>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style>
  <w:style w:type="character" w:styleId="af">
    <w:name w:val="Hyperlink"/>
    <w:uiPriority w:val="99"/>
    <w:qFormat/>
    <w:rPr>
      <w:color w:val="0000FF"/>
      <w:u w:val="single"/>
    </w:rPr>
  </w:style>
  <w:style w:type="character" w:customStyle="1" w:styleId="ac">
    <w:name w:val="页眉 字符"/>
    <w:basedOn w:val="a0"/>
    <w:link w:val="ab"/>
    <w:rPr>
      <w:rFonts w:ascii="Times New Roman" w:eastAsia="宋体" w:hAnsi="Times New Roman" w:cs="Times New Roman"/>
      <w:sz w:val="18"/>
      <w:szCs w:val="18"/>
    </w:rPr>
  </w:style>
  <w:style w:type="character" w:customStyle="1" w:styleId="af0">
    <w:name w:val="页脚 字符"/>
    <w:basedOn w:val="a0"/>
    <w:uiPriority w:val="99"/>
    <w:qFormat/>
    <w:rPr>
      <w:rFonts w:ascii="Times New Roman" w:eastAsia="宋体" w:hAnsi="Times New Roman" w:cs="Times New Roman"/>
      <w:sz w:val="18"/>
      <w:szCs w:val="18"/>
    </w:rPr>
  </w:style>
  <w:style w:type="character" w:customStyle="1" w:styleId="a7">
    <w:name w:val="纯文本 字符"/>
    <w:basedOn w:val="a0"/>
    <w:link w:val="a6"/>
    <w:rPr>
      <w:rFonts w:ascii="宋体" w:eastAsia="宋体" w:hAnsi="Courier New" w:cs="Courier New"/>
      <w:bCs/>
      <w:szCs w:val="21"/>
    </w:rPr>
  </w:style>
  <w:style w:type="character" w:customStyle="1" w:styleId="af1">
    <w:name w:val="正文文本缩进 字符"/>
    <w:basedOn w:val="a0"/>
    <w:uiPriority w:val="99"/>
    <w:semiHidden/>
    <w:rPr>
      <w:rFonts w:ascii="Times New Roman" w:eastAsia="宋体" w:hAnsi="Times New Roman" w:cs="Times New Roman"/>
      <w:szCs w:val="24"/>
    </w:rPr>
  </w:style>
  <w:style w:type="character" w:customStyle="1" w:styleId="10">
    <w:name w:val="正文文本缩进 字符1"/>
    <w:link w:val="a5"/>
    <w:qFormat/>
    <w:rPr>
      <w:rFonts w:ascii="Times New Roman" w:eastAsia="宋体" w:hAnsi="Times New Roman" w:cs="Times New Roman"/>
      <w:sz w:val="24"/>
      <w:szCs w:val="24"/>
    </w:rPr>
  </w:style>
  <w:style w:type="character" w:customStyle="1" w:styleId="21">
    <w:name w:val="未命名21"/>
    <w:qFormat/>
    <w:rPr>
      <w:rFonts w:ascii="宋体" w:eastAsia="宋体" w:hAnsi="宋体" w:hint="eastAsia"/>
      <w:sz w:val="18"/>
      <w:szCs w:val="18"/>
    </w:rPr>
  </w:style>
  <w:style w:type="paragraph" w:customStyle="1" w:styleId="Style16">
    <w:name w:val="_Style 16"/>
    <w:basedOn w:val="a"/>
    <w:next w:val="af2"/>
    <w:uiPriority w:val="34"/>
    <w:qFormat/>
    <w:pPr>
      <w:ind w:firstLineChars="200" w:firstLine="420"/>
    </w:pPr>
    <w:rPr>
      <w:rFonts w:ascii="Calibri" w:hAnsi="Calibri"/>
      <w:sz w:val="20"/>
      <w:szCs w:val="20"/>
    </w:rPr>
  </w:style>
  <w:style w:type="paragraph" w:styleId="af2">
    <w:name w:val="List Paragraph"/>
    <w:basedOn w:val="a"/>
    <w:uiPriority w:val="34"/>
    <w:qFormat/>
    <w:pPr>
      <w:ind w:firstLineChars="200" w:firstLine="420"/>
    </w:pPr>
  </w:style>
  <w:style w:type="character" w:customStyle="1" w:styleId="af3">
    <w:name w:val="文档结构图 字符"/>
    <w:basedOn w:val="a0"/>
    <w:uiPriority w:val="99"/>
    <w:semiHidden/>
    <w:qFormat/>
    <w:rPr>
      <w:rFonts w:ascii="Microsoft YaHei UI" w:eastAsia="Microsoft YaHei UI" w:hAnsi="Times New Roman" w:cs="Times New Roman"/>
      <w:sz w:val="18"/>
      <w:szCs w:val="18"/>
    </w:rPr>
  </w:style>
  <w:style w:type="character" w:customStyle="1" w:styleId="1">
    <w:name w:val="文档结构图 字符1"/>
    <w:link w:val="a3"/>
    <w:qFormat/>
    <w:rPr>
      <w:rFonts w:ascii="宋体" w:eastAsia="宋体" w:hAnsi="Times New Roman" w:cs="Times New Roman"/>
      <w:sz w:val="18"/>
      <w:szCs w:val="18"/>
    </w:rPr>
  </w:style>
  <w:style w:type="character" w:customStyle="1" w:styleId="11">
    <w:name w:val="页脚 字符1"/>
    <w:link w:val="aa"/>
    <w:uiPriority w:val="99"/>
    <w:qFormat/>
    <w:rPr>
      <w:rFonts w:ascii="Times New Roman" w:eastAsia="宋体" w:hAnsi="Times New Roman" w:cs="Times New Roman"/>
      <w:sz w:val="18"/>
      <w:szCs w:val="18"/>
    </w:rPr>
  </w:style>
  <w:style w:type="character" w:customStyle="1" w:styleId="a9">
    <w:name w:val="批注框文本 字符"/>
    <w:basedOn w:val="a0"/>
    <w:link w:val="a8"/>
    <w:uiPriority w:val="99"/>
    <w:semiHidden/>
    <w:qFormat/>
    <w:rPr>
      <w:rFonts w:ascii="Times New Roman" w:eastAsia="宋体" w:hAnsi="Times New Roman" w:cs="Times New Roman"/>
      <w:sz w:val="18"/>
      <w:szCs w:val="18"/>
    </w:rPr>
  </w:style>
  <w:style w:type="character" w:customStyle="1" w:styleId="30">
    <w:name w:val="标题 3 字符"/>
    <w:basedOn w:val="a0"/>
    <w:link w:val="3"/>
    <w:rsid w:val="006A6231"/>
    <w:rPr>
      <w:rFonts w:ascii="宋体" w:eastAsia="宋体" w:hAnsi="宋体"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1C00A6-3A9B-4934-B60C-00E2563CE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856</Words>
  <Characters>4884</Characters>
  <Application>Microsoft Office Word</Application>
  <DocSecurity>0</DocSecurity>
  <Lines>40</Lines>
  <Paragraphs>11</Paragraphs>
  <ScaleCrop>false</ScaleCrop>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LCl</dc:creator>
  <cp:lastModifiedBy>luohyan7410@163.com</cp:lastModifiedBy>
  <cp:revision>2</cp:revision>
  <cp:lastPrinted>2022-11-01T07:20:00Z</cp:lastPrinted>
  <dcterms:created xsi:type="dcterms:W3CDTF">2022-11-01T07:29:00Z</dcterms:created>
  <dcterms:modified xsi:type="dcterms:W3CDTF">2022-11-01T07:29:00Z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4524A0A3257C47649AE815C64252F5E2</vt:lpwstr>
  </property>
</Properties>
</file>