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9C" w:rsidRPr="0017799C" w:rsidRDefault="0017799C" w:rsidP="0017799C">
      <w:pPr>
        <w:widowControl/>
        <w:shd w:val="clear" w:color="auto" w:fill="FFFFFF"/>
        <w:jc w:val="center"/>
        <w:rPr>
          <w:rFonts w:ascii="Verdana" w:hAnsi="Verdana" w:cs="宋体"/>
          <w:b/>
          <w:bCs/>
          <w:color w:val="15396F"/>
          <w:kern w:val="0"/>
          <w:sz w:val="33"/>
          <w:szCs w:val="33"/>
        </w:rPr>
      </w:pPr>
      <w:r w:rsidRPr="0017799C">
        <w:rPr>
          <w:rFonts w:ascii="Verdana" w:hAnsi="Verdana" w:cs="宋体"/>
          <w:b/>
          <w:bCs/>
          <w:color w:val="15396F"/>
          <w:kern w:val="0"/>
          <w:sz w:val="33"/>
          <w:szCs w:val="33"/>
        </w:rPr>
        <w:t>关于做好</w:t>
      </w:r>
      <w:r w:rsidR="00F6656C">
        <w:rPr>
          <w:rFonts w:ascii="Verdana" w:hAnsi="Verdana" w:cs="宋体"/>
          <w:b/>
          <w:bCs/>
          <w:color w:val="15396F"/>
          <w:kern w:val="0"/>
          <w:sz w:val="33"/>
          <w:szCs w:val="33"/>
        </w:rPr>
        <w:t>2015</w:t>
      </w:r>
      <w:r w:rsidRPr="0017799C">
        <w:rPr>
          <w:rFonts w:ascii="Verdana" w:hAnsi="Verdana" w:cs="宋体"/>
          <w:b/>
          <w:bCs/>
          <w:color w:val="15396F"/>
          <w:kern w:val="0"/>
          <w:sz w:val="33"/>
          <w:szCs w:val="33"/>
        </w:rPr>
        <w:t>届本科毕业论文（设计）工作的通知</w:t>
      </w:r>
    </w:p>
    <w:p w:rsidR="0017799C" w:rsidRPr="0017799C" w:rsidRDefault="0017799C" w:rsidP="0017799C">
      <w:pPr>
        <w:widowControl/>
        <w:shd w:val="clear" w:color="auto" w:fill="FFFFFF"/>
        <w:spacing w:line="440" w:lineRule="exact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各学院：</w:t>
      </w:r>
    </w:p>
    <w:p w:rsid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根据我校本科毕业论文（设计）工作有关规定，</w:t>
      </w:r>
      <w:r w:rsidR="00E03500">
        <w:rPr>
          <w:rFonts w:ascii="宋体" w:hAnsi="宋体" w:cs="宋体" w:hint="eastAsia"/>
          <w:kern w:val="0"/>
          <w:sz w:val="24"/>
        </w:rPr>
        <w:t>结合</w:t>
      </w:r>
      <w:r w:rsidR="00F6656C">
        <w:rPr>
          <w:rFonts w:ascii="宋体" w:hAnsi="宋体" w:cs="宋体" w:hint="eastAsia"/>
          <w:kern w:val="0"/>
          <w:sz w:val="24"/>
        </w:rPr>
        <w:t>2015</w:t>
      </w:r>
      <w:r w:rsidR="00E03500">
        <w:rPr>
          <w:rFonts w:ascii="宋体" w:hAnsi="宋体" w:cs="宋体" w:hint="eastAsia"/>
          <w:kern w:val="0"/>
          <w:sz w:val="24"/>
        </w:rPr>
        <w:t>届毕业生</w:t>
      </w:r>
      <w:r w:rsidR="00B83E76">
        <w:rPr>
          <w:rFonts w:ascii="宋体" w:hAnsi="宋体" w:cs="宋体" w:hint="eastAsia"/>
          <w:kern w:val="0"/>
          <w:sz w:val="24"/>
        </w:rPr>
        <w:t>学术型方向</w:t>
      </w:r>
      <w:r w:rsidR="007A5F02">
        <w:rPr>
          <w:rFonts w:ascii="宋体" w:hAnsi="宋体" w:cs="宋体" w:hint="eastAsia"/>
          <w:kern w:val="0"/>
          <w:sz w:val="24"/>
        </w:rPr>
        <w:t>第七学期</w:t>
      </w:r>
      <w:r w:rsidR="00E03500">
        <w:rPr>
          <w:rFonts w:ascii="宋体" w:hAnsi="宋体" w:cs="宋体" w:hint="eastAsia"/>
          <w:kern w:val="0"/>
          <w:sz w:val="24"/>
        </w:rPr>
        <w:t>科研训练工作的开展，我校</w:t>
      </w:r>
      <w:r w:rsidR="00F6656C">
        <w:rPr>
          <w:rFonts w:ascii="宋体" w:hAnsi="宋体" w:cs="宋体" w:hint="eastAsia"/>
          <w:kern w:val="0"/>
          <w:sz w:val="24"/>
        </w:rPr>
        <w:t>2015</w:t>
      </w:r>
      <w:r w:rsidRPr="0017799C">
        <w:rPr>
          <w:rFonts w:ascii="宋体" w:hAnsi="宋体" w:cs="宋体" w:hint="eastAsia"/>
          <w:kern w:val="0"/>
          <w:sz w:val="24"/>
        </w:rPr>
        <w:t>届</w:t>
      </w:r>
      <w:r w:rsidR="00E03500">
        <w:rPr>
          <w:rFonts w:ascii="宋体" w:hAnsi="宋体" w:cs="宋体" w:hint="eastAsia"/>
          <w:kern w:val="0"/>
          <w:sz w:val="24"/>
        </w:rPr>
        <w:t>本科</w:t>
      </w:r>
      <w:r w:rsidRPr="0017799C">
        <w:rPr>
          <w:rFonts w:ascii="宋体" w:hAnsi="宋体" w:cs="宋体" w:hint="eastAsia"/>
          <w:kern w:val="0"/>
          <w:sz w:val="24"/>
        </w:rPr>
        <w:t>毕业生毕业论文（设计）工作</w:t>
      </w:r>
      <w:r w:rsidR="00872E30">
        <w:rPr>
          <w:rFonts w:ascii="宋体" w:hAnsi="宋体" w:cs="宋体" w:hint="eastAsia"/>
          <w:kern w:val="0"/>
          <w:sz w:val="24"/>
        </w:rPr>
        <w:t>即时</w:t>
      </w:r>
      <w:r w:rsidR="00E03500">
        <w:rPr>
          <w:rFonts w:ascii="宋体" w:hAnsi="宋体" w:cs="宋体" w:hint="eastAsia"/>
          <w:kern w:val="0"/>
          <w:sz w:val="24"/>
        </w:rPr>
        <w:t>启动</w:t>
      </w:r>
      <w:r w:rsidRPr="0017799C">
        <w:rPr>
          <w:rFonts w:ascii="宋体" w:hAnsi="宋体" w:cs="宋体" w:hint="eastAsia"/>
          <w:kern w:val="0"/>
          <w:sz w:val="24"/>
        </w:rPr>
        <w:t>。为进一步加强学生实践能力、创新能力与综合素质的培养，提高毕业论文（设计）质量，现将有关事宜强调如下：</w:t>
      </w:r>
    </w:p>
    <w:p w:rsidR="007A5F02" w:rsidRPr="0017799C" w:rsidRDefault="007A5F02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一、将毕业论文（设计）工作与</w:t>
      </w:r>
      <w:r w:rsidR="00B83E76">
        <w:rPr>
          <w:rFonts w:ascii="宋体" w:hAnsi="宋体" w:cs="宋体" w:hint="eastAsia"/>
          <w:kern w:val="0"/>
          <w:sz w:val="24"/>
        </w:rPr>
        <w:t>学术型</w:t>
      </w:r>
      <w:r w:rsidR="00AD5C3B">
        <w:rPr>
          <w:rFonts w:ascii="宋体" w:hAnsi="宋体" w:cs="宋体" w:hint="eastAsia"/>
          <w:kern w:val="0"/>
          <w:sz w:val="24"/>
        </w:rPr>
        <w:t>学生</w:t>
      </w:r>
      <w:r>
        <w:rPr>
          <w:rFonts w:ascii="宋体" w:hAnsi="宋体" w:cs="宋体" w:hint="eastAsia"/>
          <w:kern w:val="0"/>
          <w:sz w:val="24"/>
        </w:rPr>
        <w:t>科研训练</w:t>
      </w:r>
      <w:r w:rsidR="00B83E76">
        <w:rPr>
          <w:rFonts w:ascii="宋体" w:hAnsi="宋体" w:cs="宋体" w:hint="eastAsia"/>
          <w:kern w:val="0"/>
          <w:sz w:val="24"/>
        </w:rPr>
        <w:t>有机</w:t>
      </w:r>
      <w:r>
        <w:rPr>
          <w:rFonts w:ascii="宋体" w:hAnsi="宋体" w:cs="宋体" w:hint="eastAsia"/>
          <w:kern w:val="0"/>
          <w:sz w:val="24"/>
        </w:rPr>
        <w:t>结合，</w:t>
      </w:r>
      <w:r w:rsidR="00B83E76">
        <w:rPr>
          <w:rFonts w:ascii="宋体" w:hAnsi="宋体" w:cs="宋体" w:hint="eastAsia"/>
          <w:kern w:val="0"/>
          <w:sz w:val="24"/>
        </w:rPr>
        <w:t>统一规划</w:t>
      </w:r>
      <w:r w:rsidR="00225406">
        <w:rPr>
          <w:rFonts w:ascii="宋体" w:hAnsi="宋体" w:cs="宋体" w:hint="eastAsia"/>
          <w:kern w:val="0"/>
          <w:sz w:val="24"/>
        </w:rPr>
        <w:t>。</w:t>
      </w:r>
    </w:p>
    <w:p w:rsidR="0017799C" w:rsidRPr="0017799C" w:rsidRDefault="00225406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二</w:t>
      </w:r>
      <w:r w:rsidR="0017799C" w:rsidRPr="0017799C">
        <w:rPr>
          <w:rFonts w:ascii="宋体" w:hAnsi="宋体" w:cs="宋体" w:hint="eastAsia"/>
          <w:kern w:val="0"/>
          <w:sz w:val="24"/>
        </w:rPr>
        <w:t>、根据《河南师范大学本科毕业论文(设计)工作条例》（校教字[2004]253号）与《河南师范大学关于进一步加强本科毕业论文（设计）管理工作的规定》（校教字[2005]50号）的要求，确定本届毕业论文（设计）的指导思想与预期达到的教学目标；成立本科毕业论文（设计）指导小组、本科毕业论文（设计）质量监督小组；选派具有</w:t>
      </w:r>
      <w:r w:rsidR="0017799C" w:rsidRPr="0017799C">
        <w:rPr>
          <w:rFonts w:ascii="宋体" w:hAnsi="宋体" w:cs="宋体" w:hint="eastAsia"/>
          <w:b/>
          <w:kern w:val="0"/>
          <w:sz w:val="24"/>
        </w:rPr>
        <w:t>讲师及其以上职称</w:t>
      </w:r>
      <w:r w:rsidR="0017799C" w:rsidRPr="0017799C">
        <w:rPr>
          <w:rFonts w:ascii="宋体" w:hAnsi="宋体" w:cs="宋体" w:hint="eastAsia"/>
          <w:kern w:val="0"/>
          <w:sz w:val="24"/>
        </w:rPr>
        <w:t>的教师担任指导教师，且每位指导教师指导学生</w:t>
      </w:r>
      <w:r w:rsidR="0017799C" w:rsidRPr="0017799C">
        <w:rPr>
          <w:rFonts w:ascii="宋体" w:hAnsi="宋体" w:cs="宋体" w:hint="eastAsia"/>
          <w:b/>
          <w:kern w:val="0"/>
          <w:sz w:val="24"/>
        </w:rPr>
        <w:t>不超过10</w:t>
      </w:r>
      <w:r w:rsidR="0017799C" w:rsidRPr="0017799C">
        <w:rPr>
          <w:rFonts w:ascii="宋体" w:hAnsi="宋体" w:cs="宋体" w:hint="eastAsia"/>
          <w:kern w:val="0"/>
          <w:sz w:val="24"/>
        </w:rPr>
        <w:t>人</w:t>
      </w:r>
      <w:r>
        <w:rPr>
          <w:rFonts w:ascii="宋体" w:hAnsi="宋体" w:cs="宋体" w:hint="eastAsia"/>
          <w:kern w:val="0"/>
          <w:sz w:val="24"/>
        </w:rPr>
        <w:t>（含10人）</w:t>
      </w:r>
      <w:r w:rsidR="0017799C" w:rsidRPr="0017799C">
        <w:rPr>
          <w:rFonts w:ascii="宋体" w:hAnsi="宋体" w:cs="宋体" w:hint="eastAsia"/>
          <w:kern w:val="0"/>
          <w:sz w:val="24"/>
        </w:rPr>
        <w:t>。同时，根据《本科毕业论文(设计)工作阶段评价指标体系（第一阶段）》进行自评。</w:t>
      </w:r>
    </w:p>
    <w:p w:rsidR="0017799C" w:rsidRPr="0017799C" w:rsidRDefault="00225406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三</w:t>
      </w:r>
      <w:r w:rsidR="0017799C" w:rsidRPr="0017799C">
        <w:rPr>
          <w:rFonts w:ascii="宋体" w:hAnsi="宋体" w:cs="宋体" w:hint="eastAsia"/>
          <w:kern w:val="0"/>
          <w:sz w:val="24"/>
        </w:rPr>
        <w:t>、认真组织毕业论文（设计）</w:t>
      </w:r>
      <w:r>
        <w:rPr>
          <w:rFonts w:ascii="宋体" w:hAnsi="宋体" w:cs="宋体" w:hint="eastAsia"/>
          <w:kern w:val="0"/>
          <w:sz w:val="24"/>
        </w:rPr>
        <w:t>和科研训练</w:t>
      </w:r>
      <w:r w:rsidR="0017799C" w:rsidRPr="0017799C">
        <w:rPr>
          <w:rFonts w:ascii="宋体" w:hAnsi="宋体" w:cs="宋体" w:hint="eastAsia"/>
          <w:kern w:val="0"/>
          <w:sz w:val="24"/>
        </w:rPr>
        <w:t>选题工作，务必做到</w:t>
      </w:r>
      <w:r w:rsidR="0017799C" w:rsidRPr="0017799C">
        <w:rPr>
          <w:rFonts w:ascii="宋体" w:hAnsi="宋体" w:cs="宋体" w:hint="eastAsia"/>
          <w:b/>
          <w:kern w:val="0"/>
          <w:sz w:val="24"/>
        </w:rPr>
        <w:t>一人一题</w:t>
      </w:r>
      <w:r>
        <w:rPr>
          <w:rFonts w:ascii="宋体" w:hAnsi="宋体" w:cs="宋体" w:hint="eastAsia"/>
          <w:kern w:val="0"/>
          <w:sz w:val="24"/>
        </w:rPr>
        <w:t>。选题可来自指导教师科研项目，也可来自大学生创新性实验计划项目。</w:t>
      </w:r>
      <w:r w:rsidR="0017799C" w:rsidRPr="0017799C">
        <w:rPr>
          <w:rFonts w:ascii="宋体" w:hAnsi="宋体" w:cs="宋体" w:hint="eastAsia"/>
          <w:kern w:val="0"/>
          <w:sz w:val="24"/>
        </w:rPr>
        <w:t>鼓励学生理论结合实际，运用所学理论研究解决现实问题，选题要避免过大、空泛。综述性论文所占比例应控制在10%以内。各学院指导教师、学术委员会应严把选题关，认真填写《河南师范大学本科毕业论文（设计）题目审批表》。同时根据《本科毕业论文(设计)工作阶段评价指标体系（第二阶段）》进行自评。</w:t>
      </w:r>
    </w:p>
    <w:p w:rsidR="0017799C" w:rsidRPr="0017799C" w:rsidRDefault="00225406" w:rsidP="0017799C">
      <w:pPr>
        <w:widowControl/>
        <w:shd w:val="clear" w:color="auto" w:fill="FFFFFF"/>
        <w:snapToGrid w:val="0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四</w:t>
      </w:r>
      <w:r w:rsidR="0017799C" w:rsidRPr="0017799C">
        <w:rPr>
          <w:rFonts w:ascii="宋体" w:hAnsi="宋体" w:cs="宋体" w:hint="eastAsia"/>
          <w:kern w:val="0"/>
          <w:sz w:val="24"/>
        </w:rPr>
        <w:t>、实行双向选择</w:t>
      </w:r>
    </w:p>
    <w:p w:rsidR="0017799C" w:rsidRPr="0017799C" w:rsidRDefault="0017799C" w:rsidP="0017799C">
      <w:pPr>
        <w:widowControl/>
        <w:shd w:val="clear" w:color="auto" w:fill="FFFFFF"/>
        <w:snapToGrid w:val="0"/>
        <w:spacing w:line="440" w:lineRule="exact"/>
        <w:ind w:firstLineChars="200" w:firstLine="480"/>
        <w:jc w:val="left"/>
        <w:rPr>
          <w:rFonts w:ascii="Verdana" w:hAnsi="Verdana" w:cs="宋体"/>
          <w:kern w:val="0"/>
          <w:sz w:val="20"/>
          <w:szCs w:val="20"/>
        </w:rPr>
      </w:pPr>
      <w:r w:rsidRPr="0017799C">
        <w:rPr>
          <w:rFonts w:ascii="宋体" w:hAnsi="宋体" w:cs="宋体"/>
          <w:kern w:val="0"/>
          <w:sz w:val="24"/>
        </w:rPr>
        <w:t>1、学院向全体学生公布指导教师名单及其研究方向。</w:t>
      </w:r>
    </w:p>
    <w:p w:rsidR="0017799C" w:rsidRPr="0017799C" w:rsidRDefault="0017799C" w:rsidP="0017799C">
      <w:pPr>
        <w:widowControl/>
        <w:shd w:val="clear" w:color="auto" w:fill="FFFFFF"/>
        <w:snapToGrid w:val="0"/>
        <w:spacing w:line="440" w:lineRule="exact"/>
        <w:ind w:firstLineChars="200" w:firstLine="480"/>
        <w:jc w:val="left"/>
        <w:rPr>
          <w:rFonts w:ascii="Verdana" w:hAnsi="Verdana" w:cs="宋体"/>
          <w:kern w:val="0"/>
          <w:sz w:val="20"/>
          <w:szCs w:val="20"/>
        </w:rPr>
      </w:pPr>
      <w:r w:rsidRPr="0017799C">
        <w:rPr>
          <w:rFonts w:ascii="宋体" w:hAnsi="宋体" w:cs="宋体"/>
          <w:kern w:val="0"/>
          <w:sz w:val="24"/>
        </w:rPr>
        <w:t>2、学生报名选择指导教师。</w:t>
      </w:r>
    </w:p>
    <w:p w:rsidR="0017799C" w:rsidRPr="0017799C" w:rsidRDefault="0017799C" w:rsidP="0017799C">
      <w:pPr>
        <w:widowControl/>
        <w:shd w:val="clear" w:color="auto" w:fill="FFFFFF"/>
        <w:snapToGrid w:val="0"/>
        <w:spacing w:line="440" w:lineRule="exact"/>
        <w:ind w:firstLineChars="200" w:firstLine="480"/>
        <w:jc w:val="left"/>
        <w:rPr>
          <w:rFonts w:ascii="Verdana" w:hAnsi="Verdana" w:cs="宋体"/>
          <w:kern w:val="0"/>
          <w:sz w:val="20"/>
          <w:szCs w:val="20"/>
        </w:rPr>
      </w:pPr>
      <w:r w:rsidRPr="0017799C">
        <w:rPr>
          <w:rFonts w:ascii="宋体" w:hAnsi="宋体" w:cs="宋体"/>
          <w:kern w:val="0"/>
          <w:sz w:val="24"/>
        </w:rPr>
        <w:t>3、各学院安排专人负责统计学生选择结果，填写《河南师范大学本科毕业论文（设计）双向选择统计表》（附后）。</w:t>
      </w:r>
    </w:p>
    <w:p w:rsidR="0017799C" w:rsidRPr="0017799C" w:rsidRDefault="0017799C" w:rsidP="0017799C">
      <w:pPr>
        <w:widowControl/>
        <w:shd w:val="clear" w:color="auto" w:fill="FFFFFF"/>
        <w:snapToGrid w:val="0"/>
        <w:spacing w:line="440" w:lineRule="exact"/>
        <w:ind w:firstLineChars="200" w:firstLine="480"/>
        <w:jc w:val="left"/>
        <w:rPr>
          <w:rFonts w:ascii="Verdana" w:hAnsi="Verdana" w:cs="宋体"/>
          <w:kern w:val="0"/>
          <w:sz w:val="20"/>
          <w:szCs w:val="20"/>
        </w:rPr>
      </w:pPr>
      <w:r w:rsidRPr="0017799C">
        <w:rPr>
          <w:rFonts w:ascii="宋体" w:hAnsi="宋体" w:cs="宋体"/>
          <w:kern w:val="0"/>
          <w:sz w:val="24"/>
        </w:rPr>
        <w:t>4、教师选择学生。学院汇总学生选择结果并将学生名单呈送有关指导教师，指导教师确定自己要指导的学生名单，并将选择结果反馈学院。</w:t>
      </w:r>
    </w:p>
    <w:p w:rsidR="0017799C" w:rsidRPr="0017799C" w:rsidRDefault="0017799C" w:rsidP="0017799C">
      <w:pPr>
        <w:widowControl/>
        <w:shd w:val="clear" w:color="auto" w:fill="FFFFFF"/>
        <w:snapToGrid w:val="0"/>
        <w:spacing w:line="440" w:lineRule="exact"/>
        <w:ind w:firstLineChars="200" w:firstLine="480"/>
        <w:jc w:val="left"/>
        <w:rPr>
          <w:rFonts w:ascii="Verdana" w:hAnsi="Verdana" w:cs="宋体"/>
          <w:kern w:val="0"/>
          <w:sz w:val="20"/>
          <w:szCs w:val="20"/>
        </w:rPr>
      </w:pPr>
      <w:r w:rsidRPr="0017799C">
        <w:rPr>
          <w:rFonts w:ascii="宋体" w:hAnsi="宋体" w:cs="宋体"/>
          <w:kern w:val="0"/>
          <w:sz w:val="24"/>
        </w:rPr>
        <w:t>5、学院负责将第一志愿落选的学生分配到其他指导教师。</w:t>
      </w:r>
    </w:p>
    <w:p w:rsidR="0017799C" w:rsidRPr="0017799C" w:rsidRDefault="0017799C" w:rsidP="0017799C">
      <w:pPr>
        <w:widowControl/>
        <w:shd w:val="clear" w:color="auto" w:fill="FFFFFF"/>
        <w:snapToGrid w:val="0"/>
        <w:spacing w:line="440" w:lineRule="exact"/>
        <w:ind w:firstLineChars="200" w:firstLine="480"/>
        <w:jc w:val="left"/>
        <w:rPr>
          <w:rFonts w:ascii="Verdana" w:hAnsi="Verdana" w:cs="宋体"/>
          <w:kern w:val="0"/>
          <w:sz w:val="20"/>
          <w:szCs w:val="20"/>
        </w:rPr>
      </w:pPr>
      <w:r w:rsidRPr="0017799C">
        <w:rPr>
          <w:rFonts w:ascii="宋体" w:hAnsi="宋体" w:cs="宋体"/>
          <w:kern w:val="0"/>
          <w:sz w:val="24"/>
        </w:rPr>
        <w:t>6、学院公布双向选择结果，然后填写《河南师范大学本科毕业论文（设计）题目审批表》存档。</w:t>
      </w:r>
    </w:p>
    <w:p w:rsidR="0017799C" w:rsidRPr="0017799C" w:rsidRDefault="00225406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五</w:t>
      </w:r>
      <w:r w:rsidR="0017799C" w:rsidRPr="0017799C">
        <w:rPr>
          <w:rFonts w:ascii="宋体" w:hAnsi="宋体" w:cs="宋体" w:hint="eastAsia"/>
          <w:kern w:val="0"/>
          <w:sz w:val="24"/>
        </w:rPr>
        <w:t>、为提高学生查阅中、外文献资料以及阅读、翻译本专业外文资料的能力，提高论文质量，要求每篇毕业论文（设计）字数在5000字及以上，参考文献不少于10</w:t>
      </w:r>
      <w:r w:rsidR="00B83E76">
        <w:rPr>
          <w:rFonts w:ascii="宋体" w:hAnsi="宋体" w:cs="宋体" w:hint="eastAsia"/>
          <w:kern w:val="0"/>
          <w:sz w:val="24"/>
        </w:rPr>
        <w:t>篇（一般教材等不宜作为参考文献）</w:t>
      </w:r>
      <w:r w:rsidR="00DB48D9">
        <w:rPr>
          <w:rFonts w:ascii="宋体" w:hAnsi="宋体" w:cs="宋体" w:hint="eastAsia"/>
          <w:kern w:val="0"/>
          <w:sz w:val="24"/>
        </w:rPr>
        <w:t>。</w:t>
      </w:r>
      <w:r w:rsidR="00B83E76">
        <w:rPr>
          <w:rFonts w:ascii="宋体" w:hAnsi="宋体" w:cs="宋体" w:hint="eastAsia"/>
          <w:kern w:val="0"/>
          <w:sz w:val="24"/>
        </w:rPr>
        <w:t>工科类应用型方向的学生可选择做毕业设计</w:t>
      </w:r>
      <w:r w:rsidR="00DB48D9">
        <w:rPr>
          <w:rFonts w:ascii="宋体" w:hAnsi="宋体" w:cs="宋体" w:hint="eastAsia"/>
          <w:kern w:val="0"/>
          <w:sz w:val="24"/>
        </w:rPr>
        <w:t>。</w:t>
      </w:r>
    </w:p>
    <w:p w:rsidR="0017799C" w:rsidRPr="0017799C" w:rsidRDefault="00225406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六</w:t>
      </w:r>
      <w:r w:rsidR="0017799C" w:rsidRPr="0017799C">
        <w:rPr>
          <w:rFonts w:ascii="宋体" w:hAnsi="宋体" w:cs="宋体" w:hint="eastAsia"/>
          <w:kern w:val="0"/>
          <w:sz w:val="24"/>
        </w:rPr>
        <w:t>、毕业论文（设计）工作过程中，各学院质量监督小组要认真履行职责，督促、检查毕业论文（设计）工作的进展情况，协调处理工作中出现的问题；教务处</w:t>
      </w:r>
      <w:r w:rsidR="00326A5D" w:rsidRPr="0017799C">
        <w:rPr>
          <w:rFonts w:ascii="宋体" w:hAnsi="宋体" w:cs="宋体" w:hint="eastAsia"/>
          <w:kern w:val="0"/>
          <w:sz w:val="24"/>
        </w:rPr>
        <w:t>亦将</w:t>
      </w:r>
      <w:r w:rsidR="00326A5D">
        <w:rPr>
          <w:rFonts w:ascii="宋体" w:hAnsi="宋体" w:cs="宋体" w:hint="eastAsia"/>
          <w:kern w:val="0"/>
          <w:sz w:val="24"/>
        </w:rPr>
        <w:t>在</w:t>
      </w:r>
      <w:r w:rsidR="00F6656C">
        <w:rPr>
          <w:rFonts w:ascii="宋体" w:hAnsi="宋体" w:cs="宋体" w:hint="eastAsia"/>
          <w:kern w:val="0"/>
          <w:sz w:val="24"/>
        </w:rPr>
        <w:t>2015</w:t>
      </w:r>
      <w:r w:rsidR="00326A5D">
        <w:rPr>
          <w:rFonts w:ascii="宋体" w:hAnsi="宋体" w:cs="宋体" w:hint="eastAsia"/>
          <w:kern w:val="0"/>
          <w:sz w:val="24"/>
        </w:rPr>
        <w:t>年4月份</w:t>
      </w:r>
      <w:r w:rsidR="0017799C" w:rsidRPr="0017799C">
        <w:rPr>
          <w:rFonts w:ascii="宋体" w:hAnsi="宋体" w:cs="宋体" w:hint="eastAsia"/>
          <w:kern w:val="0"/>
          <w:sz w:val="24"/>
        </w:rPr>
        <w:t>对各学院毕业论文（设计）工作进展情况进行</w:t>
      </w:r>
      <w:r w:rsidR="00326A5D">
        <w:rPr>
          <w:rFonts w:ascii="宋体" w:hAnsi="宋体" w:cs="宋体" w:hint="eastAsia"/>
          <w:kern w:val="0"/>
          <w:sz w:val="24"/>
        </w:rPr>
        <w:t>检查，并对学生毕业论文进行抽查盲审（具体事宜另行通知）</w:t>
      </w:r>
      <w:r w:rsidR="0017799C" w:rsidRPr="0017799C">
        <w:rPr>
          <w:rFonts w:ascii="宋体" w:hAnsi="宋体" w:cs="宋体" w:hint="eastAsia"/>
          <w:kern w:val="0"/>
          <w:sz w:val="24"/>
        </w:rPr>
        <w:t>。</w:t>
      </w:r>
    </w:p>
    <w:p w:rsidR="0017799C" w:rsidRPr="0017799C" w:rsidRDefault="008C10A0" w:rsidP="00876A4D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七</w:t>
      </w:r>
      <w:r w:rsidR="0017799C" w:rsidRPr="0017799C">
        <w:rPr>
          <w:rFonts w:ascii="宋体" w:hAnsi="宋体" w:cs="宋体" w:hint="eastAsia"/>
          <w:kern w:val="0"/>
          <w:sz w:val="24"/>
        </w:rPr>
        <w:t>、毕业论文（设计）工作结束后，各学院根据《本科毕业论文(设计)工作阶段评价指标体系（第三阶段）》进行自评。此外，各学院每个专业需推荐3-4篇优秀毕业论文（设计）作为《河南师范大学优秀本科毕业论文（设计）选编》候选论文，同时报送《河南师范大学本科毕业论文（设计）审核表》，与自评结果一并交于实践教学科，上交时间</w:t>
      </w:r>
      <w:r w:rsidR="00F6656C">
        <w:rPr>
          <w:rFonts w:ascii="宋体" w:hAnsi="宋体" w:cs="宋体" w:hint="eastAsia"/>
          <w:kern w:val="0"/>
          <w:sz w:val="24"/>
        </w:rPr>
        <w:t>2015</w:t>
      </w:r>
      <w:r w:rsidR="00225406">
        <w:rPr>
          <w:rFonts w:ascii="宋体" w:hAnsi="宋体" w:cs="宋体" w:hint="eastAsia"/>
          <w:kern w:val="0"/>
          <w:sz w:val="24"/>
        </w:rPr>
        <w:t>年</w:t>
      </w:r>
      <w:r w:rsidR="0076269C">
        <w:rPr>
          <w:rFonts w:ascii="宋体" w:hAnsi="宋体" w:cs="宋体" w:hint="eastAsia"/>
          <w:kern w:val="0"/>
          <w:sz w:val="24"/>
        </w:rPr>
        <w:t>6</w:t>
      </w:r>
      <w:r w:rsidR="00BF731E">
        <w:rPr>
          <w:rFonts w:ascii="宋体" w:hAnsi="宋体" w:cs="宋体" w:hint="eastAsia"/>
          <w:kern w:val="0"/>
          <w:sz w:val="24"/>
        </w:rPr>
        <w:t>月</w:t>
      </w:r>
      <w:r w:rsidR="0076269C">
        <w:rPr>
          <w:rFonts w:ascii="宋体" w:hAnsi="宋体" w:cs="宋体" w:hint="eastAsia"/>
          <w:kern w:val="0"/>
          <w:sz w:val="24"/>
        </w:rPr>
        <w:t>10</w:t>
      </w:r>
      <w:r w:rsidR="00BF731E">
        <w:rPr>
          <w:rFonts w:ascii="宋体" w:hAnsi="宋体" w:cs="宋体" w:hint="eastAsia"/>
          <w:kern w:val="0"/>
          <w:sz w:val="24"/>
        </w:rPr>
        <w:t>日</w:t>
      </w:r>
      <w:r w:rsidR="00876A4D">
        <w:rPr>
          <w:rFonts w:ascii="宋体" w:hAnsi="宋体" w:cs="宋体" w:hint="eastAsia"/>
          <w:kern w:val="0"/>
          <w:sz w:val="24"/>
        </w:rPr>
        <w:t>之前</w:t>
      </w:r>
      <w:r w:rsidR="0017799C" w:rsidRPr="0017799C">
        <w:rPr>
          <w:rFonts w:ascii="宋体" w:hAnsi="宋体" w:cs="宋体" w:hint="eastAsia"/>
          <w:kern w:val="0"/>
          <w:sz w:val="24"/>
        </w:rPr>
        <w:t>。</w:t>
      </w:r>
    </w:p>
    <w:p w:rsidR="0017799C" w:rsidRPr="0017799C" w:rsidRDefault="008C10A0" w:rsidP="00876A4D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八</w:t>
      </w:r>
      <w:r w:rsidR="0017799C" w:rsidRPr="0017799C">
        <w:rPr>
          <w:rFonts w:ascii="宋体" w:hAnsi="宋体" w:cs="宋体" w:hint="eastAsia"/>
          <w:kern w:val="0"/>
          <w:sz w:val="24"/>
        </w:rPr>
        <w:t>、论文相关文件及论文格式（模板）均可在“教务处主页——下载园地——</w:t>
      </w:r>
      <w:hyperlink r:id="rId6" w:tgtFrame="_blank" w:history="1">
        <w:r w:rsidR="00326A5D">
          <w:rPr>
            <w:rFonts w:ascii="宋体" w:hAnsi="宋体" w:cs="宋体" w:hint="eastAsia"/>
            <w:kern w:val="0"/>
            <w:sz w:val="24"/>
          </w:rPr>
          <w:t>本科毕业论文</w:t>
        </w:r>
        <w:r w:rsidR="0017799C" w:rsidRPr="0017799C">
          <w:rPr>
            <w:rFonts w:ascii="宋体" w:hAnsi="宋体" w:cs="宋体" w:hint="eastAsia"/>
            <w:kern w:val="0"/>
            <w:sz w:val="24"/>
          </w:rPr>
          <w:t>资料下载</w:t>
        </w:r>
      </w:hyperlink>
      <w:r w:rsidR="0017799C" w:rsidRPr="0017799C">
        <w:rPr>
          <w:rFonts w:ascii="宋体" w:hAnsi="宋体" w:cs="宋体" w:hint="eastAsia"/>
          <w:kern w:val="0"/>
          <w:sz w:val="24"/>
        </w:rPr>
        <w:t>”处下载。此外，任务书、中期检查表内容采用打印方式（签名除外），不再发表格；</w:t>
      </w:r>
      <w:r w:rsidR="00326A5D">
        <w:rPr>
          <w:rFonts w:ascii="宋体" w:hAnsi="宋体" w:cs="宋体" w:hint="eastAsia"/>
          <w:kern w:val="0"/>
          <w:sz w:val="24"/>
        </w:rPr>
        <w:t>成绩评定表、</w:t>
      </w:r>
      <w:r w:rsidR="0017799C" w:rsidRPr="0017799C">
        <w:rPr>
          <w:rFonts w:ascii="宋体" w:hAnsi="宋体" w:cs="宋体" w:hint="eastAsia"/>
          <w:kern w:val="0"/>
          <w:sz w:val="24"/>
        </w:rPr>
        <w:t>答辩申请及评阅意见表、答辩记录表用钢笔或水笔进行填写，表格发放时间另行通知。</w:t>
      </w:r>
    </w:p>
    <w:p w:rsidR="0017799C" w:rsidRP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附件：</w:t>
      </w: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171450" cy="171450"/>
            <wp:effectExtent l="19050" t="0" r="0" b="0"/>
            <wp:docPr id="2" name="图片 2" descr="http://site.htu.cn/control/FCKeditor/editor/images/file/r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ite.htu.cn/control/FCKeditor/editor/images/file/rar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8" w:tgtFrame="_blank" w:history="1">
        <w:r w:rsidRPr="0017799C">
          <w:rPr>
            <w:rFonts w:ascii="宋体" w:hAnsi="宋体" w:cs="宋体" w:hint="eastAsia"/>
            <w:color w:val="000000"/>
            <w:kern w:val="0"/>
            <w:sz w:val="24"/>
          </w:rPr>
          <w:t>点这里下载所有附件.rar</w:t>
        </w:r>
      </w:hyperlink>
    </w:p>
    <w:p w:rsidR="0017799C" w:rsidRP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1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Pr="0017799C">
        <w:rPr>
          <w:rFonts w:ascii="宋体" w:hAnsi="宋体" w:cs="宋体" w:hint="eastAsia"/>
          <w:kern w:val="0"/>
          <w:sz w:val="24"/>
        </w:rPr>
        <w:t>《河南师范大学本科毕业论文(设计)工作条例》</w:t>
      </w:r>
    </w:p>
    <w:p w:rsidR="0017799C" w:rsidRP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2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Pr="0017799C">
        <w:rPr>
          <w:rFonts w:ascii="宋体" w:hAnsi="宋体" w:cs="宋体" w:hint="eastAsia"/>
          <w:kern w:val="0"/>
          <w:sz w:val="24"/>
        </w:rPr>
        <w:t>《河南师范大学关于进一步加强本科毕业论文（设计）管理工作的规定》</w:t>
      </w:r>
    </w:p>
    <w:p w:rsidR="0017799C" w:rsidRP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3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Pr="0017799C">
        <w:rPr>
          <w:rFonts w:ascii="宋体" w:hAnsi="宋体" w:cs="宋体" w:hint="eastAsia"/>
          <w:kern w:val="0"/>
          <w:sz w:val="24"/>
        </w:rPr>
        <w:t>《河南师范大学本科毕业论文（设计）题目审批表》</w:t>
      </w:r>
    </w:p>
    <w:p w:rsidR="0017799C" w:rsidRP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4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Pr="0017799C">
        <w:rPr>
          <w:rFonts w:ascii="宋体" w:hAnsi="宋体" w:cs="宋体" w:hint="eastAsia"/>
          <w:kern w:val="0"/>
          <w:sz w:val="24"/>
        </w:rPr>
        <w:t>《本科毕业论文(设计)工作阶段评价指标体系（第一阶段）》</w:t>
      </w:r>
    </w:p>
    <w:p w:rsidR="0017799C" w:rsidRP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5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Pr="0017799C">
        <w:rPr>
          <w:rFonts w:ascii="宋体" w:hAnsi="宋体" w:cs="宋体" w:hint="eastAsia"/>
          <w:kern w:val="0"/>
          <w:sz w:val="24"/>
        </w:rPr>
        <w:t xml:space="preserve"> 《本科毕业论文(设计)工作阶段评价指标体系（第二阶段）》</w:t>
      </w:r>
    </w:p>
    <w:p w:rsidR="0017799C" w:rsidRP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6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Pr="0017799C">
        <w:rPr>
          <w:rFonts w:ascii="宋体" w:hAnsi="宋体" w:cs="宋体" w:hint="eastAsia"/>
          <w:kern w:val="0"/>
          <w:sz w:val="24"/>
        </w:rPr>
        <w:t>《本科毕业论文(设计)工作阶段评价指标体系（第三阶段）》</w:t>
      </w:r>
    </w:p>
    <w:p w:rsid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7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Pr="0017799C">
        <w:rPr>
          <w:rFonts w:ascii="宋体" w:hAnsi="宋体" w:cs="宋体" w:hint="eastAsia"/>
          <w:kern w:val="0"/>
          <w:sz w:val="24"/>
        </w:rPr>
        <w:t xml:space="preserve"> 《河南师范大学本科毕业论文（设计）审核表》</w:t>
      </w:r>
    </w:p>
    <w:p w:rsidR="001F0498" w:rsidRDefault="001F0498" w:rsidP="001F0498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8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Pr="001F0498">
        <w:rPr>
          <w:rFonts w:ascii="宋体" w:hAnsi="宋体" w:cs="宋体"/>
          <w:kern w:val="0"/>
          <w:sz w:val="24"/>
        </w:rPr>
        <w:t>河南师范大学本科毕业论文（设计）中期检查表</w:t>
      </w:r>
    </w:p>
    <w:p w:rsidR="001F0498" w:rsidRPr="0017799C" w:rsidRDefault="001F0498" w:rsidP="001F0498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9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Pr="001F0498">
        <w:rPr>
          <w:rFonts w:ascii="宋体" w:hAnsi="宋体" w:cs="宋体" w:hint="eastAsia"/>
          <w:kern w:val="0"/>
          <w:sz w:val="24"/>
        </w:rPr>
        <w:t>河南师范大学本科毕业论文（设计）任务书</w:t>
      </w:r>
    </w:p>
    <w:p w:rsidR="0017799C" w:rsidRPr="0017799C" w:rsidRDefault="001F0498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10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="0017799C" w:rsidRPr="0017799C">
        <w:rPr>
          <w:rFonts w:ascii="宋体" w:hAnsi="宋体" w:cs="宋体" w:hint="eastAsia"/>
          <w:kern w:val="0"/>
          <w:sz w:val="24"/>
        </w:rPr>
        <w:t>《河南师范大学论文格式（理科）》</w:t>
      </w:r>
    </w:p>
    <w:p w:rsidR="0017799C" w:rsidRPr="0017799C" w:rsidRDefault="001F0498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11</w:t>
      </w:r>
      <w:r w:rsidR="007F202D">
        <w:rPr>
          <w:rFonts w:ascii="宋体" w:hAnsi="宋体" w:cs="宋体" w:hint="eastAsia"/>
          <w:kern w:val="0"/>
          <w:sz w:val="24"/>
        </w:rPr>
        <w:t>.</w:t>
      </w:r>
      <w:r w:rsidR="0017799C" w:rsidRPr="0017799C">
        <w:rPr>
          <w:rFonts w:ascii="宋体" w:hAnsi="宋体" w:cs="宋体" w:hint="eastAsia"/>
          <w:kern w:val="0"/>
          <w:sz w:val="24"/>
        </w:rPr>
        <w:t>《河南师范大学论文格式（文科）》</w:t>
      </w:r>
    </w:p>
    <w:p w:rsidR="001F0498" w:rsidRDefault="001F0498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</w:p>
    <w:p w:rsidR="001F0498" w:rsidRDefault="001F0498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</w:p>
    <w:p w:rsidR="0017799C" w:rsidRPr="0017799C" w:rsidRDefault="0017799C" w:rsidP="0017799C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lastRenderedPageBreak/>
        <w:t>联系人：</w:t>
      </w:r>
      <w:r w:rsidR="00D7043D">
        <w:rPr>
          <w:rFonts w:ascii="宋体" w:hAnsi="宋体" w:cs="宋体" w:hint="eastAsia"/>
          <w:kern w:val="0"/>
          <w:sz w:val="24"/>
        </w:rPr>
        <w:t>杨秀婷</w:t>
      </w:r>
      <w:r w:rsidRPr="0017799C">
        <w:rPr>
          <w:rFonts w:ascii="宋体" w:hAnsi="宋体" w:cs="宋体" w:hint="eastAsia"/>
          <w:kern w:val="0"/>
          <w:sz w:val="24"/>
        </w:rPr>
        <w:t xml:space="preserve">         电话：3326192</w:t>
      </w:r>
    </w:p>
    <w:p w:rsidR="0017799C" w:rsidRPr="0017799C" w:rsidRDefault="0017799C" w:rsidP="0017799C">
      <w:pPr>
        <w:widowControl/>
        <w:shd w:val="clear" w:color="auto" w:fill="FFFFFF"/>
        <w:spacing w:line="440" w:lineRule="exact"/>
        <w:ind w:right="480" w:firstLineChars="200" w:firstLine="480"/>
        <w:jc w:val="righ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教务处</w:t>
      </w:r>
    </w:p>
    <w:p w:rsidR="0017799C" w:rsidRPr="0017799C" w:rsidRDefault="00E03500" w:rsidP="0017799C">
      <w:pPr>
        <w:widowControl/>
        <w:shd w:val="clear" w:color="auto" w:fill="FFFFFF"/>
        <w:spacing w:line="440" w:lineRule="exact"/>
        <w:ind w:firstLineChars="200" w:firstLine="480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201</w:t>
      </w:r>
      <w:r w:rsidR="00F6656C">
        <w:rPr>
          <w:rFonts w:ascii="宋体" w:hAnsi="宋体" w:cs="宋体" w:hint="eastAsia"/>
          <w:kern w:val="0"/>
          <w:sz w:val="24"/>
        </w:rPr>
        <w:t>4</w:t>
      </w:r>
      <w:r w:rsidR="0017799C" w:rsidRPr="0017799C">
        <w:rPr>
          <w:rFonts w:ascii="宋体" w:hAnsi="宋体" w:cs="宋体" w:hint="eastAsia"/>
          <w:kern w:val="0"/>
          <w:sz w:val="24"/>
        </w:rPr>
        <w:t>年</w:t>
      </w:r>
      <w:r w:rsidR="00326A5D">
        <w:rPr>
          <w:rFonts w:ascii="宋体" w:hAnsi="宋体" w:cs="宋体" w:hint="eastAsia"/>
          <w:kern w:val="0"/>
          <w:sz w:val="24"/>
        </w:rPr>
        <w:t>7</w:t>
      </w:r>
      <w:r w:rsidR="0017799C" w:rsidRPr="0017799C">
        <w:rPr>
          <w:rFonts w:ascii="宋体" w:hAnsi="宋体" w:cs="宋体" w:hint="eastAsia"/>
          <w:kern w:val="0"/>
          <w:sz w:val="24"/>
        </w:rPr>
        <w:t>月</w:t>
      </w:r>
      <w:r w:rsidR="007F202D">
        <w:rPr>
          <w:rFonts w:ascii="宋体" w:hAnsi="宋体" w:cs="宋体" w:hint="eastAsia"/>
          <w:kern w:val="0"/>
          <w:sz w:val="24"/>
        </w:rPr>
        <w:t>3</w:t>
      </w:r>
      <w:r w:rsidR="0017799C" w:rsidRPr="0017799C">
        <w:rPr>
          <w:rFonts w:ascii="宋体" w:hAnsi="宋体" w:cs="宋体" w:hint="eastAsia"/>
          <w:kern w:val="0"/>
          <w:sz w:val="24"/>
        </w:rPr>
        <w:t>日</w:t>
      </w:r>
    </w:p>
    <w:p w:rsidR="0017799C" w:rsidRDefault="0017799C" w:rsidP="00326A5D">
      <w:pPr>
        <w:widowControl/>
        <w:shd w:val="clear" w:color="auto" w:fill="FFFFFF"/>
        <w:spacing w:line="360" w:lineRule="auto"/>
        <w:ind w:firstLineChars="200" w:firstLine="480"/>
        <w:jc w:val="right"/>
        <w:rPr>
          <w:rFonts w:ascii="宋体" w:hAnsi="宋体" w:cs="宋体"/>
          <w:kern w:val="0"/>
          <w:sz w:val="24"/>
        </w:rPr>
      </w:pPr>
      <w:r w:rsidRPr="0017799C">
        <w:rPr>
          <w:rFonts w:ascii="宋体" w:hAnsi="宋体" w:cs="宋体" w:hint="eastAsia"/>
          <w:kern w:val="0"/>
          <w:sz w:val="24"/>
        </w:rPr>
        <w:t> </w:t>
      </w:r>
    </w:p>
    <w:p w:rsidR="001F0498" w:rsidRDefault="001F0498" w:rsidP="00326A5D">
      <w:pPr>
        <w:widowControl/>
        <w:shd w:val="clear" w:color="auto" w:fill="FFFFFF"/>
        <w:spacing w:line="360" w:lineRule="auto"/>
        <w:ind w:firstLineChars="200" w:firstLine="480"/>
        <w:jc w:val="right"/>
        <w:rPr>
          <w:rFonts w:ascii="宋体" w:hAnsi="宋体" w:cs="宋体"/>
          <w:kern w:val="0"/>
          <w:sz w:val="24"/>
        </w:rPr>
      </w:pPr>
    </w:p>
    <w:p w:rsidR="001F0498" w:rsidRPr="0017799C" w:rsidRDefault="001F0498" w:rsidP="00326A5D">
      <w:pPr>
        <w:widowControl/>
        <w:shd w:val="clear" w:color="auto" w:fill="FFFFFF"/>
        <w:spacing w:line="360" w:lineRule="auto"/>
        <w:ind w:firstLineChars="200" w:firstLine="480"/>
        <w:jc w:val="right"/>
        <w:rPr>
          <w:rFonts w:ascii="宋体" w:hAnsi="宋体" w:cs="宋体"/>
          <w:kern w:val="0"/>
          <w:sz w:val="24"/>
        </w:rPr>
      </w:pPr>
    </w:p>
    <w:p w:rsidR="0017799C" w:rsidRPr="0017799C" w:rsidRDefault="0017799C" w:rsidP="0017799C">
      <w:pPr>
        <w:widowControl/>
        <w:shd w:val="clear" w:color="auto" w:fill="FFFFFF"/>
        <w:tabs>
          <w:tab w:val="left" w:pos="840"/>
        </w:tabs>
        <w:spacing w:line="384" w:lineRule="atLeast"/>
        <w:jc w:val="center"/>
        <w:rPr>
          <w:rFonts w:ascii="宋体" w:hAnsi="宋体" w:cs="宋体"/>
          <w:kern w:val="0"/>
          <w:sz w:val="24"/>
        </w:rPr>
      </w:pPr>
      <w:r w:rsidRPr="0017799C">
        <w:rPr>
          <w:rFonts w:ascii="仿宋_GB2312" w:eastAsia="仿宋_GB2312" w:hint="eastAsia"/>
          <w:b/>
          <w:kern w:val="0"/>
          <w:sz w:val="30"/>
        </w:rPr>
        <w:t>河南师范大学本科毕业设计(论文)双向选择统计表</w:t>
      </w:r>
    </w:p>
    <w:tbl>
      <w:tblPr>
        <w:tblW w:w="51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174"/>
        <w:gridCol w:w="847"/>
        <w:gridCol w:w="846"/>
        <w:gridCol w:w="876"/>
        <w:gridCol w:w="860"/>
        <w:gridCol w:w="835"/>
        <w:gridCol w:w="858"/>
      </w:tblGrid>
      <w:tr w:rsidR="0017799C" w:rsidRPr="0017799C" w:rsidTr="0017799C">
        <w:trPr>
          <w:cantSplit/>
          <w:trHeight w:val="537"/>
          <w:jc w:val="center"/>
        </w:trPr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序号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题目名称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选题来源</w:t>
            </w:r>
          </w:p>
        </w:tc>
        <w:tc>
          <w:tcPr>
            <w:tcW w:w="9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指导教师</w:t>
            </w:r>
          </w:p>
        </w:tc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学生选择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指导教师选择</w:t>
            </w:r>
          </w:p>
        </w:tc>
      </w:tr>
      <w:tr w:rsidR="0017799C" w:rsidRPr="0017799C" w:rsidTr="0017799C">
        <w:trPr>
          <w:cantSplit/>
          <w:trHeight w:val="6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C" w:rsidRPr="0017799C" w:rsidRDefault="0017799C" w:rsidP="001779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C" w:rsidRPr="0017799C" w:rsidRDefault="0017799C" w:rsidP="001779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C" w:rsidRPr="0017799C" w:rsidRDefault="0017799C" w:rsidP="001779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姓</w:t>
            </w:r>
            <w:r w:rsidRPr="0017799C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17799C">
              <w:rPr>
                <w:rFonts w:eastAsia="仿宋_GB2312" w:hint="eastAsia"/>
                <w:kern w:val="0"/>
                <w:sz w:val="24"/>
              </w:rPr>
              <w:t>名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职称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姓</w:t>
            </w:r>
            <w:r w:rsidRPr="0017799C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17799C">
              <w:rPr>
                <w:rFonts w:eastAsia="仿宋_GB2312" w:hint="eastAsia"/>
                <w:kern w:val="0"/>
                <w:sz w:val="24"/>
              </w:rPr>
              <w:t>名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学号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99C" w:rsidRPr="0017799C" w:rsidRDefault="0017799C" w:rsidP="001779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1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2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3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4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5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6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7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8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9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10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11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  <w:tr w:rsidR="0017799C" w:rsidRPr="0017799C" w:rsidTr="0017799C">
        <w:trPr>
          <w:trHeight w:hRule="exact" w:val="570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12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99C" w:rsidRPr="0017799C" w:rsidRDefault="0017799C" w:rsidP="0017799C">
            <w:pPr>
              <w:widowControl/>
              <w:spacing w:line="-57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7799C">
              <w:rPr>
                <w:rFonts w:eastAsia="仿宋_GB2312" w:hint="eastAsia"/>
                <w:kern w:val="0"/>
                <w:sz w:val="24"/>
              </w:rPr>
              <w:t> </w:t>
            </w:r>
          </w:p>
        </w:tc>
      </w:tr>
    </w:tbl>
    <w:p w:rsidR="0017799C" w:rsidRPr="0017799C" w:rsidRDefault="0017799C" w:rsidP="0017799C">
      <w:pPr>
        <w:widowControl/>
        <w:shd w:val="clear" w:color="auto" w:fill="FFFFFF"/>
        <w:spacing w:line="384" w:lineRule="atLeast"/>
        <w:jc w:val="left"/>
        <w:rPr>
          <w:rFonts w:ascii="宋体" w:hAnsi="宋体" w:cs="宋体"/>
          <w:kern w:val="0"/>
          <w:sz w:val="24"/>
        </w:rPr>
      </w:pPr>
      <w:r w:rsidRPr="0017799C">
        <w:rPr>
          <w:rFonts w:eastAsia="仿宋_GB2312" w:hint="eastAsia"/>
          <w:kern w:val="0"/>
          <w:sz w:val="24"/>
        </w:rPr>
        <w:t>说明：</w:t>
      </w:r>
      <w:r w:rsidRPr="0017799C">
        <w:rPr>
          <w:rFonts w:eastAsia="仿宋_GB2312" w:hint="eastAsia"/>
          <w:kern w:val="0"/>
          <w:sz w:val="24"/>
        </w:rPr>
        <w:t xml:space="preserve">1. </w:t>
      </w:r>
      <w:r w:rsidRPr="0017799C">
        <w:rPr>
          <w:rFonts w:eastAsia="仿宋_GB2312" w:hint="eastAsia"/>
          <w:kern w:val="0"/>
          <w:sz w:val="24"/>
        </w:rPr>
        <w:t>学生自定选题由学生填写题目名称。</w:t>
      </w:r>
      <w:r w:rsidRPr="0017799C">
        <w:rPr>
          <w:rFonts w:eastAsia="仿宋_GB2312" w:hint="eastAsia"/>
          <w:kern w:val="0"/>
          <w:sz w:val="24"/>
        </w:rPr>
        <w:t xml:space="preserve">2. </w:t>
      </w:r>
      <w:r w:rsidRPr="0017799C">
        <w:rPr>
          <w:rFonts w:eastAsia="仿宋_GB2312" w:hint="eastAsia"/>
          <w:kern w:val="0"/>
          <w:sz w:val="24"/>
        </w:rPr>
        <w:t>选择同一名指导教师的学生集中填写。</w:t>
      </w:r>
    </w:p>
    <w:p w:rsidR="003013DD" w:rsidRPr="0017799C" w:rsidRDefault="003013DD"/>
    <w:sectPr w:rsidR="003013DD" w:rsidRPr="0017799C" w:rsidSect="00301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600" w:rsidRDefault="00840600" w:rsidP="00BF731E">
      <w:r>
        <w:separator/>
      </w:r>
    </w:p>
  </w:endnote>
  <w:endnote w:type="continuationSeparator" w:id="1">
    <w:p w:rsidR="00840600" w:rsidRDefault="00840600" w:rsidP="00BF7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600" w:rsidRDefault="00840600" w:rsidP="00BF731E">
      <w:r>
        <w:separator/>
      </w:r>
    </w:p>
  </w:footnote>
  <w:footnote w:type="continuationSeparator" w:id="1">
    <w:p w:rsidR="00840600" w:rsidRDefault="00840600" w:rsidP="00BF73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799C"/>
    <w:rsid w:val="00020F7A"/>
    <w:rsid w:val="0017799C"/>
    <w:rsid w:val="00195786"/>
    <w:rsid w:val="001F0498"/>
    <w:rsid w:val="00222106"/>
    <w:rsid w:val="00225406"/>
    <w:rsid w:val="002D778F"/>
    <w:rsid w:val="003013DD"/>
    <w:rsid w:val="00326A5D"/>
    <w:rsid w:val="00385AF2"/>
    <w:rsid w:val="004232BD"/>
    <w:rsid w:val="00723840"/>
    <w:rsid w:val="0076269C"/>
    <w:rsid w:val="007A1BEB"/>
    <w:rsid w:val="007A5F02"/>
    <w:rsid w:val="007F202D"/>
    <w:rsid w:val="00840600"/>
    <w:rsid w:val="00872E30"/>
    <w:rsid w:val="00876A4D"/>
    <w:rsid w:val="00877D4E"/>
    <w:rsid w:val="008C10A0"/>
    <w:rsid w:val="00AD5C3B"/>
    <w:rsid w:val="00B83E76"/>
    <w:rsid w:val="00BF731E"/>
    <w:rsid w:val="00D03C58"/>
    <w:rsid w:val="00D7043D"/>
    <w:rsid w:val="00DB48D9"/>
    <w:rsid w:val="00DE38A2"/>
    <w:rsid w:val="00E03500"/>
    <w:rsid w:val="00F63B9C"/>
    <w:rsid w:val="00F6656C"/>
    <w:rsid w:val="00FB2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13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799C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1779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17799C"/>
    <w:rPr>
      <w:b/>
      <w:bCs/>
    </w:rPr>
  </w:style>
  <w:style w:type="paragraph" w:styleId="a6">
    <w:name w:val="Balloon Text"/>
    <w:basedOn w:val="a"/>
    <w:link w:val="Char"/>
    <w:rsid w:val="0017799C"/>
    <w:rPr>
      <w:sz w:val="18"/>
      <w:szCs w:val="18"/>
    </w:rPr>
  </w:style>
  <w:style w:type="character" w:customStyle="1" w:styleId="Char">
    <w:name w:val="批注框文本 Char"/>
    <w:basedOn w:val="a0"/>
    <w:link w:val="a6"/>
    <w:rsid w:val="0017799C"/>
    <w:rPr>
      <w:kern w:val="2"/>
      <w:sz w:val="18"/>
      <w:szCs w:val="18"/>
    </w:rPr>
  </w:style>
  <w:style w:type="paragraph" w:styleId="a7">
    <w:name w:val="header"/>
    <w:basedOn w:val="a"/>
    <w:link w:val="Char0"/>
    <w:rsid w:val="00BF7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BF731E"/>
    <w:rPr>
      <w:kern w:val="2"/>
      <w:sz w:val="18"/>
      <w:szCs w:val="18"/>
    </w:rPr>
  </w:style>
  <w:style w:type="paragraph" w:styleId="a8">
    <w:name w:val="footer"/>
    <w:basedOn w:val="a"/>
    <w:link w:val="Char1"/>
    <w:rsid w:val="00BF73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BF73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97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8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.htu.cn/picture/article/54/58/90/bef8d0814631bc020dda0a6ca74f/ebd4269b-4f90-49ef-a2fa-999d08435f2b.ra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me.htu.cn/jwc/wenjianguanli/&#25991;&#20214;&#19979;&#36733;/jxsjkxz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344</Words>
  <Characters>1967</Characters>
  <Application>Microsoft Office Word</Application>
  <DocSecurity>0</DocSecurity>
  <Lines>16</Lines>
  <Paragraphs>4</Paragraphs>
  <ScaleCrop>false</ScaleCrop>
  <Company>微软中国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tclsevers</dc:creator>
  <cp:lastModifiedBy>tclsevers</cp:lastModifiedBy>
  <cp:revision>11</cp:revision>
  <cp:lastPrinted>2013-07-01T10:15:00Z</cp:lastPrinted>
  <dcterms:created xsi:type="dcterms:W3CDTF">2013-03-11T01:58:00Z</dcterms:created>
  <dcterms:modified xsi:type="dcterms:W3CDTF">2014-07-03T10:03:00Z</dcterms:modified>
</cp:coreProperties>
</file>