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8EB" w:rsidRPr="00B478A2" w:rsidRDefault="002C68EB" w:rsidP="00E76C4C">
      <w:pPr>
        <w:spacing w:before="120" w:after="120"/>
        <w:jc w:val="center"/>
        <w:rPr>
          <w:b/>
          <w:sz w:val="28"/>
          <w:szCs w:val="28"/>
        </w:rPr>
      </w:pPr>
      <w:r w:rsidRPr="00B478A2">
        <w:rPr>
          <w:rFonts w:hint="eastAsia"/>
          <w:b/>
          <w:sz w:val="28"/>
          <w:szCs w:val="28"/>
        </w:rPr>
        <w:t>河南</w:t>
      </w:r>
      <w:r w:rsidR="00D34D64" w:rsidRPr="00B478A2">
        <w:rPr>
          <w:rFonts w:hint="eastAsia"/>
          <w:b/>
          <w:sz w:val="28"/>
          <w:szCs w:val="28"/>
        </w:rPr>
        <w:t>师范大学</w:t>
      </w:r>
      <w:r w:rsidR="00E76C4C">
        <w:rPr>
          <w:rFonts w:hint="eastAsia"/>
          <w:b/>
          <w:sz w:val="28"/>
          <w:szCs w:val="28"/>
        </w:rPr>
        <w:t>新联学院</w:t>
      </w:r>
      <w:r w:rsidRPr="00B478A2">
        <w:rPr>
          <w:rFonts w:hint="eastAsia"/>
          <w:b/>
          <w:sz w:val="28"/>
          <w:szCs w:val="28"/>
        </w:rPr>
        <w:t>家庭经济困难学生量化评定指标积分表</w:t>
      </w:r>
    </w:p>
    <w:p w:rsidR="002C68EB" w:rsidRPr="00E76C4C" w:rsidRDefault="00E76C4C" w:rsidP="002C68EB">
      <w:pPr>
        <w:spacing w:before="312" w:after="312"/>
        <w:rPr>
          <w:rFonts w:asciiTheme="majorEastAsia" w:eastAsiaTheme="majorEastAsia" w:hAnsiTheme="majorEastAsia"/>
          <w:sz w:val="24"/>
          <w:szCs w:val="24"/>
        </w:rPr>
      </w:pPr>
      <w:r>
        <w:rPr>
          <w:rFonts w:hint="eastAsia"/>
        </w:rPr>
        <w:t xml:space="preserve">　　</w:t>
      </w:r>
      <w:r w:rsidR="002C68EB" w:rsidRPr="00E76C4C">
        <w:rPr>
          <w:rFonts w:asciiTheme="majorEastAsia" w:eastAsiaTheme="majorEastAsia" w:hAnsiTheme="majorEastAsia" w:hint="eastAsia"/>
          <w:sz w:val="24"/>
          <w:szCs w:val="24"/>
        </w:rPr>
        <w:t xml:space="preserve">班级： </w:t>
      </w:r>
      <w:r w:rsidR="002D2C78" w:rsidRPr="00E76C4C">
        <w:rPr>
          <w:rFonts w:asciiTheme="majorEastAsia" w:eastAsiaTheme="majorEastAsia" w:hAnsiTheme="majorEastAsia" w:hint="eastAsia"/>
          <w:sz w:val="24"/>
          <w:szCs w:val="24"/>
        </w:rPr>
        <w:t xml:space="preserve">　　　　</w:t>
      </w:r>
      <w:r w:rsidR="00B478A2" w:rsidRPr="00E76C4C">
        <w:rPr>
          <w:rFonts w:asciiTheme="majorEastAsia" w:eastAsiaTheme="majorEastAsia" w:hAnsiTheme="majorEastAsia" w:hint="eastAsia"/>
          <w:sz w:val="24"/>
          <w:szCs w:val="24"/>
        </w:rPr>
        <w:t xml:space="preserve">　　　　　　　　　</w:t>
      </w:r>
      <w:r w:rsidR="002C68EB" w:rsidRPr="00E76C4C">
        <w:rPr>
          <w:rFonts w:asciiTheme="majorEastAsia" w:eastAsiaTheme="majorEastAsia" w:hAnsiTheme="majorEastAsia" w:hint="eastAsia"/>
          <w:sz w:val="24"/>
          <w:szCs w:val="24"/>
        </w:rPr>
        <w:t xml:space="preserve">申请人： </w:t>
      </w:r>
    </w:p>
    <w:tbl>
      <w:tblPr>
        <w:tblW w:w="0" w:type="auto"/>
        <w:jc w:val="center"/>
        <w:tblInd w:w="-59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000"/>
      </w:tblPr>
      <w:tblGrid>
        <w:gridCol w:w="1547"/>
        <w:gridCol w:w="851"/>
        <w:gridCol w:w="1275"/>
        <w:gridCol w:w="6201"/>
      </w:tblGrid>
      <w:tr w:rsidR="002C68EB" w:rsidTr="001B0C68">
        <w:trPr>
          <w:cantSplit/>
          <w:trHeight w:val="397"/>
          <w:tblHeader/>
          <w:jc w:val="center"/>
        </w:trPr>
        <w:tc>
          <w:tcPr>
            <w:tcW w:w="1547" w:type="dxa"/>
          </w:tcPr>
          <w:p w:rsidR="002C68EB" w:rsidRPr="00B478A2" w:rsidRDefault="002C68EB">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项目</w:t>
            </w:r>
          </w:p>
        </w:tc>
        <w:tc>
          <w:tcPr>
            <w:tcW w:w="851" w:type="dxa"/>
          </w:tcPr>
          <w:p w:rsidR="002C68EB" w:rsidRPr="00B478A2" w:rsidRDefault="002C68EB">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最高分值</w:t>
            </w:r>
          </w:p>
        </w:tc>
        <w:tc>
          <w:tcPr>
            <w:tcW w:w="1275" w:type="dxa"/>
          </w:tcPr>
          <w:p w:rsidR="001B0C68" w:rsidRDefault="002C68EB">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评议</w:t>
            </w:r>
          </w:p>
          <w:p w:rsidR="002C68EB" w:rsidRPr="00B478A2" w:rsidRDefault="002C68EB">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得分</w:t>
            </w:r>
          </w:p>
        </w:tc>
        <w:tc>
          <w:tcPr>
            <w:tcW w:w="6201" w:type="dxa"/>
          </w:tcPr>
          <w:p w:rsidR="002C68EB" w:rsidRPr="00B478A2" w:rsidRDefault="002C68EB">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考评依据及量化分值</w:t>
            </w:r>
          </w:p>
        </w:tc>
      </w:tr>
      <w:tr w:rsidR="00AE7632" w:rsidTr="001B0C68">
        <w:trPr>
          <w:cantSplit/>
          <w:trHeight w:val="397"/>
          <w:tblHeader/>
          <w:jc w:val="center"/>
        </w:trPr>
        <w:tc>
          <w:tcPr>
            <w:tcW w:w="1547" w:type="dxa"/>
            <w:vMerge w:val="restart"/>
          </w:tcPr>
          <w:p w:rsidR="00AE7632" w:rsidRPr="00B478A2" w:rsidRDefault="00AE7632" w:rsidP="00B478A2">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家庭状况</w:t>
            </w:r>
          </w:p>
          <w:p w:rsidR="00AE7632" w:rsidRPr="00B478A2" w:rsidRDefault="00AE7632" w:rsidP="00B478A2">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（最高</w:t>
            </w:r>
            <w:r w:rsidRPr="00B478A2">
              <w:rPr>
                <w:rFonts w:ascii="宋体" w:eastAsia="宋体" w:hAnsi="宋体" w:cs="宋体"/>
                <w:color w:val="333333"/>
                <w:kern w:val="0"/>
                <w:sz w:val="24"/>
                <w:szCs w:val="24"/>
              </w:rPr>
              <w:t>60</w:t>
            </w:r>
            <w:r w:rsidRPr="00B478A2">
              <w:rPr>
                <w:rFonts w:ascii="宋体" w:eastAsia="宋体" w:hAnsi="宋体" w:cs="宋体" w:hint="eastAsia"/>
                <w:color w:val="333333"/>
                <w:kern w:val="0"/>
                <w:sz w:val="24"/>
                <w:szCs w:val="24"/>
              </w:rPr>
              <w:t>分）</w:t>
            </w:r>
          </w:p>
        </w:tc>
        <w:tc>
          <w:tcPr>
            <w:tcW w:w="851" w:type="dxa"/>
            <w:vMerge w:val="restart"/>
          </w:tcPr>
          <w:p w:rsidR="00AE7632" w:rsidRPr="00B478A2" w:rsidRDefault="00AE7632">
            <w:pPr>
              <w:autoSpaceDE w:val="0"/>
              <w:autoSpaceDN w:val="0"/>
              <w:adjustRightInd w:val="0"/>
              <w:jc w:val="center"/>
              <w:rPr>
                <w:rFonts w:ascii="宋体" w:eastAsia="宋体" w:hAnsi="宋体" w:cs="宋体"/>
                <w:color w:val="333333"/>
                <w:kern w:val="0"/>
                <w:sz w:val="24"/>
                <w:szCs w:val="24"/>
              </w:rPr>
            </w:pPr>
            <w:r>
              <w:rPr>
                <w:rFonts w:ascii="宋体" w:eastAsia="宋体" w:hAnsi="宋体" w:cs="宋体" w:hint="eastAsia"/>
                <w:color w:val="333333"/>
                <w:kern w:val="0"/>
                <w:sz w:val="24"/>
                <w:szCs w:val="24"/>
              </w:rPr>
              <w:t>6</w:t>
            </w:r>
            <w:r w:rsidRPr="00B478A2">
              <w:rPr>
                <w:rFonts w:ascii="宋体" w:eastAsia="宋体" w:hAnsi="宋体" w:cs="宋体"/>
                <w:color w:val="333333"/>
                <w:kern w:val="0"/>
                <w:sz w:val="24"/>
                <w:szCs w:val="24"/>
              </w:rPr>
              <w:t>0</w:t>
            </w:r>
          </w:p>
        </w:tc>
        <w:tc>
          <w:tcPr>
            <w:tcW w:w="1275" w:type="dxa"/>
          </w:tcPr>
          <w:p w:rsidR="00AE7632" w:rsidRPr="00B478A2" w:rsidRDefault="00AE7632">
            <w:pPr>
              <w:autoSpaceDE w:val="0"/>
              <w:autoSpaceDN w:val="0"/>
              <w:adjustRightInd w:val="0"/>
              <w:jc w:val="right"/>
              <w:rPr>
                <w:rFonts w:ascii="宋体" w:eastAsia="宋体" w:hAnsi="宋体" w:cs="宋体"/>
                <w:color w:val="333333"/>
                <w:kern w:val="0"/>
                <w:sz w:val="24"/>
                <w:szCs w:val="24"/>
              </w:rPr>
            </w:pPr>
          </w:p>
        </w:tc>
        <w:tc>
          <w:tcPr>
            <w:tcW w:w="6201" w:type="dxa"/>
          </w:tcPr>
          <w:p w:rsidR="00AE7632" w:rsidRPr="00B478A2" w:rsidRDefault="00AE7632">
            <w:pPr>
              <w:autoSpaceDE w:val="0"/>
              <w:autoSpaceDN w:val="0"/>
              <w:adjustRightInd w:val="0"/>
              <w:jc w:val="left"/>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父母双亡、烈士子女，</w:t>
            </w:r>
            <w:r w:rsidRPr="00B478A2">
              <w:rPr>
                <w:rFonts w:ascii="宋体" w:eastAsia="宋体" w:hAnsi="宋体" w:cs="宋体"/>
                <w:color w:val="333333"/>
                <w:kern w:val="0"/>
                <w:sz w:val="24"/>
                <w:szCs w:val="24"/>
              </w:rPr>
              <w:t>50</w:t>
            </w:r>
            <w:r w:rsidRPr="00B478A2">
              <w:rPr>
                <w:rFonts w:ascii="宋体" w:eastAsia="宋体" w:hAnsi="宋体" w:cs="宋体" w:hint="eastAsia"/>
                <w:color w:val="333333"/>
                <w:kern w:val="0"/>
                <w:sz w:val="24"/>
                <w:szCs w:val="24"/>
              </w:rPr>
              <w:t>分。</w:t>
            </w:r>
          </w:p>
        </w:tc>
      </w:tr>
      <w:tr w:rsidR="00AE7632" w:rsidTr="001B0C68">
        <w:trPr>
          <w:cantSplit/>
          <w:trHeight w:val="397"/>
          <w:tblHeader/>
          <w:jc w:val="center"/>
        </w:trPr>
        <w:tc>
          <w:tcPr>
            <w:tcW w:w="1547" w:type="dxa"/>
            <w:vMerge/>
          </w:tcPr>
          <w:p w:rsidR="00AE7632" w:rsidRPr="00B478A2" w:rsidRDefault="00AE7632" w:rsidP="00B478A2">
            <w:pPr>
              <w:autoSpaceDE w:val="0"/>
              <w:autoSpaceDN w:val="0"/>
              <w:adjustRightInd w:val="0"/>
              <w:jc w:val="center"/>
              <w:rPr>
                <w:rFonts w:ascii="宋体" w:eastAsia="宋体" w:hAnsi="宋体" w:cs="宋体"/>
                <w:color w:val="333333"/>
                <w:kern w:val="0"/>
                <w:sz w:val="24"/>
                <w:szCs w:val="24"/>
              </w:rPr>
            </w:pPr>
          </w:p>
        </w:tc>
        <w:tc>
          <w:tcPr>
            <w:tcW w:w="851" w:type="dxa"/>
            <w:vMerge/>
          </w:tcPr>
          <w:p w:rsidR="00AE7632" w:rsidRPr="00B478A2" w:rsidRDefault="00AE7632">
            <w:pPr>
              <w:autoSpaceDE w:val="0"/>
              <w:autoSpaceDN w:val="0"/>
              <w:adjustRightInd w:val="0"/>
              <w:jc w:val="center"/>
              <w:rPr>
                <w:rFonts w:ascii="宋体" w:eastAsia="宋体" w:hAnsi="宋体" w:cs="宋体"/>
                <w:color w:val="333333"/>
                <w:kern w:val="0"/>
                <w:sz w:val="24"/>
                <w:szCs w:val="24"/>
              </w:rPr>
            </w:pPr>
          </w:p>
        </w:tc>
        <w:tc>
          <w:tcPr>
            <w:tcW w:w="1275" w:type="dxa"/>
          </w:tcPr>
          <w:p w:rsidR="00AE7632" w:rsidRPr="00B478A2" w:rsidRDefault="00AE7632">
            <w:pPr>
              <w:autoSpaceDE w:val="0"/>
              <w:autoSpaceDN w:val="0"/>
              <w:adjustRightInd w:val="0"/>
              <w:jc w:val="right"/>
              <w:rPr>
                <w:rFonts w:ascii="宋体" w:eastAsia="宋体" w:hAnsi="宋体" w:cs="宋体"/>
                <w:color w:val="333333"/>
                <w:kern w:val="0"/>
                <w:sz w:val="24"/>
                <w:szCs w:val="24"/>
              </w:rPr>
            </w:pPr>
          </w:p>
        </w:tc>
        <w:tc>
          <w:tcPr>
            <w:tcW w:w="6201" w:type="dxa"/>
          </w:tcPr>
          <w:p w:rsidR="00AE7632" w:rsidRPr="00B478A2" w:rsidRDefault="00AE7632">
            <w:pPr>
              <w:autoSpaceDE w:val="0"/>
              <w:autoSpaceDN w:val="0"/>
              <w:adjustRightInd w:val="0"/>
              <w:jc w:val="left"/>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父母丧失劳动能力或家庭成员有一人重大疾病（有相关证明材料），无经济来源，难以维持基本生活费用，</w:t>
            </w:r>
            <w:r w:rsidRPr="00B478A2">
              <w:rPr>
                <w:rFonts w:ascii="宋体" w:eastAsia="宋体" w:hAnsi="宋体" w:cs="宋体"/>
                <w:color w:val="333333"/>
                <w:kern w:val="0"/>
                <w:sz w:val="24"/>
                <w:szCs w:val="24"/>
              </w:rPr>
              <w:t>50</w:t>
            </w:r>
            <w:r w:rsidRPr="00B478A2">
              <w:rPr>
                <w:rFonts w:ascii="宋体" w:eastAsia="宋体" w:hAnsi="宋体" w:cs="宋体" w:hint="eastAsia"/>
                <w:color w:val="333333"/>
                <w:kern w:val="0"/>
                <w:sz w:val="24"/>
                <w:szCs w:val="24"/>
              </w:rPr>
              <w:t>分。</w:t>
            </w:r>
          </w:p>
        </w:tc>
      </w:tr>
      <w:tr w:rsidR="00AE7632" w:rsidTr="001B0C68">
        <w:trPr>
          <w:cantSplit/>
          <w:trHeight w:val="397"/>
          <w:tblHeader/>
          <w:jc w:val="center"/>
        </w:trPr>
        <w:tc>
          <w:tcPr>
            <w:tcW w:w="1547" w:type="dxa"/>
            <w:vMerge/>
          </w:tcPr>
          <w:p w:rsidR="00AE7632" w:rsidRPr="00B478A2" w:rsidRDefault="00AE7632" w:rsidP="00B478A2">
            <w:pPr>
              <w:autoSpaceDE w:val="0"/>
              <w:autoSpaceDN w:val="0"/>
              <w:adjustRightInd w:val="0"/>
              <w:jc w:val="center"/>
              <w:rPr>
                <w:rFonts w:ascii="宋体" w:eastAsia="宋体" w:hAnsi="宋体" w:cs="宋体"/>
                <w:color w:val="333333"/>
                <w:kern w:val="0"/>
                <w:sz w:val="24"/>
                <w:szCs w:val="24"/>
              </w:rPr>
            </w:pPr>
          </w:p>
        </w:tc>
        <w:tc>
          <w:tcPr>
            <w:tcW w:w="851" w:type="dxa"/>
            <w:vMerge/>
          </w:tcPr>
          <w:p w:rsidR="00AE7632" w:rsidRPr="00B478A2" w:rsidRDefault="00AE7632">
            <w:pPr>
              <w:autoSpaceDE w:val="0"/>
              <w:autoSpaceDN w:val="0"/>
              <w:adjustRightInd w:val="0"/>
              <w:jc w:val="center"/>
              <w:rPr>
                <w:rFonts w:ascii="宋体" w:eastAsia="宋体" w:hAnsi="宋体" w:cs="宋体"/>
                <w:color w:val="333333"/>
                <w:kern w:val="0"/>
                <w:sz w:val="24"/>
                <w:szCs w:val="24"/>
              </w:rPr>
            </w:pPr>
          </w:p>
        </w:tc>
        <w:tc>
          <w:tcPr>
            <w:tcW w:w="1275" w:type="dxa"/>
          </w:tcPr>
          <w:p w:rsidR="00AE7632" w:rsidRPr="00B478A2" w:rsidRDefault="00AE7632">
            <w:pPr>
              <w:autoSpaceDE w:val="0"/>
              <w:autoSpaceDN w:val="0"/>
              <w:adjustRightInd w:val="0"/>
              <w:jc w:val="right"/>
              <w:rPr>
                <w:rFonts w:ascii="宋体" w:eastAsia="宋体" w:hAnsi="宋体" w:cs="宋体"/>
                <w:color w:val="333333"/>
                <w:kern w:val="0"/>
                <w:sz w:val="24"/>
                <w:szCs w:val="24"/>
              </w:rPr>
            </w:pPr>
          </w:p>
        </w:tc>
        <w:tc>
          <w:tcPr>
            <w:tcW w:w="6201" w:type="dxa"/>
          </w:tcPr>
          <w:p w:rsidR="00AE7632" w:rsidRPr="00B478A2" w:rsidRDefault="00AE7632">
            <w:pPr>
              <w:autoSpaceDE w:val="0"/>
              <w:autoSpaceDN w:val="0"/>
              <w:adjustRightInd w:val="0"/>
              <w:jc w:val="left"/>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家庭遭遇突发性自然灾害，如洪灾、旱灾、雪灾、火灾、地震和泥石流等不可抗拒的自然灾害及重大伤亡，家庭受到重大损失者</w:t>
            </w:r>
            <w:r>
              <w:rPr>
                <w:rFonts w:ascii="宋体" w:eastAsia="宋体" w:hAnsi="宋体" w:cs="宋体" w:hint="eastAsia"/>
                <w:color w:val="333333"/>
                <w:kern w:val="0"/>
                <w:sz w:val="24"/>
                <w:szCs w:val="24"/>
              </w:rPr>
              <w:t>，</w:t>
            </w:r>
            <w:r w:rsidRPr="00B478A2">
              <w:rPr>
                <w:rFonts w:ascii="宋体" w:eastAsia="宋体" w:hAnsi="宋体" w:cs="宋体"/>
                <w:color w:val="333333"/>
                <w:kern w:val="0"/>
                <w:sz w:val="24"/>
                <w:szCs w:val="24"/>
              </w:rPr>
              <w:t>50</w:t>
            </w:r>
            <w:r w:rsidRPr="00B478A2">
              <w:rPr>
                <w:rFonts w:ascii="宋体" w:eastAsia="宋体" w:hAnsi="宋体" w:cs="宋体" w:hint="eastAsia"/>
                <w:color w:val="333333"/>
                <w:kern w:val="0"/>
                <w:sz w:val="24"/>
                <w:szCs w:val="24"/>
              </w:rPr>
              <w:t>分。</w:t>
            </w:r>
          </w:p>
        </w:tc>
      </w:tr>
      <w:tr w:rsidR="00AE7632" w:rsidTr="001B0C68">
        <w:trPr>
          <w:cantSplit/>
          <w:trHeight w:val="397"/>
          <w:tblHeader/>
          <w:jc w:val="center"/>
        </w:trPr>
        <w:tc>
          <w:tcPr>
            <w:tcW w:w="1547" w:type="dxa"/>
            <w:vMerge/>
          </w:tcPr>
          <w:p w:rsidR="00AE7632" w:rsidRPr="00B478A2" w:rsidRDefault="00AE7632" w:rsidP="00B478A2">
            <w:pPr>
              <w:autoSpaceDE w:val="0"/>
              <w:autoSpaceDN w:val="0"/>
              <w:adjustRightInd w:val="0"/>
              <w:jc w:val="center"/>
              <w:rPr>
                <w:rFonts w:ascii="宋体" w:eastAsia="宋体" w:hAnsi="宋体" w:cs="宋体"/>
                <w:color w:val="333333"/>
                <w:kern w:val="0"/>
                <w:sz w:val="24"/>
                <w:szCs w:val="24"/>
              </w:rPr>
            </w:pPr>
          </w:p>
        </w:tc>
        <w:tc>
          <w:tcPr>
            <w:tcW w:w="851" w:type="dxa"/>
            <w:vMerge/>
          </w:tcPr>
          <w:p w:rsidR="00AE7632" w:rsidRPr="00B478A2" w:rsidRDefault="00AE7632">
            <w:pPr>
              <w:autoSpaceDE w:val="0"/>
              <w:autoSpaceDN w:val="0"/>
              <w:adjustRightInd w:val="0"/>
              <w:jc w:val="center"/>
              <w:rPr>
                <w:rFonts w:ascii="宋体" w:eastAsia="宋体" w:hAnsi="宋体" w:cs="宋体"/>
                <w:color w:val="333333"/>
                <w:kern w:val="0"/>
                <w:sz w:val="24"/>
                <w:szCs w:val="24"/>
              </w:rPr>
            </w:pPr>
          </w:p>
        </w:tc>
        <w:tc>
          <w:tcPr>
            <w:tcW w:w="1275" w:type="dxa"/>
          </w:tcPr>
          <w:p w:rsidR="00AE7632" w:rsidRPr="00B478A2" w:rsidRDefault="00AE7632">
            <w:pPr>
              <w:autoSpaceDE w:val="0"/>
              <w:autoSpaceDN w:val="0"/>
              <w:adjustRightInd w:val="0"/>
              <w:jc w:val="right"/>
              <w:rPr>
                <w:rFonts w:ascii="宋体" w:eastAsia="宋体" w:hAnsi="宋体" w:cs="宋体"/>
                <w:color w:val="333333"/>
                <w:kern w:val="0"/>
                <w:sz w:val="24"/>
                <w:szCs w:val="24"/>
              </w:rPr>
            </w:pPr>
          </w:p>
        </w:tc>
        <w:tc>
          <w:tcPr>
            <w:tcW w:w="6201" w:type="dxa"/>
          </w:tcPr>
          <w:p w:rsidR="00AE7632" w:rsidRPr="00B478A2" w:rsidRDefault="00AE7632">
            <w:pPr>
              <w:autoSpaceDE w:val="0"/>
              <w:autoSpaceDN w:val="0"/>
              <w:adjustRightInd w:val="0"/>
              <w:jc w:val="left"/>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家庭经济困难单亲家庭子女，</w:t>
            </w:r>
            <w:r w:rsidRPr="00B478A2">
              <w:rPr>
                <w:rFonts w:ascii="宋体" w:eastAsia="宋体" w:hAnsi="宋体" w:cs="宋体"/>
                <w:color w:val="333333"/>
                <w:kern w:val="0"/>
                <w:sz w:val="24"/>
                <w:szCs w:val="24"/>
              </w:rPr>
              <w:t>25</w:t>
            </w:r>
            <w:r w:rsidRPr="00B478A2">
              <w:rPr>
                <w:rFonts w:ascii="宋体" w:eastAsia="宋体" w:hAnsi="宋体" w:cs="宋体" w:hint="eastAsia"/>
                <w:color w:val="333333"/>
                <w:kern w:val="0"/>
                <w:sz w:val="24"/>
                <w:szCs w:val="24"/>
              </w:rPr>
              <w:t>分。</w:t>
            </w:r>
          </w:p>
        </w:tc>
      </w:tr>
      <w:tr w:rsidR="00AE7632" w:rsidTr="001B0C68">
        <w:trPr>
          <w:cantSplit/>
          <w:trHeight w:val="397"/>
          <w:tblHeader/>
          <w:jc w:val="center"/>
        </w:trPr>
        <w:tc>
          <w:tcPr>
            <w:tcW w:w="1547" w:type="dxa"/>
            <w:vMerge/>
          </w:tcPr>
          <w:p w:rsidR="00AE7632" w:rsidRPr="00B478A2" w:rsidRDefault="00AE7632" w:rsidP="00B478A2">
            <w:pPr>
              <w:autoSpaceDE w:val="0"/>
              <w:autoSpaceDN w:val="0"/>
              <w:adjustRightInd w:val="0"/>
              <w:jc w:val="center"/>
              <w:rPr>
                <w:rFonts w:ascii="宋体" w:eastAsia="宋体" w:hAnsi="宋体" w:cs="宋体"/>
                <w:color w:val="333333"/>
                <w:kern w:val="0"/>
                <w:sz w:val="24"/>
                <w:szCs w:val="24"/>
              </w:rPr>
            </w:pPr>
          </w:p>
        </w:tc>
        <w:tc>
          <w:tcPr>
            <w:tcW w:w="851" w:type="dxa"/>
            <w:vMerge/>
          </w:tcPr>
          <w:p w:rsidR="00AE7632" w:rsidRPr="00B478A2" w:rsidRDefault="00AE7632">
            <w:pPr>
              <w:autoSpaceDE w:val="0"/>
              <w:autoSpaceDN w:val="0"/>
              <w:adjustRightInd w:val="0"/>
              <w:jc w:val="center"/>
              <w:rPr>
                <w:rFonts w:ascii="宋体" w:eastAsia="宋体" w:hAnsi="宋体" w:cs="宋体"/>
                <w:color w:val="333333"/>
                <w:kern w:val="0"/>
                <w:sz w:val="24"/>
                <w:szCs w:val="24"/>
              </w:rPr>
            </w:pPr>
          </w:p>
        </w:tc>
        <w:tc>
          <w:tcPr>
            <w:tcW w:w="1275" w:type="dxa"/>
          </w:tcPr>
          <w:p w:rsidR="00AE7632" w:rsidRPr="00B478A2" w:rsidRDefault="00AE7632">
            <w:pPr>
              <w:autoSpaceDE w:val="0"/>
              <w:autoSpaceDN w:val="0"/>
              <w:adjustRightInd w:val="0"/>
              <w:jc w:val="right"/>
              <w:rPr>
                <w:rFonts w:ascii="宋体" w:eastAsia="宋体" w:hAnsi="宋体" w:cs="宋体"/>
                <w:color w:val="333333"/>
                <w:kern w:val="0"/>
                <w:sz w:val="24"/>
                <w:szCs w:val="24"/>
              </w:rPr>
            </w:pPr>
          </w:p>
        </w:tc>
        <w:tc>
          <w:tcPr>
            <w:tcW w:w="6201" w:type="dxa"/>
          </w:tcPr>
          <w:p w:rsidR="00AE7632" w:rsidRPr="00B478A2" w:rsidRDefault="00AE7632">
            <w:pPr>
              <w:autoSpaceDE w:val="0"/>
              <w:autoSpaceDN w:val="0"/>
              <w:adjustRightInd w:val="0"/>
              <w:jc w:val="left"/>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父母双双下岗，无固定经济收入来源，本人表现较好</w:t>
            </w:r>
            <w:r w:rsidRPr="00B478A2">
              <w:rPr>
                <w:rFonts w:ascii="宋体" w:eastAsia="宋体" w:hAnsi="宋体" w:cs="宋体"/>
                <w:color w:val="333333"/>
                <w:kern w:val="0"/>
                <w:sz w:val="24"/>
                <w:szCs w:val="24"/>
              </w:rPr>
              <w:t>20</w:t>
            </w:r>
            <w:r w:rsidRPr="00B478A2">
              <w:rPr>
                <w:rFonts w:ascii="宋体" w:eastAsia="宋体" w:hAnsi="宋体" w:cs="宋体" w:hint="eastAsia"/>
                <w:color w:val="333333"/>
                <w:kern w:val="0"/>
                <w:sz w:val="24"/>
                <w:szCs w:val="24"/>
              </w:rPr>
              <w:t>分，表现一般</w:t>
            </w:r>
            <w:r w:rsidRPr="00B478A2">
              <w:rPr>
                <w:rFonts w:ascii="宋体" w:eastAsia="宋体" w:hAnsi="宋体" w:cs="宋体"/>
                <w:color w:val="333333"/>
                <w:kern w:val="0"/>
                <w:sz w:val="24"/>
                <w:szCs w:val="24"/>
              </w:rPr>
              <w:t>10</w:t>
            </w:r>
            <w:r w:rsidRPr="00B478A2">
              <w:rPr>
                <w:rFonts w:ascii="宋体" w:eastAsia="宋体" w:hAnsi="宋体" w:cs="宋体" w:hint="eastAsia"/>
                <w:color w:val="333333"/>
                <w:kern w:val="0"/>
                <w:sz w:val="24"/>
                <w:szCs w:val="24"/>
              </w:rPr>
              <w:t>分。</w:t>
            </w:r>
          </w:p>
        </w:tc>
      </w:tr>
      <w:tr w:rsidR="00AE7632" w:rsidTr="00BF30A3">
        <w:trPr>
          <w:cantSplit/>
          <w:trHeight w:val="824"/>
          <w:tblHeader/>
          <w:jc w:val="center"/>
        </w:trPr>
        <w:tc>
          <w:tcPr>
            <w:tcW w:w="1547" w:type="dxa"/>
            <w:vMerge/>
            <w:tcBorders>
              <w:bottom w:val="single" w:sz="12" w:space="0" w:color="000000"/>
            </w:tcBorders>
          </w:tcPr>
          <w:p w:rsidR="00AE7632" w:rsidRPr="00B478A2" w:rsidRDefault="00AE7632" w:rsidP="00B478A2">
            <w:pPr>
              <w:autoSpaceDE w:val="0"/>
              <w:autoSpaceDN w:val="0"/>
              <w:adjustRightInd w:val="0"/>
              <w:jc w:val="center"/>
              <w:rPr>
                <w:rFonts w:ascii="宋体" w:eastAsia="宋体" w:hAnsi="宋体" w:cs="宋体"/>
                <w:color w:val="333333"/>
                <w:kern w:val="0"/>
                <w:sz w:val="24"/>
                <w:szCs w:val="24"/>
              </w:rPr>
            </w:pPr>
          </w:p>
        </w:tc>
        <w:tc>
          <w:tcPr>
            <w:tcW w:w="851" w:type="dxa"/>
            <w:vMerge/>
            <w:tcBorders>
              <w:bottom w:val="single" w:sz="12" w:space="0" w:color="000000"/>
            </w:tcBorders>
          </w:tcPr>
          <w:p w:rsidR="00AE7632" w:rsidRPr="00B478A2" w:rsidRDefault="00AE7632">
            <w:pPr>
              <w:autoSpaceDE w:val="0"/>
              <w:autoSpaceDN w:val="0"/>
              <w:adjustRightInd w:val="0"/>
              <w:jc w:val="center"/>
              <w:rPr>
                <w:rFonts w:ascii="宋体" w:eastAsia="宋体" w:hAnsi="宋体" w:cs="宋体"/>
                <w:color w:val="333333"/>
                <w:kern w:val="0"/>
                <w:sz w:val="24"/>
                <w:szCs w:val="24"/>
              </w:rPr>
            </w:pPr>
          </w:p>
        </w:tc>
        <w:tc>
          <w:tcPr>
            <w:tcW w:w="1275" w:type="dxa"/>
            <w:tcBorders>
              <w:bottom w:val="single" w:sz="12" w:space="0" w:color="000000"/>
            </w:tcBorders>
          </w:tcPr>
          <w:p w:rsidR="00AE7632" w:rsidRPr="00B478A2" w:rsidRDefault="00AE7632">
            <w:pPr>
              <w:autoSpaceDE w:val="0"/>
              <w:autoSpaceDN w:val="0"/>
              <w:adjustRightInd w:val="0"/>
              <w:jc w:val="right"/>
              <w:rPr>
                <w:rFonts w:ascii="宋体" w:eastAsia="宋体" w:hAnsi="宋体" w:cs="宋体"/>
                <w:color w:val="333333"/>
                <w:kern w:val="0"/>
                <w:sz w:val="24"/>
                <w:szCs w:val="24"/>
              </w:rPr>
            </w:pPr>
            <w:bookmarkStart w:id="0" w:name="_GoBack"/>
            <w:bookmarkEnd w:id="0"/>
          </w:p>
        </w:tc>
        <w:tc>
          <w:tcPr>
            <w:tcW w:w="6201" w:type="dxa"/>
            <w:tcBorders>
              <w:bottom w:val="single" w:sz="12" w:space="0" w:color="000000"/>
            </w:tcBorders>
          </w:tcPr>
          <w:p w:rsidR="00AE7632" w:rsidRPr="00B478A2" w:rsidRDefault="00AE7632">
            <w:pPr>
              <w:autoSpaceDE w:val="0"/>
              <w:autoSpaceDN w:val="0"/>
              <w:adjustRightInd w:val="0"/>
              <w:jc w:val="left"/>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家中经济困难且有两人上大学，平时表现较好</w:t>
            </w:r>
            <w:r w:rsidRPr="00B478A2">
              <w:rPr>
                <w:rFonts w:ascii="宋体" w:eastAsia="宋体" w:hAnsi="宋体" w:cs="宋体"/>
                <w:color w:val="333333"/>
                <w:kern w:val="0"/>
                <w:sz w:val="24"/>
                <w:szCs w:val="24"/>
              </w:rPr>
              <w:t>20</w:t>
            </w:r>
            <w:r w:rsidRPr="00B478A2">
              <w:rPr>
                <w:rFonts w:ascii="宋体" w:eastAsia="宋体" w:hAnsi="宋体" w:cs="宋体" w:hint="eastAsia"/>
                <w:color w:val="333333"/>
                <w:kern w:val="0"/>
                <w:sz w:val="24"/>
                <w:szCs w:val="24"/>
              </w:rPr>
              <w:t>分，表现一般</w:t>
            </w:r>
            <w:r w:rsidRPr="00B478A2">
              <w:rPr>
                <w:rFonts w:ascii="宋体" w:eastAsia="宋体" w:hAnsi="宋体" w:cs="宋体"/>
                <w:color w:val="333333"/>
                <w:kern w:val="0"/>
                <w:sz w:val="24"/>
                <w:szCs w:val="24"/>
              </w:rPr>
              <w:t>10</w:t>
            </w:r>
            <w:r w:rsidRPr="00B478A2">
              <w:rPr>
                <w:rFonts w:ascii="宋体" w:eastAsia="宋体" w:hAnsi="宋体" w:cs="宋体" w:hint="eastAsia"/>
                <w:color w:val="333333"/>
                <w:kern w:val="0"/>
                <w:sz w:val="24"/>
                <w:szCs w:val="24"/>
              </w:rPr>
              <w:t>分。</w:t>
            </w:r>
          </w:p>
        </w:tc>
      </w:tr>
      <w:tr w:rsidR="002C68EB" w:rsidTr="001B0C68">
        <w:trPr>
          <w:cantSplit/>
          <w:trHeight w:val="397"/>
          <w:tblHeader/>
          <w:jc w:val="center"/>
        </w:trPr>
        <w:tc>
          <w:tcPr>
            <w:tcW w:w="1547" w:type="dxa"/>
            <w:vMerge w:val="restart"/>
          </w:tcPr>
          <w:p w:rsidR="00B478A2" w:rsidRDefault="002C68EB" w:rsidP="00B478A2">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在校日常</w:t>
            </w:r>
          </w:p>
          <w:p w:rsidR="00B478A2" w:rsidRDefault="002C68EB" w:rsidP="00B478A2">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消费行为</w:t>
            </w:r>
          </w:p>
          <w:p w:rsidR="002C68EB" w:rsidRPr="00B478A2" w:rsidRDefault="002C68EB" w:rsidP="00B478A2">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w:t>
            </w:r>
            <w:r w:rsidRPr="00B478A2">
              <w:rPr>
                <w:rFonts w:ascii="宋体" w:eastAsia="宋体" w:hAnsi="宋体" w:cs="宋体"/>
                <w:color w:val="333333"/>
                <w:kern w:val="0"/>
                <w:sz w:val="24"/>
                <w:szCs w:val="24"/>
              </w:rPr>
              <w:t>25</w:t>
            </w:r>
            <w:r w:rsidRPr="00B478A2">
              <w:rPr>
                <w:rFonts w:ascii="宋体" w:eastAsia="宋体" w:hAnsi="宋体" w:cs="宋体" w:hint="eastAsia"/>
                <w:color w:val="333333"/>
                <w:kern w:val="0"/>
                <w:sz w:val="24"/>
                <w:szCs w:val="24"/>
              </w:rPr>
              <w:t>分）</w:t>
            </w:r>
          </w:p>
        </w:tc>
        <w:tc>
          <w:tcPr>
            <w:tcW w:w="851" w:type="dxa"/>
          </w:tcPr>
          <w:p w:rsidR="002C68EB" w:rsidRPr="00B478A2" w:rsidRDefault="002C68EB">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color w:val="333333"/>
                <w:kern w:val="0"/>
                <w:sz w:val="24"/>
                <w:szCs w:val="24"/>
              </w:rPr>
              <w:t>10</w:t>
            </w:r>
          </w:p>
        </w:tc>
        <w:tc>
          <w:tcPr>
            <w:tcW w:w="1275" w:type="dxa"/>
          </w:tcPr>
          <w:p w:rsidR="002C68EB" w:rsidRPr="00B478A2" w:rsidRDefault="002C68EB">
            <w:pPr>
              <w:autoSpaceDE w:val="0"/>
              <w:autoSpaceDN w:val="0"/>
              <w:adjustRightInd w:val="0"/>
              <w:jc w:val="right"/>
              <w:rPr>
                <w:rFonts w:ascii="宋体" w:eastAsia="宋体" w:hAnsi="宋体" w:cs="宋体"/>
                <w:color w:val="333333"/>
                <w:kern w:val="0"/>
                <w:sz w:val="24"/>
                <w:szCs w:val="24"/>
              </w:rPr>
            </w:pPr>
          </w:p>
        </w:tc>
        <w:tc>
          <w:tcPr>
            <w:tcW w:w="6201" w:type="dxa"/>
          </w:tcPr>
          <w:p w:rsidR="002C68EB" w:rsidRPr="00B478A2" w:rsidRDefault="002C68EB">
            <w:pPr>
              <w:autoSpaceDE w:val="0"/>
              <w:autoSpaceDN w:val="0"/>
              <w:adjustRightInd w:val="0"/>
              <w:jc w:val="left"/>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衣着朴实，不购买高档时装等用品，不佩戴贵重首饰、不使用高档化妆品，表现较好</w:t>
            </w:r>
            <w:r w:rsidRPr="00B478A2">
              <w:rPr>
                <w:rFonts w:ascii="宋体" w:eastAsia="宋体" w:hAnsi="宋体" w:cs="宋体"/>
                <w:color w:val="333333"/>
                <w:kern w:val="0"/>
                <w:sz w:val="24"/>
                <w:szCs w:val="24"/>
              </w:rPr>
              <w:t>10</w:t>
            </w:r>
            <w:r w:rsidRPr="00B478A2">
              <w:rPr>
                <w:rFonts w:ascii="宋体" w:eastAsia="宋体" w:hAnsi="宋体" w:cs="宋体" w:hint="eastAsia"/>
                <w:color w:val="333333"/>
                <w:kern w:val="0"/>
                <w:sz w:val="24"/>
                <w:szCs w:val="24"/>
              </w:rPr>
              <w:t>分，表现一般</w:t>
            </w:r>
            <w:r w:rsidRPr="00B478A2">
              <w:rPr>
                <w:rFonts w:ascii="宋体" w:eastAsia="宋体" w:hAnsi="宋体" w:cs="宋体"/>
                <w:color w:val="333333"/>
                <w:kern w:val="0"/>
                <w:sz w:val="24"/>
                <w:szCs w:val="24"/>
              </w:rPr>
              <w:t>5</w:t>
            </w:r>
            <w:r w:rsidRPr="00B478A2">
              <w:rPr>
                <w:rFonts w:ascii="宋体" w:eastAsia="宋体" w:hAnsi="宋体" w:cs="宋体" w:hint="eastAsia"/>
                <w:color w:val="333333"/>
                <w:kern w:val="0"/>
                <w:sz w:val="24"/>
                <w:szCs w:val="24"/>
              </w:rPr>
              <w:t>分。</w:t>
            </w:r>
          </w:p>
        </w:tc>
      </w:tr>
      <w:tr w:rsidR="002C68EB" w:rsidTr="001B0C68">
        <w:trPr>
          <w:cantSplit/>
          <w:trHeight w:val="397"/>
          <w:tblHeader/>
          <w:jc w:val="center"/>
        </w:trPr>
        <w:tc>
          <w:tcPr>
            <w:tcW w:w="1547" w:type="dxa"/>
            <w:vMerge/>
          </w:tcPr>
          <w:p w:rsidR="002C68EB" w:rsidRPr="00B478A2" w:rsidRDefault="002C68EB" w:rsidP="00B478A2">
            <w:pPr>
              <w:autoSpaceDE w:val="0"/>
              <w:autoSpaceDN w:val="0"/>
              <w:adjustRightInd w:val="0"/>
              <w:jc w:val="center"/>
              <w:rPr>
                <w:rFonts w:ascii="宋体" w:eastAsia="宋体" w:hAnsi="宋体" w:cs="宋体"/>
                <w:color w:val="333333"/>
                <w:kern w:val="0"/>
                <w:sz w:val="24"/>
                <w:szCs w:val="24"/>
              </w:rPr>
            </w:pPr>
          </w:p>
        </w:tc>
        <w:tc>
          <w:tcPr>
            <w:tcW w:w="851" w:type="dxa"/>
          </w:tcPr>
          <w:p w:rsidR="002C68EB" w:rsidRPr="00B478A2" w:rsidRDefault="002C68EB">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color w:val="333333"/>
                <w:kern w:val="0"/>
                <w:sz w:val="24"/>
                <w:szCs w:val="24"/>
              </w:rPr>
              <w:t>7</w:t>
            </w:r>
          </w:p>
        </w:tc>
        <w:tc>
          <w:tcPr>
            <w:tcW w:w="1275" w:type="dxa"/>
          </w:tcPr>
          <w:p w:rsidR="002C68EB" w:rsidRPr="00B478A2" w:rsidRDefault="002C68EB">
            <w:pPr>
              <w:autoSpaceDE w:val="0"/>
              <w:autoSpaceDN w:val="0"/>
              <w:adjustRightInd w:val="0"/>
              <w:jc w:val="right"/>
              <w:rPr>
                <w:rFonts w:ascii="宋体" w:eastAsia="宋体" w:hAnsi="宋体" w:cs="宋体"/>
                <w:color w:val="333333"/>
                <w:kern w:val="0"/>
                <w:sz w:val="24"/>
                <w:szCs w:val="24"/>
              </w:rPr>
            </w:pPr>
          </w:p>
        </w:tc>
        <w:tc>
          <w:tcPr>
            <w:tcW w:w="6201" w:type="dxa"/>
          </w:tcPr>
          <w:p w:rsidR="002C68EB" w:rsidRPr="00B478A2" w:rsidRDefault="002C68EB">
            <w:pPr>
              <w:autoSpaceDE w:val="0"/>
              <w:autoSpaceDN w:val="0"/>
              <w:adjustRightInd w:val="0"/>
              <w:jc w:val="left"/>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没有高档手机、</w:t>
            </w:r>
            <w:r w:rsidRPr="00B478A2">
              <w:rPr>
                <w:rFonts w:ascii="宋体" w:eastAsia="宋体" w:hAnsi="宋体" w:cs="宋体"/>
                <w:color w:val="333333"/>
                <w:kern w:val="0"/>
                <w:sz w:val="24"/>
                <w:szCs w:val="24"/>
              </w:rPr>
              <w:t>DV</w:t>
            </w:r>
            <w:r w:rsidRPr="00B478A2">
              <w:rPr>
                <w:rFonts w:ascii="宋体" w:eastAsia="宋体" w:hAnsi="宋体" w:cs="宋体" w:hint="eastAsia"/>
                <w:color w:val="333333"/>
                <w:kern w:val="0"/>
                <w:sz w:val="24"/>
                <w:szCs w:val="24"/>
              </w:rPr>
              <w:t>、电脑等高级消费品且表现良好者</w:t>
            </w:r>
            <w:r w:rsidRPr="00B478A2">
              <w:rPr>
                <w:rFonts w:ascii="宋体" w:eastAsia="宋体" w:hAnsi="宋体" w:cs="宋体"/>
                <w:color w:val="333333"/>
                <w:kern w:val="0"/>
                <w:sz w:val="24"/>
                <w:szCs w:val="24"/>
              </w:rPr>
              <w:t>7</w:t>
            </w:r>
            <w:r w:rsidRPr="00B478A2">
              <w:rPr>
                <w:rFonts w:ascii="宋体" w:eastAsia="宋体" w:hAnsi="宋体" w:cs="宋体" w:hint="eastAsia"/>
                <w:color w:val="333333"/>
                <w:kern w:val="0"/>
                <w:sz w:val="24"/>
                <w:szCs w:val="24"/>
              </w:rPr>
              <w:t>分，表现一般</w:t>
            </w:r>
            <w:r w:rsidRPr="00B478A2">
              <w:rPr>
                <w:rFonts w:ascii="宋体" w:eastAsia="宋体" w:hAnsi="宋体" w:cs="宋体"/>
                <w:color w:val="333333"/>
                <w:kern w:val="0"/>
                <w:sz w:val="24"/>
                <w:szCs w:val="24"/>
              </w:rPr>
              <w:t>3</w:t>
            </w:r>
            <w:r w:rsidRPr="00B478A2">
              <w:rPr>
                <w:rFonts w:ascii="宋体" w:eastAsia="宋体" w:hAnsi="宋体" w:cs="宋体" w:hint="eastAsia"/>
                <w:color w:val="333333"/>
                <w:kern w:val="0"/>
                <w:sz w:val="24"/>
                <w:szCs w:val="24"/>
              </w:rPr>
              <w:t>分。</w:t>
            </w:r>
          </w:p>
        </w:tc>
      </w:tr>
      <w:tr w:rsidR="002C68EB" w:rsidTr="001B0C68">
        <w:trPr>
          <w:cantSplit/>
          <w:trHeight w:val="397"/>
          <w:tblHeader/>
          <w:jc w:val="center"/>
        </w:trPr>
        <w:tc>
          <w:tcPr>
            <w:tcW w:w="1547" w:type="dxa"/>
            <w:vMerge/>
          </w:tcPr>
          <w:p w:rsidR="002C68EB" w:rsidRPr="00B478A2" w:rsidRDefault="002C68EB" w:rsidP="00B478A2">
            <w:pPr>
              <w:autoSpaceDE w:val="0"/>
              <w:autoSpaceDN w:val="0"/>
              <w:adjustRightInd w:val="0"/>
              <w:jc w:val="center"/>
              <w:rPr>
                <w:rFonts w:ascii="宋体" w:eastAsia="宋体" w:hAnsi="宋体" w:cs="宋体"/>
                <w:color w:val="333333"/>
                <w:kern w:val="0"/>
                <w:sz w:val="24"/>
                <w:szCs w:val="24"/>
              </w:rPr>
            </w:pPr>
          </w:p>
        </w:tc>
        <w:tc>
          <w:tcPr>
            <w:tcW w:w="851" w:type="dxa"/>
          </w:tcPr>
          <w:p w:rsidR="002C68EB" w:rsidRPr="00B478A2" w:rsidRDefault="002C68EB">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color w:val="333333"/>
                <w:kern w:val="0"/>
                <w:sz w:val="24"/>
                <w:szCs w:val="24"/>
              </w:rPr>
              <w:t>8</w:t>
            </w:r>
          </w:p>
        </w:tc>
        <w:tc>
          <w:tcPr>
            <w:tcW w:w="1275" w:type="dxa"/>
          </w:tcPr>
          <w:p w:rsidR="002C68EB" w:rsidRPr="00B478A2" w:rsidRDefault="002C68EB">
            <w:pPr>
              <w:autoSpaceDE w:val="0"/>
              <w:autoSpaceDN w:val="0"/>
              <w:adjustRightInd w:val="0"/>
              <w:jc w:val="right"/>
              <w:rPr>
                <w:rFonts w:ascii="宋体" w:eastAsia="宋体" w:hAnsi="宋体" w:cs="宋体"/>
                <w:color w:val="333333"/>
                <w:kern w:val="0"/>
                <w:sz w:val="24"/>
                <w:szCs w:val="24"/>
              </w:rPr>
            </w:pPr>
          </w:p>
        </w:tc>
        <w:tc>
          <w:tcPr>
            <w:tcW w:w="6201" w:type="dxa"/>
          </w:tcPr>
          <w:p w:rsidR="002C68EB" w:rsidRPr="00B478A2" w:rsidRDefault="002C68EB">
            <w:pPr>
              <w:autoSpaceDE w:val="0"/>
              <w:autoSpaceDN w:val="0"/>
              <w:adjustRightInd w:val="0"/>
              <w:jc w:val="left"/>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不参加聚餐或不到网吧通宵上网且平时表现较好者得</w:t>
            </w:r>
            <w:r w:rsidRPr="00B478A2">
              <w:rPr>
                <w:rFonts w:ascii="宋体" w:eastAsia="宋体" w:hAnsi="宋体" w:cs="宋体"/>
                <w:color w:val="333333"/>
                <w:kern w:val="0"/>
                <w:sz w:val="24"/>
                <w:szCs w:val="24"/>
              </w:rPr>
              <w:t>8</w:t>
            </w:r>
            <w:r w:rsidRPr="00B478A2">
              <w:rPr>
                <w:rFonts w:ascii="宋体" w:eastAsia="宋体" w:hAnsi="宋体" w:cs="宋体" w:hint="eastAsia"/>
                <w:color w:val="333333"/>
                <w:kern w:val="0"/>
                <w:sz w:val="24"/>
                <w:szCs w:val="24"/>
              </w:rPr>
              <w:t>分；偶尔聚餐或上网且平时表现较好者</w:t>
            </w:r>
            <w:r w:rsidRPr="00B478A2">
              <w:rPr>
                <w:rFonts w:ascii="宋体" w:eastAsia="宋体" w:hAnsi="宋体" w:cs="宋体"/>
                <w:color w:val="333333"/>
                <w:kern w:val="0"/>
                <w:sz w:val="24"/>
                <w:szCs w:val="24"/>
              </w:rPr>
              <w:t>4</w:t>
            </w:r>
            <w:r w:rsidRPr="00B478A2">
              <w:rPr>
                <w:rFonts w:ascii="宋体" w:eastAsia="宋体" w:hAnsi="宋体" w:cs="宋体" w:hint="eastAsia"/>
                <w:color w:val="333333"/>
                <w:kern w:val="0"/>
                <w:sz w:val="24"/>
                <w:szCs w:val="24"/>
              </w:rPr>
              <w:t>分。</w:t>
            </w:r>
          </w:p>
        </w:tc>
      </w:tr>
      <w:tr w:rsidR="002C68EB" w:rsidTr="001B0C68">
        <w:trPr>
          <w:cantSplit/>
          <w:trHeight w:val="397"/>
          <w:tblHeader/>
          <w:jc w:val="center"/>
        </w:trPr>
        <w:tc>
          <w:tcPr>
            <w:tcW w:w="1547" w:type="dxa"/>
          </w:tcPr>
          <w:p w:rsidR="00B478A2" w:rsidRDefault="002C68EB" w:rsidP="00B478A2">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辅导员或</w:t>
            </w:r>
          </w:p>
          <w:p w:rsidR="002C68EB" w:rsidRPr="00B478A2" w:rsidRDefault="002C68EB" w:rsidP="00B478A2">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班主任评议（</w:t>
            </w:r>
            <w:r w:rsidRPr="00B478A2">
              <w:rPr>
                <w:rFonts w:ascii="宋体" w:eastAsia="宋体" w:hAnsi="宋体" w:cs="宋体"/>
                <w:color w:val="333333"/>
                <w:kern w:val="0"/>
                <w:sz w:val="24"/>
                <w:szCs w:val="24"/>
              </w:rPr>
              <w:t>5</w:t>
            </w:r>
            <w:r w:rsidRPr="00B478A2">
              <w:rPr>
                <w:rFonts w:ascii="宋体" w:eastAsia="宋体" w:hAnsi="宋体" w:cs="宋体" w:hint="eastAsia"/>
                <w:color w:val="333333"/>
                <w:kern w:val="0"/>
                <w:sz w:val="24"/>
                <w:szCs w:val="24"/>
              </w:rPr>
              <w:t>分）</w:t>
            </w:r>
          </w:p>
        </w:tc>
        <w:tc>
          <w:tcPr>
            <w:tcW w:w="851" w:type="dxa"/>
          </w:tcPr>
          <w:p w:rsidR="002C68EB" w:rsidRPr="00B478A2" w:rsidRDefault="002C68EB">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color w:val="333333"/>
                <w:kern w:val="0"/>
                <w:sz w:val="24"/>
                <w:szCs w:val="24"/>
              </w:rPr>
              <w:t>5</w:t>
            </w:r>
          </w:p>
        </w:tc>
        <w:tc>
          <w:tcPr>
            <w:tcW w:w="1275" w:type="dxa"/>
          </w:tcPr>
          <w:p w:rsidR="002C68EB" w:rsidRPr="00B478A2" w:rsidRDefault="002C68EB">
            <w:pPr>
              <w:autoSpaceDE w:val="0"/>
              <w:autoSpaceDN w:val="0"/>
              <w:adjustRightInd w:val="0"/>
              <w:jc w:val="right"/>
              <w:rPr>
                <w:rFonts w:ascii="宋体" w:eastAsia="宋体" w:hAnsi="宋体" w:cs="宋体"/>
                <w:color w:val="333333"/>
                <w:kern w:val="0"/>
                <w:sz w:val="24"/>
                <w:szCs w:val="24"/>
              </w:rPr>
            </w:pPr>
          </w:p>
        </w:tc>
        <w:tc>
          <w:tcPr>
            <w:tcW w:w="6201" w:type="dxa"/>
          </w:tcPr>
          <w:p w:rsidR="002C68EB" w:rsidRPr="00B478A2" w:rsidRDefault="002C68EB">
            <w:pPr>
              <w:autoSpaceDE w:val="0"/>
              <w:autoSpaceDN w:val="0"/>
              <w:adjustRightInd w:val="0"/>
              <w:jc w:val="left"/>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辅导员根据学生家庭经济实际困难情况，结合平时学生表现情况，表现优秀的得</w:t>
            </w:r>
            <w:r w:rsidRPr="00B478A2">
              <w:rPr>
                <w:rFonts w:ascii="宋体" w:eastAsia="宋体" w:hAnsi="宋体" w:cs="宋体"/>
                <w:color w:val="333333"/>
                <w:kern w:val="0"/>
                <w:sz w:val="24"/>
                <w:szCs w:val="24"/>
              </w:rPr>
              <w:t>5</w:t>
            </w:r>
            <w:r w:rsidRPr="00B478A2">
              <w:rPr>
                <w:rFonts w:ascii="宋体" w:eastAsia="宋体" w:hAnsi="宋体" w:cs="宋体" w:hint="eastAsia"/>
                <w:color w:val="333333"/>
                <w:kern w:val="0"/>
                <w:sz w:val="24"/>
                <w:szCs w:val="24"/>
              </w:rPr>
              <w:t>分，表现良好的得</w:t>
            </w:r>
            <w:r w:rsidRPr="00B478A2">
              <w:rPr>
                <w:rFonts w:ascii="宋体" w:eastAsia="宋体" w:hAnsi="宋体" w:cs="宋体"/>
                <w:color w:val="333333"/>
                <w:kern w:val="0"/>
                <w:sz w:val="24"/>
                <w:szCs w:val="24"/>
              </w:rPr>
              <w:t>4</w:t>
            </w:r>
            <w:r w:rsidRPr="00B478A2">
              <w:rPr>
                <w:rFonts w:ascii="宋体" w:eastAsia="宋体" w:hAnsi="宋体" w:cs="宋体" w:hint="eastAsia"/>
                <w:color w:val="333333"/>
                <w:kern w:val="0"/>
                <w:sz w:val="24"/>
                <w:szCs w:val="24"/>
              </w:rPr>
              <w:t>分，表现一般的得</w:t>
            </w:r>
            <w:r w:rsidRPr="00B478A2">
              <w:rPr>
                <w:rFonts w:ascii="宋体" w:eastAsia="宋体" w:hAnsi="宋体" w:cs="宋体"/>
                <w:color w:val="333333"/>
                <w:kern w:val="0"/>
                <w:sz w:val="24"/>
                <w:szCs w:val="24"/>
              </w:rPr>
              <w:t>2</w:t>
            </w:r>
            <w:r w:rsidRPr="00B478A2">
              <w:rPr>
                <w:rFonts w:ascii="宋体" w:eastAsia="宋体" w:hAnsi="宋体" w:cs="宋体" w:hint="eastAsia"/>
                <w:color w:val="333333"/>
                <w:kern w:val="0"/>
                <w:sz w:val="24"/>
                <w:szCs w:val="24"/>
              </w:rPr>
              <w:t>分，表现较差</w:t>
            </w:r>
            <w:r w:rsidRPr="00B478A2">
              <w:rPr>
                <w:rFonts w:ascii="宋体" w:eastAsia="宋体" w:hAnsi="宋体" w:cs="宋体"/>
                <w:color w:val="333333"/>
                <w:kern w:val="0"/>
                <w:sz w:val="24"/>
                <w:szCs w:val="24"/>
              </w:rPr>
              <w:t>0</w:t>
            </w:r>
            <w:r w:rsidRPr="00B478A2">
              <w:rPr>
                <w:rFonts w:ascii="宋体" w:eastAsia="宋体" w:hAnsi="宋体" w:cs="宋体" w:hint="eastAsia"/>
                <w:color w:val="333333"/>
                <w:kern w:val="0"/>
                <w:sz w:val="24"/>
                <w:szCs w:val="24"/>
              </w:rPr>
              <w:t>分，家庭经济状况良好</w:t>
            </w:r>
            <w:r w:rsidRPr="00B478A2">
              <w:rPr>
                <w:rFonts w:ascii="宋体" w:eastAsia="宋体" w:hAnsi="宋体" w:cs="宋体"/>
                <w:color w:val="333333"/>
                <w:kern w:val="0"/>
                <w:sz w:val="24"/>
                <w:szCs w:val="24"/>
              </w:rPr>
              <w:t>0</w:t>
            </w:r>
            <w:r w:rsidRPr="00B478A2">
              <w:rPr>
                <w:rFonts w:ascii="宋体" w:eastAsia="宋体" w:hAnsi="宋体" w:cs="宋体" w:hint="eastAsia"/>
                <w:color w:val="333333"/>
                <w:kern w:val="0"/>
                <w:sz w:val="24"/>
                <w:szCs w:val="24"/>
              </w:rPr>
              <w:t>分。</w:t>
            </w:r>
          </w:p>
        </w:tc>
      </w:tr>
      <w:tr w:rsidR="00B478A2" w:rsidTr="00D91D69">
        <w:trPr>
          <w:cantSplit/>
          <w:trHeight w:val="957"/>
          <w:tblHeader/>
          <w:jc w:val="center"/>
        </w:trPr>
        <w:tc>
          <w:tcPr>
            <w:tcW w:w="1547" w:type="dxa"/>
          </w:tcPr>
          <w:p w:rsidR="00B478A2" w:rsidRPr="00B478A2" w:rsidRDefault="00B478A2" w:rsidP="00B478A2">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小组测评</w:t>
            </w:r>
          </w:p>
          <w:p w:rsidR="00B478A2" w:rsidRPr="00B478A2" w:rsidRDefault="00B478A2" w:rsidP="00B478A2">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hint="eastAsia"/>
                <w:color w:val="000000"/>
                <w:kern w:val="0"/>
                <w:sz w:val="24"/>
                <w:szCs w:val="24"/>
              </w:rPr>
              <w:t>（</w:t>
            </w:r>
            <w:r w:rsidRPr="00B478A2">
              <w:rPr>
                <w:rFonts w:ascii="宋体" w:eastAsia="宋体" w:hAnsi="宋体" w:cs="宋体"/>
                <w:color w:val="000000"/>
                <w:kern w:val="0"/>
                <w:sz w:val="24"/>
                <w:szCs w:val="24"/>
              </w:rPr>
              <w:t>10</w:t>
            </w:r>
            <w:r w:rsidRPr="00B478A2">
              <w:rPr>
                <w:rFonts w:ascii="宋体" w:eastAsia="宋体" w:hAnsi="宋体" w:cs="宋体" w:hint="eastAsia"/>
                <w:color w:val="000000"/>
                <w:kern w:val="0"/>
                <w:sz w:val="24"/>
                <w:szCs w:val="24"/>
              </w:rPr>
              <w:t>分）</w:t>
            </w:r>
          </w:p>
        </w:tc>
        <w:tc>
          <w:tcPr>
            <w:tcW w:w="851" w:type="dxa"/>
          </w:tcPr>
          <w:p w:rsidR="00B478A2" w:rsidRPr="00B478A2" w:rsidRDefault="00B478A2">
            <w:pPr>
              <w:autoSpaceDE w:val="0"/>
              <w:autoSpaceDN w:val="0"/>
              <w:adjustRightInd w:val="0"/>
              <w:jc w:val="center"/>
              <w:rPr>
                <w:rFonts w:ascii="宋体" w:eastAsia="宋体" w:hAnsi="宋体" w:cs="宋体"/>
                <w:color w:val="333333"/>
                <w:kern w:val="0"/>
                <w:sz w:val="24"/>
                <w:szCs w:val="24"/>
              </w:rPr>
            </w:pPr>
            <w:r w:rsidRPr="00B478A2">
              <w:rPr>
                <w:rFonts w:ascii="宋体" w:eastAsia="宋体" w:hAnsi="宋体" w:cs="宋体"/>
                <w:color w:val="333333"/>
                <w:kern w:val="0"/>
                <w:sz w:val="24"/>
                <w:szCs w:val="24"/>
              </w:rPr>
              <w:t>10</w:t>
            </w:r>
          </w:p>
        </w:tc>
        <w:tc>
          <w:tcPr>
            <w:tcW w:w="1275" w:type="dxa"/>
          </w:tcPr>
          <w:p w:rsidR="00B478A2" w:rsidRPr="00B478A2" w:rsidRDefault="00B478A2">
            <w:pPr>
              <w:autoSpaceDE w:val="0"/>
              <w:autoSpaceDN w:val="0"/>
              <w:adjustRightInd w:val="0"/>
              <w:jc w:val="right"/>
              <w:rPr>
                <w:rFonts w:ascii="宋体" w:eastAsia="宋体" w:hAnsi="宋体" w:cs="宋体"/>
                <w:color w:val="333333"/>
                <w:kern w:val="0"/>
                <w:sz w:val="24"/>
                <w:szCs w:val="24"/>
              </w:rPr>
            </w:pPr>
          </w:p>
        </w:tc>
        <w:tc>
          <w:tcPr>
            <w:tcW w:w="6201" w:type="dxa"/>
          </w:tcPr>
          <w:p w:rsidR="00B478A2" w:rsidRPr="00B478A2" w:rsidRDefault="00B478A2" w:rsidP="008E1C4D">
            <w:pPr>
              <w:autoSpaceDE w:val="0"/>
              <w:autoSpaceDN w:val="0"/>
              <w:adjustRightInd w:val="0"/>
              <w:jc w:val="left"/>
              <w:rPr>
                <w:rFonts w:ascii="宋体" w:eastAsia="宋体" w:hAnsi="宋体" w:cs="宋体"/>
                <w:color w:val="333333"/>
                <w:kern w:val="0"/>
                <w:sz w:val="24"/>
                <w:szCs w:val="24"/>
              </w:rPr>
            </w:pPr>
            <w:r w:rsidRPr="00B478A2">
              <w:rPr>
                <w:rFonts w:ascii="宋体" w:eastAsia="宋体" w:hAnsi="宋体" w:cs="宋体" w:hint="eastAsia"/>
                <w:color w:val="333333"/>
                <w:kern w:val="0"/>
                <w:sz w:val="24"/>
                <w:szCs w:val="24"/>
              </w:rPr>
              <w:t>评议小组成员根据申请人的情况，填写《河南</w:t>
            </w:r>
            <w:r w:rsidR="008E1C4D">
              <w:rPr>
                <w:rFonts w:ascii="宋体" w:eastAsia="宋体" w:hAnsi="宋体" w:cs="宋体" w:hint="eastAsia"/>
                <w:color w:val="333333"/>
                <w:kern w:val="0"/>
                <w:sz w:val="24"/>
                <w:szCs w:val="24"/>
              </w:rPr>
              <w:t>师范大学</w:t>
            </w:r>
            <w:r w:rsidR="00E76C4C">
              <w:rPr>
                <w:rFonts w:ascii="宋体" w:eastAsia="宋体" w:hAnsi="宋体" w:cs="宋体" w:hint="eastAsia"/>
                <w:color w:val="333333"/>
                <w:kern w:val="0"/>
                <w:sz w:val="24"/>
                <w:szCs w:val="24"/>
              </w:rPr>
              <w:t>新联学院</w:t>
            </w:r>
            <w:r w:rsidRPr="00B478A2">
              <w:rPr>
                <w:rFonts w:ascii="宋体" w:eastAsia="宋体" w:hAnsi="宋体" w:cs="宋体" w:hint="eastAsia"/>
                <w:color w:val="333333"/>
                <w:kern w:val="0"/>
                <w:sz w:val="24"/>
                <w:szCs w:val="24"/>
              </w:rPr>
              <w:t>家庭经济困难学生班级评议小组量</w:t>
            </w:r>
            <w:r w:rsidR="001B0C68">
              <w:rPr>
                <w:rFonts w:ascii="宋体" w:eastAsia="宋体" w:hAnsi="宋体" w:cs="宋体" w:hint="eastAsia"/>
                <w:color w:val="333333"/>
                <w:kern w:val="0"/>
                <w:sz w:val="24"/>
                <w:szCs w:val="24"/>
              </w:rPr>
              <w:t>化测评表》，所有评议小组成员给该申请人的分数的平均分即作为本项分</w:t>
            </w:r>
            <w:r w:rsidRPr="00B478A2">
              <w:rPr>
                <w:rFonts w:ascii="宋体" w:eastAsia="宋体" w:hAnsi="宋体" w:cs="宋体" w:hint="eastAsia"/>
                <w:color w:val="333333"/>
                <w:kern w:val="0"/>
                <w:sz w:val="24"/>
                <w:szCs w:val="24"/>
              </w:rPr>
              <w:t>数。</w:t>
            </w:r>
          </w:p>
        </w:tc>
      </w:tr>
      <w:tr w:rsidR="002C68EB" w:rsidTr="001B0C68">
        <w:trPr>
          <w:cantSplit/>
          <w:trHeight w:val="397"/>
          <w:tblHeader/>
          <w:jc w:val="center"/>
        </w:trPr>
        <w:tc>
          <w:tcPr>
            <w:tcW w:w="1547" w:type="dxa"/>
          </w:tcPr>
          <w:p w:rsidR="002C68EB" w:rsidRPr="00B478A2" w:rsidRDefault="002C68EB" w:rsidP="00B478A2">
            <w:pPr>
              <w:autoSpaceDE w:val="0"/>
              <w:autoSpaceDN w:val="0"/>
              <w:adjustRightInd w:val="0"/>
              <w:jc w:val="center"/>
              <w:rPr>
                <w:rFonts w:ascii="宋体" w:eastAsia="宋体" w:hAnsi="宋体" w:cs="宋体"/>
                <w:color w:val="000000"/>
                <w:kern w:val="0"/>
                <w:sz w:val="24"/>
                <w:szCs w:val="24"/>
              </w:rPr>
            </w:pPr>
            <w:r w:rsidRPr="00B478A2">
              <w:rPr>
                <w:rFonts w:ascii="宋体" w:eastAsia="宋体" w:hAnsi="宋体" w:cs="宋体" w:hint="eastAsia"/>
                <w:color w:val="000000"/>
                <w:kern w:val="0"/>
                <w:sz w:val="24"/>
                <w:szCs w:val="24"/>
              </w:rPr>
              <w:t>一票否决</w:t>
            </w:r>
          </w:p>
        </w:tc>
        <w:tc>
          <w:tcPr>
            <w:tcW w:w="851" w:type="dxa"/>
          </w:tcPr>
          <w:p w:rsidR="002C68EB" w:rsidRPr="00B478A2" w:rsidRDefault="002C68EB">
            <w:pPr>
              <w:autoSpaceDE w:val="0"/>
              <w:autoSpaceDN w:val="0"/>
              <w:adjustRightInd w:val="0"/>
              <w:jc w:val="right"/>
              <w:rPr>
                <w:rFonts w:ascii="宋体" w:eastAsia="宋体" w:hAnsi="宋体" w:cs="宋体"/>
                <w:color w:val="000000"/>
                <w:kern w:val="0"/>
                <w:sz w:val="24"/>
                <w:szCs w:val="24"/>
              </w:rPr>
            </w:pPr>
          </w:p>
        </w:tc>
        <w:tc>
          <w:tcPr>
            <w:tcW w:w="1275" w:type="dxa"/>
          </w:tcPr>
          <w:p w:rsidR="002C68EB" w:rsidRPr="00B478A2" w:rsidRDefault="002C68EB">
            <w:pPr>
              <w:autoSpaceDE w:val="0"/>
              <w:autoSpaceDN w:val="0"/>
              <w:adjustRightInd w:val="0"/>
              <w:jc w:val="right"/>
              <w:rPr>
                <w:rFonts w:ascii="宋体" w:eastAsia="宋体" w:hAnsi="宋体" w:cs="宋体"/>
                <w:color w:val="000000"/>
                <w:kern w:val="0"/>
                <w:sz w:val="24"/>
                <w:szCs w:val="24"/>
              </w:rPr>
            </w:pPr>
          </w:p>
        </w:tc>
        <w:tc>
          <w:tcPr>
            <w:tcW w:w="6201" w:type="dxa"/>
          </w:tcPr>
          <w:p w:rsidR="002C68EB" w:rsidRPr="00B478A2" w:rsidRDefault="002C68EB">
            <w:pPr>
              <w:autoSpaceDE w:val="0"/>
              <w:autoSpaceDN w:val="0"/>
              <w:adjustRightInd w:val="0"/>
              <w:jc w:val="left"/>
              <w:rPr>
                <w:rFonts w:ascii="宋体" w:eastAsia="宋体" w:hAnsi="宋体" w:cs="宋体"/>
                <w:color w:val="000000"/>
                <w:kern w:val="0"/>
                <w:sz w:val="24"/>
                <w:szCs w:val="24"/>
              </w:rPr>
            </w:pPr>
            <w:r w:rsidRPr="00B478A2">
              <w:rPr>
                <w:rFonts w:ascii="宋体" w:eastAsia="宋体" w:hAnsi="宋体" w:cs="宋体" w:hint="eastAsia"/>
                <w:color w:val="000000"/>
                <w:kern w:val="0"/>
                <w:sz w:val="24"/>
                <w:szCs w:val="24"/>
              </w:rPr>
              <w:t>（</w:t>
            </w:r>
            <w:r w:rsidRPr="00B478A2">
              <w:rPr>
                <w:rFonts w:ascii="宋体" w:eastAsia="宋体" w:hAnsi="宋体" w:cs="宋体"/>
                <w:color w:val="000000"/>
                <w:kern w:val="0"/>
                <w:sz w:val="24"/>
                <w:szCs w:val="24"/>
              </w:rPr>
              <w:t>1</w:t>
            </w:r>
            <w:r w:rsidRPr="00B478A2">
              <w:rPr>
                <w:rFonts w:ascii="宋体" w:eastAsia="宋体" w:hAnsi="宋体" w:cs="宋体" w:hint="eastAsia"/>
                <w:color w:val="000000"/>
                <w:kern w:val="0"/>
                <w:sz w:val="24"/>
                <w:szCs w:val="24"/>
              </w:rPr>
              <w:t>）未经批准在校外租房住宿者；（</w:t>
            </w:r>
            <w:r w:rsidRPr="00B478A2">
              <w:rPr>
                <w:rFonts w:ascii="宋体" w:eastAsia="宋体" w:hAnsi="宋体" w:cs="宋体"/>
                <w:color w:val="000000"/>
                <w:kern w:val="0"/>
                <w:sz w:val="24"/>
                <w:szCs w:val="24"/>
              </w:rPr>
              <w:t>2</w:t>
            </w:r>
            <w:r w:rsidRPr="00B478A2">
              <w:rPr>
                <w:rFonts w:ascii="宋体" w:eastAsia="宋体" w:hAnsi="宋体" w:cs="宋体" w:hint="eastAsia"/>
                <w:color w:val="000000"/>
                <w:kern w:val="0"/>
                <w:sz w:val="24"/>
                <w:szCs w:val="24"/>
              </w:rPr>
              <w:t>）实际生活费用明显高于在校学生的平均消费水平者；（</w:t>
            </w:r>
            <w:r w:rsidRPr="00B478A2">
              <w:rPr>
                <w:rFonts w:ascii="宋体" w:eastAsia="宋体" w:hAnsi="宋体" w:cs="宋体"/>
                <w:color w:val="000000"/>
                <w:kern w:val="0"/>
                <w:sz w:val="24"/>
                <w:szCs w:val="24"/>
              </w:rPr>
              <w:t>3</w:t>
            </w:r>
            <w:r w:rsidRPr="00B478A2">
              <w:rPr>
                <w:rFonts w:ascii="宋体" w:eastAsia="宋体" w:hAnsi="宋体" w:cs="宋体" w:hint="eastAsia"/>
                <w:color w:val="000000"/>
                <w:kern w:val="0"/>
                <w:sz w:val="24"/>
                <w:szCs w:val="24"/>
              </w:rPr>
              <w:t>）购买高档电器（特殊专业除外）、高档时装或高档化妆品、饰品等用品者；（</w:t>
            </w:r>
            <w:r w:rsidRPr="00B478A2">
              <w:rPr>
                <w:rFonts w:ascii="宋体" w:eastAsia="宋体" w:hAnsi="宋体" w:cs="宋体"/>
                <w:color w:val="000000"/>
                <w:kern w:val="0"/>
                <w:sz w:val="24"/>
                <w:szCs w:val="24"/>
              </w:rPr>
              <w:t>4</w:t>
            </w:r>
            <w:r w:rsidRPr="00B478A2">
              <w:rPr>
                <w:rFonts w:ascii="宋体" w:eastAsia="宋体" w:hAnsi="宋体" w:cs="宋体" w:hint="eastAsia"/>
                <w:color w:val="000000"/>
                <w:kern w:val="0"/>
                <w:sz w:val="24"/>
                <w:szCs w:val="24"/>
              </w:rPr>
              <w:t>）有抽烟、酗酒行为，或经常出入营业性网吧，大吃大喝、铺张浪费者；（</w:t>
            </w:r>
            <w:r w:rsidRPr="00B478A2">
              <w:rPr>
                <w:rFonts w:ascii="宋体" w:eastAsia="宋体" w:hAnsi="宋体" w:cs="宋体"/>
                <w:color w:val="000000"/>
                <w:kern w:val="0"/>
                <w:sz w:val="24"/>
                <w:szCs w:val="24"/>
              </w:rPr>
              <w:t>5</w:t>
            </w:r>
            <w:r w:rsidRPr="00B478A2">
              <w:rPr>
                <w:rFonts w:ascii="宋体" w:eastAsia="宋体" w:hAnsi="宋体" w:cs="宋体" w:hint="eastAsia"/>
                <w:color w:val="000000"/>
                <w:kern w:val="0"/>
                <w:sz w:val="24"/>
                <w:szCs w:val="24"/>
              </w:rPr>
              <w:t>）有与其家庭经济困难状况不相符的其它高消费行为或不当消费行为者；（</w:t>
            </w:r>
            <w:r w:rsidRPr="00B478A2">
              <w:rPr>
                <w:rFonts w:ascii="宋体" w:eastAsia="宋体" w:hAnsi="宋体" w:cs="宋体"/>
                <w:color w:val="000000"/>
                <w:kern w:val="0"/>
                <w:sz w:val="24"/>
                <w:szCs w:val="24"/>
              </w:rPr>
              <w:t>6</w:t>
            </w:r>
            <w:r w:rsidRPr="00B478A2">
              <w:rPr>
                <w:rFonts w:ascii="宋体" w:eastAsia="宋体" w:hAnsi="宋体" w:cs="宋体" w:hint="eastAsia"/>
                <w:color w:val="000000"/>
                <w:kern w:val="0"/>
                <w:sz w:val="24"/>
                <w:szCs w:val="24"/>
              </w:rPr>
              <w:t>）在相关证明材料中弄虚作假者。</w:t>
            </w:r>
          </w:p>
        </w:tc>
      </w:tr>
      <w:tr w:rsidR="002C68EB" w:rsidTr="00D91D69">
        <w:trPr>
          <w:cantSplit/>
          <w:trHeight w:val="620"/>
          <w:tblHeader/>
          <w:jc w:val="center"/>
        </w:trPr>
        <w:tc>
          <w:tcPr>
            <w:tcW w:w="1547" w:type="dxa"/>
          </w:tcPr>
          <w:p w:rsidR="002C68EB" w:rsidRPr="00B478A2" w:rsidRDefault="002C68EB" w:rsidP="00B478A2">
            <w:pPr>
              <w:autoSpaceDE w:val="0"/>
              <w:autoSpaceDN w:val="0"/>
              <w:adjustRightInd w:val="0"/>
              <w:jc w:val="center"/>
              <w:rPr>
                <w:rFonts w:ascii="宋体" w:eastAsia="宋体" w:hAnsi="宋体" w:cs="宋体"/>
                <w:color w:val="000000"/>
                <w:kern w:val="0"/>
                <w:sz w:val="24"/>
                <w:szCs w:val="24"/>
              </w:rPr>
            </w:pPr>
            <w:r w:rsidRPr="00B478A2">
              <w:rPr>
                <w:rFonts w:ascii="宋体" w:eastAsia="宋体" w:hAnsi="宋体" w:cs="宋体" w:hint="eastAsia"/>
                <w:color w:val="000000"/>
                <w:kern w:val="0"/>
                <w:sz w:val="24"/>
                <w:szCs w:val="24"/>
              </w:rPr>
              <w:t>总得分</w:t>
            </w:r>
          </w:p>
        </w:tc>
        <w:tc>
          <w:tcPr>
            <w:tcW w:w="851" w:type="dxa"/>
          </w:tcPr>
          <w:p w:rsidR="002C68EB" w:rsidRPr="00B478A2" w:rsidRDefault="002C68EB">
            <w:pPr>
              <w:autoSpaceDE w:val="0"/>
              <w:autoSpaceDN w:val="0"/>
              <w:adjustRightInd w:val="0"/>
              <w:jc w:val="right"/>
              <w:rPr>
                <w:rFonts w:ascii="宋体" w:eastAsia="宋体" w:hAnsi="宋体" w:cs="宋体"/>
                <w:color w:val="000000"/>
                <w:kern w:val="0"/>
                <w:sz w:val="24"/>
                <w:szCs w:val="24"/>
              </w:rPr>
            </w:pPr>
          </w:p>
        </w:tc>
        <w:tc>
          <w:tcPr>
            <w:tcW w:w="1275" w:type="dxa"/>
          </w:tcPr>
          <w:p w:rsidR="002C68EB" w:rsidRPr="00B478A2" w:rsidRDefault="002C68EB">
            <w:pPr>
              <w:autoSpaceDE w:val="0"/>
              <w:autoSpaceDN w:val="0"/>
              <w:adjustRightInd w:val="0"/>
              <w:jc w:val="right"/>
              <w:rPr>
                <w:rFonts w:ascii="宋体" w:eastAsia="宋体" w:hAnsi="宋体" w:cs="宋体"/>
                <w:color w:val="000000"/>
                <w:kern w:val="0"/>
                <w:sz w:val="24"/>
                <w:szCs w:val="24"/>
              </w:rPr>
            </w:pPr>
          </w:p>
        </w:tc>
        <w:tc>
          <w:tcPr>
            <w:tcW w:w="6201" w:type="dxa"/>
          </w:tcPr>
          <w:p w:rsidR="002C68EB" w:rsidRPr="00B478A2" w:rsidRDefault="002C68EB">
            <w:pPr>
              <w:autoSpaceDE w:val="0"/>
              <w:autoSpaceDN w:val="0"/>
              <w:adjustRightInd w:val="0"/>
              <w:jc w:val="right"/>
              <w:rPr>
                <w:rFonts w:ascii="宋体" w:eastAsia="宋体" w:hAnsi="宋体" w:cs="宋体"/>
                <w:color w:val="000000"/>
                <w:kern w:val="0"/>
                <w:sz w:val="24"/>
                <w:szCs w:val="24"/>
              </w:rPr>
            </w:pPr>
          </w:p>
        </w:tc>
      </w:tr>
    </w:tbl>
    <w:p w:rsidR="00763F27" w:rsidRDefault="003A3F63" w:rsidP="002C68EB">
      <w:pPr>
        <w:spacing w:before="312" w:after="312"/>
      </w:pPr>
      <w:r>
        <w:rPr>
          <w:rFonts w:hint="eastAsia"/>
        </w:rPr>
        <w:t>注：家庭经济困难学生认定是做好家庭经济困难学生资助工作的重要环节，体现了党和政府及学校对困难学生的关心和支持。提醒提供证明材料各方要认真负责、实事求是的填写相关内容，对于被认定方因各种原因造成</w:t>
      </w:r>
      <w:r w:rsidR="006B4A75">
        <w:rPr>
          <w:rFonts w:hint="eastAsia"/>
        </w:rPr>
        <w:t>弄虚作假事实的，学</w:t>
      </w:r>
      <w:r w:rsidR="00E76C4C">
        <w:rPr>
          <w:rFonts w:hint="eastAsia"/>
        </w:rPr>
        <w:t>院</w:t>
      </w:r>
      <w:r w:rsidR="006B4A75">
        <w:rPr>
          <w:rFonts w:hint="eastAsia"/>
        </w:rPr>
        <w:t>将依据国家政策追回相关资助并给予其纪律处分。</w:t>
      </w:r>
    </w:p>
    <w:p w:rsidR="002C68EB" w:rsidRDefault="003A3F63" w:rsidP="002C68EB">
      <w:pPr>
        <w:spacing w:before="312" w:after="312"/>
      </w:pPr>
      <w:r>
        <w:rPr>
          <w:rFonts w:hint="eastAsia"/>
        </w:rPr>
        <w:t>评议小组责任人（签名）：</w:t>
      </w:r>
      <w:r>
        <w:rPr>
          <w:rFonts w:hint="eastAsia"/>
        </w:rPr>
        <w:t xml:space="preserve"> </w:t>
      </w:r>
      <w:r w:rsidR="00763F27">
        <w:rPr>
          <w:rFonts w:hint="eastAsia"/>
        </w:rPr>
        <w:t xml:space="preserve">　　　　　　　　　　　　　　　　　　　　　</w:t>
      </w:r>
      <w:r>
        <w:rPr>
          <w:rFonts w:hint="eastAsia"/>
        </w:rPr>
        <w:t>日期：</w:t>
      </w:r>
      <w:r>
        <w:rPr>
          <w:rFonts w:hint="eastAsia"/>
        </w:rPr>
        <w:t xml:space="preserve"> </w:t>
      </w:r>
      <w:r w:rsidR="00931C7C">
        <w:rPr>
          <w:rFonts w:hint="eastAsia"/>
        </w:rPr>
        <w:t xml:space="preserve">　</w:t>
      </w:r>
      <w:r w:rsidR="00763F27">
        <w:rPr>
          <w:rFonts w:hint="eastAsia"/>
        </w:rPr>
        <w:t xml:space="preserve">　</w:t>
      </w:r>
      <w:r>
        <w:rPr>
          <w:rFonts w:hint="eastAsia"/>
        </w:rPr>
        <w:t>年</w:t>
      </w:r>
      <w:r>
        <w:rPr>
          <w:rFonts w:hint="eastAsia"/>
        </w:rPr>
        <w:t xml:space="preserve"> </w:t>
      </w:r>
      <w:r w:rsidR="00931C7C">
        <w:rPr>
          <w:rFonts w:hint="eastAsia"/>
        </w:rPr>
        <w:t xml:space="preserve">　</w:t>
      </w:r>
      <w:r w:rsidR="00763F27">
        <w:rPr>
          <w:rFonts w:hint="eastAsia"/>
        </w:rPr>
        <w:t xml:space="preserve">　</w:t>
      </w:r>
      <w:r>
        <w:rPr>
          <w:rFonts w:hint="eastAsia"/>
        </w:rPr>
        <w:t>月</w:t>
      </w:r>
      <w:r>
        <w:rPr>
          <w:rFonts w:hint="eastAsia"/>
        </w:rPr>
        <w:t xml:space="preserve"> </w:t>
      </w:r>
      <w:r w:rsidR="00931C7C">
        <w:rPr>
          <w:rFonts w:hint="eastAsia"/>
        </w:rPr>
        <w:t xml:space="preserve">　</w:t>
      </w:r>
      <w:r w:rsidR="00763F27">
        <w:rPr>
          <w:rFonts w:hint="eastAsia"/>
        </w:rPr>
        <w:t xml:space="preserve">　</w:t>
      </w:r>
      <w:r>
        <w:rPr>
          <w:rFonts w:hint="eastAsia"/>
        </w:rPr>
        <w:t>日</w:t>
      </w:r>
    </w:p>
    <w:sectPr w:rsidR="002C68EB" w:rsidSect="00B5177B">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B1C" w:rsidRDefault="00492B1C" w:rsidP="003A3F63">
      <w:r>
        <w:separator/>
      </w:r>
    </w:p>
  </w:endnote>
  <w:endnote w:type="continuationSeparator" w:id="0">
    <w:p w:rsidR="00492B1C" w:rsidRDefault="00492B1C" w:rsidP="003A3F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B1C" w:rsidRDefault="00492B1C" w:rsidP="003A3F63">
      <w:r>
        <w:separator/>
      </w:r>
    </w:p>
  </w:footnote>
  <w:footnote w:type="continuationSeparator" w:id="0">
    <w:p w:rsidR="00492B1C" w:rsidRDefault="00492B1C" w:rsidP="003A3F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C68EB"/>
    <w:rsid w:val="0000445C"/>
    <w:rsid w:val="00047DBF"/>
    <w:rsid w:val="00122280"/>
    <w:rsid w:val="001B0C68"/>
    <w:rsid w:val="001F4A81"/>
    <w:rsid w:val="002955B7"/>
    <w:rsid w:val="002A143C"/>
    <w:rsid w:val="002C68EB"/>
    <w:rsid w:val="002D2C78"/>
    <w:rsid w:val="00332B30"/>
    <w:rsid w:val="003A3F63"/>
    <w:rsid w:val="00492B1C"/>
    <w:rsid w:val="004F2A51"/>
    <w:rsid w:val="004F323E"/>
    <w:rsid w:val="00594F69"/>
    <w:rsid w:val="005967ED"/>
    <w:rsid w:val="006B4A75"/>
    <w:rsid w:val="006D599B"/>
    <w:rsid w:val="0075300C"/>
    <w:rsid w:val="00763F27"/>
    <w:rsid w:val="00832572"/>
    <w:rsid w:val="008E1C4D"/>
    <w:rsid w:val="00931C7C"/>
    <w:rsid w:val="00A94F4D"/>
    <w:rsid w:val="00AE7632"/>
    <w:rsid w:val="00B478A2"/>
    <w:rsid w:val="00B5177B"/>
    <w:rsid w:val="00D34D64"/>
    <w:rsid w:val="00D80B7B"/>
    <w:rsid w:val="00D91D69"/>
    <w:rsid w:val="00DB6B10"/>
    <w:rsid w:val="00E76C4C"/>
    <w:rsid w:val="00F434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F69"/>
    <w:pPr>
      <w:widowControl w:val="0"/>
      <w:jc w:val="both"/>
    </w:pPr>
  </w:style>
  <w:style w:type="paragraph" w:styleId="1">
    <w:name w:val="heading 1"/>
    <w:basedOn w:val="a"/>
    <w:link w:val="1Char"/>
    <w:uiPriority w:val="9"/>
    <w:qFormat/>
    <w:rsid w:val="00594F69"/>
    <w:pPr>
      <w:widowControl/>
      <w:spacing w:beforeAutospacing="1"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94F69"/>
    <w:rPr>
      <w:rFonts w:ascii="宋体" w:eastAsia="宋体" w:hAnsi="宋体" w:cs="宋体"/>
      <w:b/>
      <w:bCs/>
      <w:kern w:val="36"/>
      <w:sz w:val="48"/>
      <w:szCs w:val="48"/>
    </w:rPr>
  </w:style>
  <w:style w:type="paragraph" w:styleId="a3">
    <w:name w:val="List Paragraph"/>
    <w:basedOn w:val="a"/>
    <w:uiPriority w:val="34"/>
    <w:qFormat/>
    <w:rsid w:val="00594F69"/>
    <w:pPr>
      <w:spacing w:beforeAutospacing="1" w:afterAutospacing="1" w:line="240" w:lineRule="atLeast"/>
      <w:ind w:firstLineChars="200" w:firstLine="420"/>
    </w:pPr>
  </w:style>
  <w:style w:type="paragraph" w:styleId="a4">
    <w:name w:val="header"/>
    <w:basedOn w:val="a"/>
    <w:link w:val="Char"/>
    <w:uiPriority w:val="99"/>
    <w:unhideWhenUsed/>
    <w:rsid w:val="003A3F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A3F63"/>
    <w:rPr>
      <w:sz w:val="18"/>
      <w:szCs w:val="18"/>
    </w:rPr>
  </w:style>
  <w:style w:type="paragraph" w:styleId="a5">
    <w:name w:val="footer"/>
    <w:basedOn w:val="a"/>
    <w:link w:val="Char0"/>
    <w:uiPriority w:val="99"/>
    <w:unhideWhenUsed/>
    <w:rsid w:val="003A3F63"/>
    <w:pPr>
      <w:tabs>
        <w:tab w:val="center" w:pos="4153"/>
        <w:tab w:val="right" w:pos="8306"/>
      </w:tabs>
      <w:snapToGrid w:val="0"/>
      <w:jc w:val="left"/>
    </w:pPr>
    <w:rPr>
      <w:sz w:val="18"/>
      <w:szCs w:val="18"/>
    </w:rPr>
  </w:style>
  <w:style w:type="character" w:customStyle="1" w:styleId="Char0">
    <w:name w:val="页脚 Char"/>
    <w:basedOn w:val="a0"/>
    <w:link w:val="a5"/>
    <w:uiPriority w:val="99"/>
    <w:rsid w:val="003A3F6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8989947">
      <w:bodyDiv w:val="1"/>
      <w:marLeft w:val="0"/>
      <w:marRight w:val="0"/>
      <w:marTop w:val="0"/>
      <w:marBottom w:val="0"/>
      <w:divBdr>
        <w:top w:val="none" w:sz="0" w:space="0" w:color="auto"/>
        <w:left w:val="none" w:sz="0" w:space="0" w:color="auto"/>
        <w:bottom w:val="none" w:sz="0" w:space="0" w:color="auto"/>
        <w:right w:val="none" w:sz="0" w:space="0" w:color="auto"/>
      </w:divBdr>
      <w:divsChild>
        <w:div w:id="1802459397">
          <w:marLeft w:val="0"/>
          <w:marRight w:val="0"/>
          <w:marTop w:val="0"/>
          <w:marBottom w:val="0"/>
          <w:divBdr>
            <w:top w:val="none" w:sz="0" w:space="0" w:color="auto"/>
            <w:left w:val="none" w:sz="0" w:space="0" w:color="auto"/>
            <w:bottom w:val="none" w:sz="0" w:space="0" w:color="auto"/>
            <w:right w:val="none" w:sz="0" w:space="0" w:color="auto"/>
          </w:divBdr>
          <w:divsChild>
            <w:div w:id="116820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19249">
      <w:bodyDiv w:val="1"/>
      <w:marLeft w:val="0"/>
      <w:marRight w:val="0"/>
      <w:marTop w:val="0"/>
      <w:marBottom w:val="0"/>
      <w:divBdr>
        <w:top w:val="none" w:sz="0" w:space="0" w:color="auto"/>
        <w:left w:val="none" w:sz="0" w:space="0" w:color="auto"/>
        <w:bottom w:val="none" w:sz="0" w:space="0" w:color="auto"/>
        <w:right w:val="none" w:sz="0" w:space="0" w:color="auto"/>
      </w:divBdr>
      <w:divsChild>
        <w:div w:id="97602113">
          <w:marLeft w:val="0"/>
          <w:marRight w:val="0"/>
          <w:marTop w:val="0"/>
          <w:marBottom w:val="0"/>
          <w:divBdr>
            <w:top w:val="none" w:sz="0" w:space="0" w:color="auto"/>
            <w:left w:val="none" w:sz="0" w:space="0" w:color="auto"/>
            <w:bottom w:val="none" w:sz="0" w:space="0" w:color="auto"/>
            <w:right w:val="none" w:sz="0" w:space="0" w:color="auto"/>
          </w:divBdr>
          <w:divsChild>
            <w:div w:id="147255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36C69-FCDC-4137-8D72-2FD3114EE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155</Words>
  <Characters>884</Characters>
  <Application>Microsoft Office Word</Application>
  <DocSecurity>0</DocSecurity>
  <Lines>7</Lines>
  <Paragraphs>2</Paragraphs>
  <ScaleCrop>false</ScaleCrop>
  <Company>Sky123.Org</Company>
  <LinksUpToDate>false</LinksUpToDate>
  <CharactersWithSpaces>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14</cp:revision>
  <dcterms:created xsi:type="dcterms:W3CDTF">2017-05-02T11:07:00Z</dcterms:created>
  <dcterms:modified xsi:type="dcterms:W3CDTF">2017-09-17T07:18:00Z</dcterms:modified>
</cp:coreProperties>
</file>