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EE48D">
      <w:pPr>
        <w:pStyle w:val="2"/>
        <w:keepNext/>
        <w:keepLines/>
        <w:pageBreakBefore w:val="0"/>
        <w:widowControl w:val="0"/>
        <w:kinsoku/>
        <w:wordWrap/>
        <w:overflowPunct/>
        <w:topLinePunct w:val="0"/>
        <w:autoSpaceDE/>
        <w:autoSpaceDN/>
        <w:bidi w:val="0"/>
        <w:adjustRightInd/>
        <w:snapToGrid/>
        <w:spacing w:before="188" w:beforeLines="60" w:after="12" w:line="360" w:lineRule="auto"/>
        <w:textAlignment w:val="auto"/>
        <w:rPr>
          <w:rFonts w:hint="eastAsia" w:ascii="方正小标宋简体" w:cs="方正小标宋简体"/>
        </w:rPr>
      </w:pPr>
      <w:r>
        <w:rPr>
          <w:rFonts w:hint="eastAsia" w:ascii="方正小标宋简体" w:cs="方正小标宋简体"/>
        </w:rPr>
        <w:t>河南</w:t>
      </w:r>
      <w:r>
        <w:rPr>
          <w:rFonts w:hint="eastAsia" w:ascii="方正小标宋简体" w:cs="方正小标宋简体"/>
          <w:lang w:val="en-US" w:eastAsia="zh-CN"/>
        </w:rPr>
        <w:t>师范</w:t>
      </w:r>
      <w:r>
        <w:rPr>
          <w:rFonts w:hint="eastAsia" w:ascii="方正小标宋简体" w:cs="方正小标宋简体"/>
        </w:rPr>
        <w:t>大学</w:t>
      </w:r>
      <w:r>
        <w:rPr>
          <w:rFonts w:hint="eastAsia" w:ascii="方正小标宋简体" w:cs="方正小标宋简体"/>
          <w:lang w:val="en-US" w:eastAsia="zh-CN"/>
        </w:rPr>
        <w:t>专业</w:t>
      </w:r>
      <w:r>
        <w:rPr>
          <w:rFonts w:hint="eastAsia" w:ascii="方正小标宋简体" w:cs="方正小标宋简体"/>
        </w:rPr>
        <w:t>学位</w:t>
      </w:r>
      <w:r>
        <w:rPr>
          <w:rFonts w:hint="eastAsia" w:ascii="方正小标宋简体" w:cs="方正小标宋简体"/>
          <w:lang w:val="en-US" w:eastAsia="zh-CN"/>
        </w:rPr>
        <w:t>博士</w:t>
      </w:r>
      <w:r>
        <w:rPr>
          <w:rFonts w:hint="eastAsia" w:ascii="方正小标宋简体" w:cs="方正小标宋简体"/>
        </w:rPr>
        <w:t>研究生培养方案</w:t>
      </w:r>
    </w:p>
    <w:p w14:paraId="2484045E">
      <w:pPr>
        <w:jc w:val="center"/>
        <w:rPr>
          <w:rFonts w:hint="default" w:eastAsia="宋体"/>
          <w:lang w:val="en-US" w:eastAsia="zh-CN"/>
        </w:rPr>
      </w:pPr>
      <w:r>
        <w:rPr>
          <w:rFonts w:hint="eastAsia" w:ascii="方正小标宋简体" w:cs="方正小标宋简体"/>
          <w:color w:val="FF0000"/>
          <w:lang w:val="en-US" w:eastAsia="zh-CN"/>
        </w:rPr>
        <w:t>方正小标宋简体，二号字，1.5倍行距，段前段后0.6行</w:t>
      </w:r>
    </w:p>
    <w:p w14:paraId="21120A1C">
      <w:pPr>
        <w:keepNext w:val="0"/>
        <w:keepLines w:val="0"/>
        <w:pageBreakBefore w:val="0"/>
        <w:widowControl w:val="0"/>
        <w:kinsoku/>
        <w:wordWrap/>
        <w:overflowPunct/>
        <w:topLinePunct w:val="0"/>
        <w:autoSpaceDE/>
        <w:autoSpaceDN/>
        <w:bidi w:val="0"/>
        <w:adjustRightInd/>
        <w:snapToGrid/>
        <w:spacing w:before="188" w:beforeLines="60" w:after="188" w:afterLines="60"/>
        <w:jc w:val="center"/>
        <w:textAlignment w:val="auto"/>
        <w:rPr>
          <w:rFonts w:hint="default" w:ascii="黑体" w:hAnsi="宋体" w:eastAsia="黑体" w:cs="黑体"/>
          <w:sz w:val="28"/>
          <w:szCs w:val="28"/>
          <w:lang w:val="en-US" w:eastAsia="zh-CN"/>
        </w:rPr>
      </w:pPr>
      <w:r>
        <w:rPr>
          <w:rFonts w:hint="eastAsia" w:ascii="黑体" w:hAnsi="宋体" w:eastAsia="黑体" w:cs="黑体"/>
          <w:sz w:val="28"/>
          <w:szCs w:val="28"/>
          <w:u w:val="single"/>
          <w:lang w:val="en-US" w:eastAsia="zh-CN"/>
        </w:rPr>
        <w:t xml:space="preserve">         </w:t>
      </w:r>
      <w:r>
        <w:rPr>
          <w:rFonts w:ascii="黑体" w:hAnsi="宋体" w:eastAsia="黑体" w:cs="黑体"/>
          <w:sz w:val="28"/>
          <w:szCs w:val="28"/>
          <w:u w:val="single"/>
        </w:rPr>
        <w:t xml:space="preserve">   </w:t>
      </w:r>
      <w:r>
        <w:rPr>
          <w:rFonts w:hint="eastAsia" w:ascii="黑体" w:hAnsi="宋体" w:eastAsia="黑体" w:cs="黑体"/>
          <w:sz w:val="28"/>
          <w:szCs w:val="28"/>
          <w:lang w:val="en-US" w:eastAsia="zh-CN"/>
        </w:rPr>
        <w:t>专业</w:t>
      </w:r>
      <w:r>
        <w:rPr>
          <w:rFonts w:hint="eastAsia" w:ascii="黑体" w:hAnsi="宋体" w:eastAsia="黑体" w:cs="黑体"/>
          <w:sz w:val="28"/>
          <w:szCs w:val="28"/>
        </w:rPr>
        <w:t>学位</w:t>
      </w:r>
      <w:r>
        <w:rPr>
          <w:rFonts w:hint="eastAsia" w:ascii="黑体" w:hAnsi="宋体" w:eastAsia="黑体" w:cs="黑体"/>
          <w:sz w:val="28"/>
          <w:szCs w:val="28"/>
          <w:lang w:val="en-US" w:eastAsia="zh-CN"/>
        </w:rPr>
        <w:t>博士研究生</w:t>
      </w:r>
    </w:p>
    <w:p w14:paraId="7AC29ECB">
      <w:pPr>
        <w:keepNext w:val="0"/>
        <w:keepLines w:val="0"/>
        <w:pageBreakBefore w:val="0"/>
        <w:widowControl w:val="0"/>
        <w:kinsoku/>
        <w:wordWrap/>
        <w:overflowPunct/>
        <w:topLinePunct w:val="0"/>
        <w:autoSpaceDE/>
        <w:autoSpaceDN/>
        <w:bidi w:val="0"/>
        <w:adjustRightInd/>
        <w:snapToGrid/>
        <w:spacing w:before="188" w:beforeLines="60" w:after="188" w:afterLines="60"/>
        <w:jc w:val="center"/>
        <w:textAlignment w:val="auto"/>
        <w:rPr>
          <w:rFonts w:hint="eastAsia" w:ascii="黑体" w:hAnsi="宋体" w:eastAsia="黑体" w:cs="黑体"/>
          <w:sz w:val="28"/>
          <w:szCs w:val="28"/>
        </w:rPr>
      </w:pPr>
      <w:r>
        <w:rPr>
          <w:rFonts w:hint="eastAsia" w:ascii="方正小标宋简体" w:cs="方正小标宋简体"/>
          <w:color w:val="FF0000"/>
          <w:lang w:val="en-US" w:eastAsia="zh-CN"/>
        </w:rPr>
        <w:t>黑体，四号字，1.5倍行距，段前段后0.6行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543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Borders>
              <w:top w:val="nil"/>
              <w:left w:val="nil"/>
              <w:bottom w:val="nil"/>
              <w:right w:val="nil"/>
            </w:tcBorders>
          </w:tcPr>
          <w:p w14:paraId="6C9DC339">
            <w:pPr>
              <w:jc w:val="left"/>
              <w:rPr>
                <w:rFonts w:hint="eastAsia" w:ascii="黑体" w:hAnsi="宋体" w:eastAsia="黑体"/>
                <w:sz w:val="28"/>
                <w:vertAlign w:val="baseline"/>
              </w:rPr>
            </w:pPr>
            <w:r>
              <w:rPr>
                <w:rFonts w:hint="eastAsia" w:ascii="黑体" w:hAnsi="宋体" w:eastAsia="黑体"/>
                <w:sz w:val="28"/>
              </w:rPr>
              <w:t>培养单位：</w:t>
            </w:r>
            <w:r>
              <w:rPr>
                <w:rFonts w:hint="eastAsia" w:ascii="方正小标宋简体" w:cs="方正小标宋简体"/>
                <w:color w:val="FF0000"/>
                <w:lang w:val="en-US" w:eastAsia="zh-CN"/>
              </w:rPr>
              <w:t>黑体，四号字</w:t>
            </w:r>
            <w:r>
              <w:rPr>
                <w:rFonts w:hint="eastAsia" w:ascii="黑体" w:hAnsi="宋体" w:eastAsia="黑体"/>
                <w:sz w:val="28"/>
              </w:rPr>
              <w:t xml:space="preserve">              </w:t>
            </w:r>
          </w:p>
        </w:tc>
        <w:tc>
          <w:tcPr>
            <w:tcW w:w="4261" w:type="dxa"/>
            <w:tcBorders>
              <w:top w:val="nil"/>
              <w:left w:val="nil"/>
              <w:bottom w:val="nil"/>
              <w:right w:val="nil"/>
            </w:tcBorders>
          </w:tcPr>
          <w:p w14:paraId="3357538A">
            <w:pPr>
              <w:jc w:val="left"/>
              <w:rPr>
                <w:rFonts w:hint="eastAsia" w:ascii="黑体" w:hAnsi="宋体" w:eastAsia="黑体"/>
                <w:sz w:val="28"/>
                <w:vertAlign w:val="baseline"/>
              </w:rPr>
            </w:pPr>
            <w:r>
              <w:rPr>
                <w:rFonts w:hint="eastAsia" w:ascii="黑体" w:hAnsi="宋体" w:eastAsia="黑体"/>
                <w:sz w:val="28"/>
              </w:rPr>
              <w:t>学科</w:t>
            </w:r>
            <w:r>
              <w:rPr>
                <w:rFonts w:hint="eastAsia" w:ascii="黑体" w:hAnsi="宋体" w:eastAsia="黑体"/>
                <w:sz w:val="28"/>
                <w:lang w:val="en-US" w:eastAsia="zh-CN"/>
              </w:rPr>
              <w:t>门类</w:t>
            </w:r>
            <w:r>
              <w:rPr>
                <w:rFonts w:hint="eastAsia" w:ascii="黑体" w:hAnsi="宋体" w:eastAsia="黑体"/>
                <w:sz w:val="28"/>
              </w:rPr>
              <w:t>：</w:t>
            </w:r>
          </w:p>
        </w:tc>
      </w:tr>
      <w:tr w14:paraId="4252C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80ADA3B">
            <w:pPr>
              <w:jc w:val="left"/>
              <w:rPr>
                <w:rFonts w:hint="eastAsia" w:ascii="黑体" w:hAnsi="宋体" w:eastAsia="黑体"/>
                <w:sz w:val="28"/>
                <w:vertAlign w:val="baseline"/>
              </w:rPr>
            </w:pPr>
            <w:r>
              <w:rPr>
                <w:rFonts w:hint="eastAsia" w:ascii="黑体" w:hAnsi="宋体" w:eastAsia="黑体"/>
                <w:sz w:val="28"/>
                <w:lang w:val="en-US" w:eastAsia="zh-CN"/>
              </w:rPr>
              <w:t>一级</w:t>
            </w:r>
            <w:r>
              <w:rPr>
                <w:rFonts w:hint="eastAsia" w:ascii="黑体" w:hAnsi="宋体" w:eastAsia="黑体"/>
                <w:sz w:val="28"/>
              </w:rPr>
              <w:t xml:space="preserve">学科代码： </w:t>
            </w:r>
          </w:p>
        </w:tc>
        <w:tc>
          <w:tcPr>
            <w:tcW w:w="4261" w:type="dxa"/>
            <w:tcBorders>
              <w:top w:val="nil"/>
              <w:left w:val="nil"/>
              <w:bottom w:val="nil"/>
              <w:right w:val="nil"/>
            </w:tcBorders>
          </w:tcPr>
          <w:p w14:paraId="4BA6B7AA">
            <w:pPr>
              <w:jc w:val="left"/>
              <w:rPr>
                <w:rFonts w:hint="eastAsia" w:ascii="黑体" w:hAnsi="宋体" w:eastAsia="黑体"/>
                <w:sz w:val="28"/>
                <w:vertAlign w:val="baseline"/>
              </w:rPr>
            </w:pPr>
            <w:r>
              <w:rPr>
                <w:rFonts w:hint="eastAsia" w:ascii="黑体" w:hAnsi="宋体" w:eastAsia="黑体"/>
                <w:sz w:val="28"/>
                <w:lang w:val="en-US" w:eastAsia="zh-CN"/>
              </w:rPr>
              <w:t>一级学科</w:t>
            </w:r>
            <w:r>
              <w:rPr>
                <w:rFonts w:hint="eastAsia" w:ascii="黑体" w:hAnsi="宋体" w:eastAsia="黑体"/>
                <w:sz w:val="28"/>
              </w:rPr>
              <w:t>代码：</w:t>
            </w:r>
          </w:p>
        </w:tc>
      </w:tr>
    </w:tbl>
    <w:p w14:paraId="75DA19E3">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rPr>
      </w:pPr>
      <w:r>
        <w:rPr>
          <w:rFonts w:hint="eastAsia" w:ascii="黑体" w:hAnsi="黑体" w:eastAsia="黑体" w:cs="黑体"/>
          <w:sz w:val="28"/>
          <w:szCs w:val="28"/>
        </w:rPr>
        <w:t>一、培养目标</w:t>
      </w: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p>
    <w:p w14:paraId="1F9907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rPr>
          <w:rFonts w:hint="eastAsia" w:ascii="仿宋_GB2312" w:hAnsi="仿宋" w:eastAsia="仿宋_GB2312" w:cs="仿宋"/>
          <w:sz w:val="28"/>
          <w:szCs w:val="28"/>
          <w:lang w:val="en-US" w:eastAsia="zh-CN"/>
        </w:rPr>
      </w:pPr>
      <w:r>
        <w:rPr>
          <w:rFonts w:hint="eastAsia" w:ascii="仿宋_GB2312" w:hAnsi="仿宋" w:eastAsia="仿宋_GB2312" w:cs="仿宋"/>
          <w:sz w:val="28"/>
          <w:szCs w:val="28"/>
        </w:rPr>
        <w:t>本学科</w:t>
      </w:r>
      <w:r>
        <w:rPr>
          <w:rFonts w:hint="eastAsia" w:ascii="仿宋_GB2312" w:hAnsi="仿宋" w:eastAsia="仿宋_GB2312" w:cs="仿宋"/>
          <w:sz w:val="28"/>
          <w:szCs w:val="28"/>
          <w:lang w:val="en-US" w:eastAsia="zh-CN"/>
        </w:rPr>
        <w:t>培养……。</w:t>
      </w:r>
      <w:r>
        <w:rPr>
          <w:rFonts w:hint="eastAsia" w:ascii="仿宋_GB2312" w:hAnsi="仿宋" w:eastAsia="仿宋_GB2312" w:cs="仿宋"/>
          <w:sz w:val="28"/>
          <w:szCs w:val="28"/>
        </w:rPr>
        <w:t>具体</w:t>
      </w:r>
      <w:r>
        <w:rPr>
          <w:rFonts w:hint="eastAsia" w:ascii="仿宋_GB2312" w:hAnsi="仿宋" w:eastAsia="仿宋_GB2312" w:cs="仿宋"/>
          <w:sz w:val="28"/>
          <w:szCs w:val="28"/>
          <w:lang w:val="en-US" w:eastAsia="zh-CN"/>
        </w:rPr>
        <w:t>培养目标</w:t>
      </w:r>
      <w:r>
        <w:rPr>
          <w:rFonts w:hint="eastAsia" w:ascii="仿宋_GB2312" w:hAnsi="仿宋" w:eastAsia="仿宋_GB2312" w:cs="仿宋"/>
          <w:sz w:val="28"/>
          <w:szCs w:val="28"/>
        </w:rPr>
        <w:t>为：</w:t>
      </w:r>
      <w:r>
        <w:rPr>
          <w:rFonts w:hint="eastAsia" w:ascii="仿宋_GB2312" w:hAnsi="仿宋" w:eastAsia="仿宋_GB2312" w:cs="仿宋"/>
          <w:sz w:val="28"/>
          <w:szCs w:val="28"/>
          <w:lang w:val="en-US" w:eastAsia="zh-CN"/>
        </w:rPr>
        <w:t>（</w:t>
      </w:r>
      <w:r>
        <w:rPr>
          <w:rFonts w:hint="eastAsia" w:ascii="仿宋_GB2312" w:hAnsi="仿宋" w:eastAsia="仿宋_GB2312" w:cs="仿宋"/>
          <w:color w:val="FF0000"/>
          <w:sz w:val="28"/>
          <w:szCs w:val="28"/>
          <w:lang w:val="en-US" w:eastAsia="zh-CN"/>
        </w:rPr>
        <w:t>仿宋_GB2312字体，四号字，1.5倍行距，段前段后0行，首行缩进2字符，下同</w:t>
      </w:r>
      <w:r>
        <w:rPr>
          <w:rFonts w:hint="eastAsia" w:ascii="仿宋_GB2312" w:hAnsi="仿宋" w:eastAsia="仿宋_GB2312" w:cs="仿宋"/>
          <w:sz w:val="28"/>
          <w:szCs w:val="28"/>
          <w:lang w:val="en-US" w:eastAsia="zh-CN"/>
        </w:rPr>
        <w:t>）</w:t>
      </w:r>
    </w:p>
    <w:p w14:paraId="5258463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w:t>
      </w:r>
    </w:p>
    <w:p w14:paraId="1499F43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2.……</w:t>
      </w:r>
    </w:p>
    <w:p w14:paraId="0BCB0731">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3.……</w:t>
      </w:r>
    </w:p>
    <w:p w14:paraId="593418E7">
      <w:pPr>
        <w:pStyle w:val="8"/>
        <w:keepNext w:val="0"/>
        <w:keepLines w:val="0"/>
        <w:pageBreakBefore w:val="0"/>
        <w:widowControl w:val="0"/>
        <w:kinsoku/>
        <w:wordWrap/>
        <w:overflowPunct/>
        <w:topLinePunct w:val="0"/>
        <w:autoSpaceDE/>
        <w:autoSpaceDN/>
        <w:bidi w:val="0"/>
        <w:adjustRightInd/>
        <w:snapToGrid/>
        <w:spacing w:before="0" w:after="0" w:line="360" w:lineRule="auto"/>
        <w:textAlignment w:val="baseline"/>
        <w:rPr>
          <w:rFonts w:hint="default" w:ascii="黑体" w:hAnsi="黑体" w:eastAsia="黑体" w:cs="黑体"/>
          <w:sz w:val="28"/>
          <w:szCs w:val="28"/>
          <w:lang w:val="en-US" w:eastAsia="zh-CN"/>
        </w:rPr>
      </w:pPr>
      <w:r>
        <w:rPr>
          <w:rFonts w:hint="eastAsia" w:ascii="黑体" w:hAnsi="黑体" w:eastAsia="黑体" w:cs="黑体"/>
          <w:sz w:val="28"/>
          <w:szCs w:val="28"/>
        </w:rPr>
        <w:t>二、</w:t>
      </w:r>
      <w:r>
        <w:rPr>
          <w:rFonts w:hint="eastAsia" w:ascii="黑体" w:hAnsi="黑体" w:eastAsia="黑体" w:cs="黑体"/>
          <w:sz w:val="28"/>
          <w:szCs w:val="28"/>
          <w:lang w:val="en-US" w:eastAsia="zh-CN"/>
        </w:rPr>
        <w:t>学习年限</w:t>
      </w:r>
    </w:p>
    <w:p w14:paraId="0D43AAC0">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全日制攻读博士学位的研究生基本学习年限为4年，硕博连续研究生的基本学习年限为6年。特殊情况下，经有关审批程序批准，博士研究生的最长学习年限（含休学）均不得超过8年。</w:t>
      </w:r>
    </w:p>
    <w:p w14:paraId="491C1E3C">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仿宋_GB2312" w:hAnsi="仿宋" w:eastAsia="仿宋_GB2312" w:cs="仿宋"/>
          <w:sz w:val="28"/>
          <w:szCs w:val="28"/>
          <w:lang w:val="en-US" w:eastAsia="zh-CN"/>
        </w:rPr>
      </w:pPr>
      <w:r>
        <w:rPr>
          <w:rFonts w:hint="eastAsia" w:ascii="黑体" w:hAnsi="黑体" w:eastAsia="黑体" w:cs="黑体"/>
          <w:sz w:val="28"/>
          <w:szCs w:val="28"/>
          <w:lang w:val="en-US" w:eastAsia="zh-CN"/>
        </w:rPr>
        <w:t>三、学科简介和研究方向</w:t>
      </w:r>
    </w:p>
    <w:p w14:paraId="0649065E">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eastAsia="仿宋_GB2312" w:cs="Times New Roman"/>
          <w:sz w:val="28"/>
          <w:szCs w:val="28"/>
        </w:rPr>
        <w:t>本学科下设</w:t>
      </w:r>
      <w:r>
        <w:rPr>
          <w:rFonts w:hint="eastAsia" w:ascii="仿宋_GB2312" w:eastAsia="仿宋_GB2312" w:cs="Times New Roman"/>
          <w:sz w:val="28"/>
          <w:szCs w:val="28"/>
          <w:lang w:val="en-US" w:eastAsia="zh-CN"/>
        </w:rPr>
        <w:t>*</w:t>
      </w:r>
      <w:r>
        <w:rPr>
          <w:rFonts w:hint="eastAsia" w:ascii="仿宋_GB2312" w:eastAsia="仿宋_GB2312" w:cs="Times New Roman"/>
          <w:sz w:val="28"/>
          <w:szCs w:val="28"/>
        </w:rPr>
        <w:t>个研究方向</w:t>
      </w:r>
      <w:r>
        <w:rPr>
          <w:rFonts w:hint="eastAsia" w:ascii="仿宋_GB2312" w:hAnsi="仿宋" w:eastAsia="仿宋_GB2312" w:cs="仿宋"/>
          <w:sz w:val="28"/>
          <w:szCs w:val="28"/>
        </w:rPr>
        <w:t>，分别为：</w:t>
      </w:r>
    </w:p>
    <w:p w14:paraId="0B15857C">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方向1：</w:t>
      </w:r>
    </w:p>
    <w:p w14:paraId="7AD3133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方向2：</w:t>
      </w:r>
    </w:p>
    <w:p w14:paraId="7F7DFEE4">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方向3：</w:t>
      </w:r>
    </w:p>
    <w:p w14:paraId="17788E2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lang w:eastAsia="zh-CN"/>
        </w:rPr>
        <w:t>……</w:t>
      </w:r>
    </w:p>
    <w:p w14:paraId="2E3FF623">
      <w:pPr>
        <w:keepNext w:val="0"/>
        <w:keepLines w:val="0"/>
        <w:pageBreakBefore w:val="0"/>
        <w:widowControl w:val="0"/>
        <w:numPr>
          <w:ilvl w:val="0"/>
          <w:numId w:val="1"/>
        </w:numPr>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培养环节：</w:t>
      </w:r>
    </w:p>
    <w:p w14:paraId="0546F76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1.课程设置及学分要求；</w:t>
      </w:r>
    </w:p>
    <w:p w14:paraId="4EE5E5CB">
      <w:pPr>
        <w:widowControl/>
        <w:spacing w:line="360" w:lineRule="auto"/>
        <w:ind w:firstLine="560" w:firstLineChars="200"/>
        <w:rPr>
          <w:rFonts w:hint="eastAsia" w:ascii="仿宋_GB2312" w:eastAsia="仿宋_GB2312"/>
          <w:kern w:val="0"/>
          <w:sz w:val="28"/>
          <w:szCs w:val="32"/>
        </w:rPr>
      </w:pPr>
      <w:r>
        <w:rPr>
          <w:rFonts w:hint="eastAsia" w:ascii="仿宋_GB2312" w:hAnsi="仿宋" w:eastAsia="仿宋_GB2312" w:cs="仿宋"/>
          <w:kern w:val="0"/>
          <w:sz w:val="28"/>
          <w:szCs w:val="28"/>
          <w:lang w:val="en-US" w:eastAsia="zh-CN" w:bidi="ar-SA"/>
        </w:rPr>
        <w:t>博士研究生课程分为学位课和选修课两大类。学位课为考试课程，成绩75分以上为合格；选修课可安排考试或考查，成绩60分以上为合格。博士研究生课程学习一般应在入学后1学年内完成，特殊情况下不超过一年半。</w:t>
      </w:r>
      <w:r>
        <w:rPr>
          <w:rFonts w:hint="default" w:ascii="仿宋_GB2312" w:hAnsi="仿宋" w:eastAsia="仿宋_GB2312" w:cs="仿宋"/>
          <w:kern w:val="0"/>
          <w:sz w:val="28"/>
          <w:szCs w:val="28"/>
          <w:lang w:val="en-US" w:eastAsia="zh-CN" w:bidi="ar-SA"/>
        </w:rPr>
        <w:br w:type="textWrapping"/>
      </w:r>
      <w:r>
        <w:rPr>
          <w:rFonts w:hint="eastAsia" w:ascii="仿宋_GB2312" w:hAnsi="仿宋" w:eastAsia="仿宋_GB2312" w:cs="仿宋"/>
          <w:kern w:val="0"/>
          <w:sz w:val="28"/>
          <w:szCs w:val="28"/>
          <w:lang w:val="en-US" w:eastAsia="zh-CN" w:bidi="ar-SA"/>
        </w:rPr>
        <w:t xml:space="preserve">    </w:t>
      </w:r>
      <w:r>
        <w:rPr>
          <w:rFonts w:hint="default" w:ascii="仿宋_GB2312" w:hAnsi="仿宋" w:eastAsia="仿宋_GB2312" w:cs="仿宋"/>
          <w:kern w:val="0"/>
          <w:sz w:val="28"/>
          <w:szCs w:val="28"/>
          <w:lang w:val="en-US" w:eastAsia="zh-CN" w:bidi="ar-SA"/>
        </w:rPr>
        <w:t>博士研究生在校期间应至少修满</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学分</w:t>
      </w:r>
      <w:r>
        <w:rPr>
          <w:rFonts w:hint="eastAsia" w:ascii="仿宋_GB2312" w:hAnsi="仿宋" w:eastAsia="仿宋_GB2312" w:cs="仿宋"/>
          <w:kern w:val="0"/>
          <w:sz w:val="28"/>
          <w:szCs w:val="28"/>
          <w:lang w:val="en-US" w:eastAsia="zh-CN" w:bidi="ar-SA"/>
        </w:rPr>
        <w:t>，</w:t>
      </w:r>
      <w:r>
        <w:rPr>
          <w:rFonts w:hint="eastAsia" w:ascii="仿宋_GB2312" w:eastAsia="仿宋_GB2312"/>
          <w:kern w:val="0"/>
          <w:sz w:val="28"/>
          <w:szCs w:val="32"/>
        </w:rPr>
        <w:t>其中必修课程学习不少于</w:t>
      </w:r>
      <w:r>
        <w:rPr>
          <w:rFonts w:hint="eastAsia" w:ascii="仿宋_GB2312" w:eastAsia="仿宋_GB2312"/>
          <w:kern w:val="0"/>
          <w:sz w:val="28"/>
          <w:szCs w:val="32"/>
          <w:lang w:val="en-US" w:eastAsia="zh-CN"/>
        </w:rPr>
        <w:t>*</w:t>
      </w:r>
      <w:r>
        <w:rPr>
          <w:rFonts w:hint="eastAsia" w:ascii="仿宋_GB2312" w:eastAsia="仿宋_GB2312"/>
          <w:kern w:val="0"/>
          <w:sz w:val="28"/>
          <w:szCs w:val="32"/>
        </w:rPr>
        <w:t>学分，选修课程学习不少于</w:t>
      </w:r>
      <w:r>
        <w:rPr>
          <w:rFonts w:hint="eastAsia" w:ascii="仿宋_GB2312" w:eastAsia="仿宋_GB2312"/>
          <w:kern w:val="0"/>
          <w:sz w:val="28"/>
          <w:szCs w:val="32"/>
          <w:lang w:val="en-US" w:eastAsia="zh-CN"/>
        </w:rPr>
        <w:t>*</w:t>
      </w:r>
      <w:r>
        <w:rPr>
          <w:rFonts w:hint="eastAsia" w:ascii="仿宋_GB2312" w:eastAsia="仿宋_GB2312"/>
          <w:kern w:val="0"/>
          <w:sz w:val="28"/>
          <w:szCs w:val="32"/>
        </w:rPr>
        <w:t>学分。</w:t>
      </w:r>
      <w:r>
        <w:rPr>
          <w:rFonts w:hint="eastAsia" w:ascii="仿宋_GB2312" w:hAnsi="仿宋_GB2312" w:eastAsia="仿宋_GB2312" w:cs="仿宋_GB2312"/>
          <w:kern w:val="0"/>
          <w:sz w:val="28"/>
          <w:szCs w:val="32"/>
        </w:rPr>
        <w:t>课程设置</w:t>
      </w:r>
      <w:r>
        <w:rPr>
          <w:rFonts w:hint="eastAsia" w:ascii="仿宋_GB2312" w:hAnsi="仿宋_GB2312" w:eastAsia="仿宋_GB2312" w:cs="仿宋_GB2312"/>
          <w:kern w:val="0"/>
          <w:sz w:val="28"/>
          <w:szCs w:val="32"/>
          <w:lang w:val="en-US" w:eastAsia="zh-CN"/>
        </w:rPr>
        <w:t>包括公共学位课、专业学位课、专业选修课和必修环节等。</w:t>
      </w:r>
      <w:r>
        <w:rPr>
          <w:rFonts w:hint="eastAsia" w:ascii="仿宋_GB2312" w:eastAsia="仿宋_GB2312"/>
          <w:kern w:val="0"/>
          <w:sz w:val="28"/>
          <w:szCs w:val="32"/>
        </w:rPr>
        <w:t>详见附表</w:t>
      </w:r>
      <w:r>
        <w:rPr>
          <w:rFonts w:hint="eastAsia" w:ascii="仿宋_GB2312" w:eastAsia="仿宋_GB2312"/>
          <w:kern w:val="0"/>
          <w:sz w:val="28"/>
          <w:szCs w:val="32"/>
          <w:lang w:eastAsia="zh-CN"/>
        </w:rPr>
        <w:t>（</w:t>
      </w:r>
      <w:r>
        <w:rPr>
          <w:rFonts w:hint="eastAsia" w:ascii="仿宋_GB2312" w:eastAsia="仿宋_GB2312"/>
          <w:kern w:val="0"/>
          <w:sz w:val="28"/>
          <w:szCs w:val="32"/>
          <w:lang w:val="en-US" w:eastAsia="zh-CN"/>
        </w:rPr>
        <w:t>此处也可以分类列出各类课程学分</w:t>
      </w:r>
      <w:r>
        <w:rPr>
          <w:rFonts w:hint="eastAsia" w:ascii="仿宋_GB2312" w:eastAsia="仿宋_GB2312"/>
          <w:kern w:val="0"/>
          <w:sz w:val="28"/>
          <w:szCs w:val="32"/>
          <w:lang w:eastAsia="zh-CN"/>
        </w:rPr>
        <w:t>）</w:t>
      </w:r>
      <w:r>
        <w:rPr>
          <w:rFonts w:hint="eastAsia" w:ascii="仿宋_GB2312" w:eastAsia="仿宋_GB2312"/>
          <w:kern w:val="0"/>
          <w:sz w:val="28"/>
          <w:szCs w:val="32"/>
        </w:rPr>
        <w:t>。</w:t>
      </w:r>
    </w:p>
    <w:p w14:paraId="5CE15648">
      <w:pPr>
        <w:widowControl/>
        <w:numPr>
          <w:ilvl w:val="0"/>
          <w:numId w:val="0"/>
        </w:numPr>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2.教学实践（教育实践环节要求及学分）；</w:t>
      </w:r>
    </w:p>
    <w:p w14:paraId="4662F81D">
      <w:pPr>
        <w:widowControl/>
        <w:numPr>
          <w:ilvl w:val="0"/>
          <w:numId w:val="0"/>
        </w:numPr>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3.年度报告；</w:t>
      </w:r>
    </w:p>
    <w:p w14:paraId="5E67D55A">
      <w:pPr>
        <w:widowControl/>
        <w:numPr>
          <w:ilvl w:val="0"/>
          <w:numId w:val="0"/>
        </w:numPr>
        <w:spacing w:line="360" w:lineRule="auto"/>
        <w:ind w:firstLine="560" w:firstLineChars="200"/>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4.学科综合考试；</w:t>
      </w:r>
    </w:p>
    <w:p w14:paraId="6E550195">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5.开题报告；</w:t>
      </w:r>
    </w:p>
    <w:p w14:paraId="7AF152EA">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6.中期考核；</w:t>
      </w:r>
    </w:p>
    <w:p w14:paraId="598CEE06">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7.学位论文：论文评审、预答辩、</w:t>
      </w:r>
      <w:bookmarkStart w:id="0" w:name="_GoBack"/>
      <w:bookmarkEnd w:id="0"/>
      <w:r>
        <w:rPr>
          <w:rFonts w:hint="eastAsia" w:ascii="仿宋_GB2312" w:eastAsia="仿宋_GB2312"/>
          <w:kern w:val="0"/>
          <w:sz w:val="28"/>
          <w:szCs w:val="32"/>
          <w:lang w:val="en-US" w:eastAsia="zh-CN"/>
        </w:rPr>
        <w:t>答辩等。</w:t>
      </w:r>
    </w:p>
    <w:p w14:paraId="309EF2BE">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五、培养方式与方法</w:t>
      </w:r>
    </w:p>
    <w:p w14:paraId="1841EC76">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博士生的培养实行博士生导师负责制。可根据培养工作的需要确定副导师和协助指导教师。为有利于在博士研究生培养中博采众长，提倡对同一研究方向的博士研究生成立培养指导小组，对培养中的重要环节和博士学位论文中的重要学术问题进行集体讨论。博士研究生指导小组名单在培养单位备案。</w:t>
      </w:r>
    </w:p>
    <w:p w14:paraId="1803C809">
      <w:pP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六、必读书目</w:t>
      </w:r>
    </w:p>
    <w:p w14:paraId="7B802549">
      <w:pPr>
        <w:jc w:val="both"/>
        <w:rPr>
          <w:rFonts w:hint="eastAsia" w:ascii="黑体" w:eastAsia="黑体"/>
          <w:b/>
          <w:sz w:val="28"/>
          <w:szCs w:val="28"/>
          <w:lang w:val="en-US" w:eastAsia="zh-CN"/>
        </w:rPr>
      </w:pPr>
    </w:p>
    <w:p w14:paraId="238F5C78">
      <w:pPr>
        <w:jc w:val="both"/>
        <w:rPr>
          <w:rFonts w:hint="default" w:ascii="黑体" w:eastAsia="黑体"/>
          <w:b/>
          <w:sz w:val="28"/>
          <w:szCs w:val="28"/>
          <w:lang w:val="en-US" w:eastAsia="zh-CN"/>
        </w:rPr>
      </w:pPr>
      <w:r>
        <w:rPr>
          <w:rFonts w:hint="eastAsia" w:ascii="黑体" w:eastAsia="黑体"/>
          <w:b/>
          <w:sz w:val="28"/>
          <w:szCs w:val="28"/>
          <w:lang w:val="en-US" w:eastAsia="zh-CN"/>
        </w:rPr>
        <w:t>附表：</w:t>
      </w:r>
    </w:p>
    <w:p w14:paraId="78265219">
      <w:pPr>
        <w:jc w:val="center"/>
        <w:rPr>
          <w:rFonts w:hint="eastAsia" w:ascii="黑体" w:eastAsia="黑体"/>
          <w:b/>
          <w:sz w:val="28"/>
          <w:szCs w:val="28"/>
        </w:rPr>
      </w:pPr>
      <w:r>
        <w:rPr>
          <w:rFonts w:hint="eastAsia" w:ascii="黑体" w:eastAsia="黑体"/>
          <w:b/>
          <w:sz w:val="28"/>
          <w:szCs w:val="28"/>
        </w:rPr>
        <w:t>**专业</w:t>
      </w:r>
      <w:r>
        <w:rPr>
          <w:rFonts w:hint="eastAsia" w:ascii="黑体" w:eastAsia="黑体"/>
          <w:b/>
          <w:sz w:val="28"/>
          <w:szCs w:val="28"/>
          <w:lang w:val="en-US" w:eastAsia="zh-CN"/>
        </w:rPr>
        <w:t>学位博士</w:t>
      </w:r>
      <w:r>
        <w:rPr>
          <w:rFonts w:hint="eastAsia" w:ascii="黑体" w:eastAsia="黑体"/>
          <w:b/>
          <w:sz w:val="28"/>
          <w:szCs w:val="28"/>
        </w:rPr>
        <w:t>研究生课程设置表</w:t>
      </w:r>
    </w:p>
    <w:p w14:paraId="6ED27D1D">
      <w:pPr>
        <w:jc w:val="center"/>
        <w:rPr>
          <w:rFonts w:hint="eastAsia" w:ascii="黑体" w:eastAsia="黑体"/>
          <w:b/>
          <w:sz w:val="28"/>
          <w:szCs w:val="28"/>
        </w:rPr>
      </w:pP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表格内黑体字小四、加粗，宋体字五号。</w:t>
      </w:r>
    </w:p>
    <w:tbl>
      <w:tblPr>
        <w:tblStyle w:val="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716"/>
        <w:gridCol w:w="381"/>
        <w:gridCol w:w="1432"/>
        <w:gridCol w:w="8"/>
        <w:gridCol w:w="1805"/>
        <w:gridCol w:w="266"/>
        <w:gridCol w:w="635"/>
        <w:gridCol w:w="460"/>
        <w:gridCol w:w="452"/>
        <w:gridCol w:w="242"/>
        <w:gridCol w:w="744"/>
        <w:gridCol w:w="829"/>
      </w:tblGrid>
      <w:tr w14:paraId="6CBF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1097" w:type="dxa"/>
            <w:noWrap w:val="0"/>
            <w:vAlign w:val="center"/>
          </w:tcPr>
          <w:p w14:paraId="6FBFFC29">
            <w:pPr>
              <w:adjustRightInd w:val="0"/>
              <w:snapToGrid w:val="0"/>
              <w:jc w:val="center"/>
              <w:rPr>
                <w:rFonts w:hint="default" w:eastAsia="宋体"/>
                <w:color w:val="000000"/>
                <w:szCs w:val="21"/>
                <w:lang w:val="en-US" w:eastAsia="zh-CN"/>
              </w:rPr>
            </w:pPr>
            <w:r>
              <w:rPr>
                <w:rFonts w:hint="eastAsia"/>
                <w:color w:val="000000"/>
                <w:szCs w:val="21"/>
                <w:lang w:val="en-US" w:eastAsia="zh-CN"/>
              </w:rPr>
              <w:t>分组情况</w:t>
            </w:r>
          </w:p>
        </w:tc>
        <w:tc>
          <w:tcPr>
            <w:tcW w:w="1097" w:type="dxa"/>
            <w:gridSpan w:val="2"/>
            <w:noWrap w:val="0"/>
            <w:vAlign w:val="center"/>
          </w:tcPr>
          <w:p w14:paraId="14C8266E">
            <w:pPr>
              <w:adjustRightInd w:val="0"/>
              <w:snapToGrid w:val="0"/>
              <w:jc w:val="center"/>
              <w:rPr>
                <w:rFonts w:hint="eastAsia"/>
                <w:color w:val="000000"/>
                <w:szCs w:val="21"/>
              </w:rPr>
            </w:pPr>
            <w:r>
              <w:rPr>
                <w:rFonts w:hint="eastAsia"/>
                <w:color w:val="000000"/>
                <w:szCs w:val="21"/>
              </w:rPr>
              <w:t>课程类别</w:t>
            </w:r>
          </w:p>
        </w:tc>
        <w:tc>
          <w:tcPr>
            <w:tcW w:w="1440" w:type="dxa"/>
            <w:gridSpan w:val="2"/>
            <w:noWrap w:val="0"/>
            <w:vAlign w:val="center"/>
          </w:tcPr>
          <w:p w14:paraId="20819B7C">
            <w:pPr>
              <w:adjustRightInd w:val="0"/>
              <w:snapToGrid w:val="0"/>
              <w:jc w:val="center"/>
              <w:rPr>
                <w:rFonts w:hint="eastAsia"/>
                <w:color w:val="000000"/>
                <w:szCs w:val="21"/>
              </w:rPr>
            </w:pPr>
            <w:r>
              <w:rPr>
                <w:rFonts w:hint="eastAsia"/>
                <w:color w:val="000000"/>
                <w:szCs w:val="21"/>
              </w:rPr>
              <w:t>课程编号</w:t>
            </w:r>
          </w:p>
        </w:tc>
        <w:tc>
          <w:tcPr>
            <w:tcW w:w="2071" w:type="dxa"/>
            <w:gridSpan w:val="2"/>
            <w:noWrap w:val="0"/>
            <w:vAlign w:val="center"/>
          </w:tcPr>
          <w:p w14:paraId="4E959CBC">
            <w:pPr>
              <w:adjustRightInd w:val="0"/>
              <w:snapToGrid w:val="0"/>
              <w:jc w:val="center"/>
              <w:rPr>
                <w:rFonts w:hint="eastAsia"/>
                <w:color w:val="000000"/>
                <w:szCs w:val="21"/>
              </w:rPr>
            </w:pPr>
            <w:r>
              <w:rPr>
                <w:rFonts w:hint="eastAsia"/>
                <w:color w:val="000000"/>
                <w:szCs w:val="21"/>
              </w:rPr>
              <w:t>课程名称</w:t>
            </w:r>
          </w:p>
        </w:tc>
        <w:tc>
          <w:tcPr>
            <w:tcW w:w="635" w:type="dxa"/>
            <w:noWrap w:val="0"/>
            <w:vAlign w:val="center"/>
          </w:tcPr>
          <w:p w14:paraId="121CFEE3">
            <w:pPr>
              <w:adjustRightInd w:val="0"/>
              <w:snapToGrid w:val="0"/>
              <w:jc w:val="center"/>
              <w:rPr>
                <w:rFonts w:hint="default" w:eastAsia="宋体"/>
                <w:color w:val="000000"/>
                <w:szCs w:val="21"/>
                <w:lang w:val="en-US" w:eastAsia="zh-CN"/>
              </w:rPr>
            </w:pPr>
            <w:r>
              <w:rPr>
                <w:rFonts w:hint="eastAsia"/>
                <w:color w:val="000000"/>
                <w:szCs w:val="21"/>
                <w:lang w:val="en-US" w:eastAsia="zh-CN"/>
              </w:rPr>
              <w:t>学分</w:t>
            </w:r>
          </w:p>
        </w:tc>
        <w:tc>
          <w:tcPr>
            <w:tcW w:w="460" w:type="dxa"/>
            <w:noWrap w:val="0"/>
            <w:vAlign w:val="center"/>
          </w:tcPr>
          <w:p w14:paraId="58851A99">
            <w:pPr>
              <w:adjustRightInd w:val="0"/>
              <w:snapToGrid w:val="0"/>
              <w:jc w:val="center"/>
              <w:rPr>
                <w:rFonts w:hint="default" w:eastAsia="宋体"/>
                <w:color w:val="000000"/>
                <w:szCs w:val="21"/>
                <w:lang w:val="en-US" w:eastAsia="zh-CN"/>
              </w:rPr>
            </w:pPr>
            <w:r>
              <w:rPr>
                <w:rFonts w:hint="eastAsia"/>
                <w:color w:val="000000"/>
                <w:szCs w:val="21"/>
                <w:lang w:val="en-US" w:eastAsia="zh-CN"/>
              </w:rPr>
              <w:t>学时</w:t>
            </w:r>
          </w:p>
        </w:tc>
        <w:tc>
          <w:tcPr>
            <w:tcW w:w="694" w:type="dxa"/>
            <w:gridSpan w:val="2"/>
            <w:noWrap w:val="0"/>
            <w:vAlign w:val="center"/>
          </w:tcPr>
          <w:p w14:paraId="57F9A6C3">
            <w:pPr>
              <w:adjustRightInd w:val="0"/>
              <w:snapToGrid w:val="0"/>
              <w:jc w:val="center"/>
              <w:rPr>
                <w:rFonts w:hint="default" w:eastAsia="宋体"/>
                <w:color w:val="000000"/>
                <w:szCs w:val="21"/>
                <w:lang w:val="en-US" w:eastAsia="zh-CN"/>
              </w:rPr>
            </w:pPr>
            <w:r>
              <w:rPr>
                <w:rFonts w:hint="eastAsia"/>
                <w:color w:val="000000"/>
                <w:szCs w:val="21"/>
                <w:lang w:val="en-US" w:eastAsia="zh-CN"/>
              </w:rPr>
              <w:t>学期</w:t>
            </w:r>
          </w:p>
        </w:tc>
        <w:tc>
          <w:tcPr>
            <w:tcW w:w="744" w:type="dxa"/>
            <w:noWrap w:val="0"/>
            <w:vAlign w:val="center"/>
          </w:tcPr>
          <w:p w14:paraId="74D3755C">
            <w:pPr>
              <w:adjustRightInd w:val="0"/>
              <w:snapToGrid w:val="0"/>
              <w:jc w:val="center"/>
              <w:rPr>
                <w:rFonts w:hint="default" w:eastAsia="宋体"/>
                <w:color w:val="000000"/>
                <w:szCs w:val="21"/>
                <w:lang w:val="en-US" w:eastAsia="zh-CN"/>
              </w:rPr>
            </w:pPr>
            <w:r>
              <w:rPr>
                <w:rFonts w:hint="eastAsia"/>
                <w:color w:val="000000"/>
                <w:szCs w:val="21"/>
                <w:lang w:val="en-US" w:eastAsia="zh-CN"/>
              </w:rPr>
              <w:t>授课方式</w:t>
            </w:r>
          </w:p>
        </w:tc>
        <w:tc>
          <w:tcPr>
            <w:tcW w:w="829" w:type="dxa"/>
            <w:noWrap w:val="0"/>
            <w:vAlign w:val="center"/>
          </w:tcPr>
          <w:p w14:paraId="7D46F8D6">
            <w:pPr>
              <w:adjustRightInd w:val="0"/>
              <w:snapToGrid w:val="0"/>
              <w:jc w:val="center"/>
              <w:rPr>
                <w:rFonts w:hint="default" w:eastAsia="宋体"/>
                <w:color w:val="000000"/>
                <w:szCs w:val="21"/>
                <w:lang w:val="en-US" w:eastAsia="zh-CN"/>
              </w:rPr>
            </w:pPr>
            <w:r>
              <w:rPr>
                <w:rFonts w:hint="eastAsia"/>
                <w:color w:val="000000"/>
                <w:szCs w:val="21"/>
                <w:lang w:val="en-US" w:eastAsia="zh-CN"/>
              </w:rPr>
              <w:t>考试方式</w:t>
            </w:r>
          </w:p>
        </w:tc>
      </w:tr>
      <w:tr w14:paraId="056D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279294A0">
            <w:pPr>
              <w:adjustRightInd w:val="0"/>
              <w:snapToGrid w:val="0"/>
              <w:jc w:val="center"/>
              <w:rPr>
                <w:rFonts w:hint="default" w:eastAsia="宋体"/>
                <w:color w:val="000000"/>
                <w:szCs w:val="21"/>
                <w:lang w:val="en-US" w:eastAsia="zh-CN"/>
              </w:rPr>
            </w:pPr>
            <w:r>
              <w:rPr>
                <w:rFonts w:hint="eastAsia"/>
                <w:color w:val="000000"/>
                <w:szCs w:val="21"/>
                <w:lang w:val="en-US" w:eastAsia="zh-CN"/>
              </w:rPr>
              <w:t>第1组，选*门，选*学分</w:t>
            </w:r>
          </w:p>
        </w:tc>
        <w:tc>
          <w:tcPr>
            <w:tcW w:w="1097" w:type="dxa"/>
            <w:gridSpan w:val="2"/>
            <w:noWrap w:val="0"/>
            <w:vAlign w:val="center"/>
          </w:tcPr>
          <w:p w14:paraId="52B0DBA0">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A公共基础课</w:t>
            </w:r>
          </w:p>
        </w:tc>
        <w:tc>
          <w:tcPr>
            <w:tcW w:w="1440" w:type="dxa"/>
            <w:gridSpan w:val="2"/>
            <w:noWrap w:val="0"/>
            <w:vAlign w:val="center"/>
          </w:tcPr>
          <w:p w14:paraId="6380D428">
            <w:pPr>
              <w:keepNext w:val="0"/>
              <w:keepLines w:val="0"/>
              <w:widowControl/>
              <w:suppressLineNumbers w:val="0"/>
              <w:jc w:val="left"/>
              <w:rPr>
                <w:rFonts w:hint="default" w:eastAsia="宋体"/>
                <w:color w:val="000000"/>
                <w:szCs w:val="21"/>
                <w:lang w:val="en-US" w:eastAsia="zh-CN"/>
              </w:rPr>
            </w:pPr>
            <w:r>
              <w:rPr>
                <w:rFonts w:ascii="Arial" w:hAnsi="Arial" w:eastAsia="宋体" w:cs="Arial"/>
                <w:color w:val="171717"/>
                <w:kern w:val="0"/>
                <w:sz w:val="18"/>
                <w:szCs w:val="18"/>
                <w:lang w:val="en-US" w:eastAsia="zh-CN" w:bidi="ar"/>
              </w:rPr>
              <w:t>11_00000</w:t>
            </w:r>
            <w:r>
              <w:rPr>
                <w:rFonts w:hint="eastAsia" w:ascii="Arial" w:hAnsi="Arial" w:eastAsia="宋体" w:cs="Arial"/>
                <w:color w:val="171717"/>
                <w:kern w:val="0"/>
                <w:sz w:val="18"/>
                <w:szCs w:val="18"/>
                <w:lang w:val="en-US" w:eastAsia="zh-CN" w:bidi="ar"/>
              </w:rPr>
              <w:t>1</w:t>
            </w:r>
          </w:p>
        </w:tc>
        <w:tc>
          <w:tcPr>
            <w:tcW w:w="2071" w:type="dxa"/>
            <w:gridSpan w:val="2"/>
            <w:noWrap w:val="0"/>
            <w:vAlign w:val="center"/>
          </w:tcPr>
          <w:p w14:paraId="4386BFA9">
            <w:pPr>
              <w:adjustRightInd w:val="0"/>
              <w:snapToGrid w:val="0"/>
              <w:rPr>
                <w:rFonts w:hint="default" w:eastAsia="宋体"/>
                <w:color w:val="000000"/>
                <w:szCs w:val="21"/>
                <w:lang w:val="en-US" w:eastAsia="zh-CN"/>
              </w:rPr>
            </w:pPr>
            <w:r>
              <w:rPr>
                <w:rFonts w:hint="default" w:eastAsia="宋体"/>
                <w:color w:val="000000"/>
                <w:szCs w:val="21"/>
                <w:lang w:val="en-US" w:eastAsia="zh-CN"/>
              </w:rPr>
              <w:t>中国马克思主义与当代</w:t>
            </w:r>
          </w:p>
        </w:tc>
        <w:tc>
          <w:tcPr>
            <w:tcW w:w="635" w:type="dxa"/>
            <w:noWrap w:val="0"/>
            <w:vAlign w:val="center"/>
          </w:tcPr>
          <w:p w14:paraId="4836FF43">
            <w:pPr>
              <w:adjustRightInd w:val="0"/>
              <w:snapToGrid w:val="0"/>
              <w:jc w:val="center"/>
              <w:rPr>
                <w:rFonts w:hint="default" w:eastAsia="宋体"/>
                <w:color w:val="000000"/>
                <w:szCs w:val="21"/>
                <w:lang w:val="en-US" w:eastAsia="zh-CN"/>
              </w:rPr>
            </w:pPr>
            <w:r>
              <w:rPr>
                <w:rFonts w:hint="eastAsia"/>
                <w:color w:val="000000"/>
                <w:szCs w:val="21"/>
                <w:lang w:val="en-US" w:eastAsia="zh-CN"/>
              </w:rPr>
              <w:t>2</w:t>
            </w:r>
          </w:p>
        </w:tc>
        <w:tc>
          <w:tcPr>
            <w:tcW w:w="460" w:type="dxa"/>
            <w:noWrap w:val="0"/>
            <w:vAlign w:val="center"/>
          </w:tcPr>
          <w:p w14:paraId="276BB601">
            <w:pPr>
              <w:adjustRightInd w:val="0"/>
              <w:snapToGrid w:val="0"/>
              <w:jc w:val="center"/>
              <w:rPr>
                <w:rFonts w:hint="default" w:eastAsia="宋体"/>
                <w:color w:val="000000"/>
                <w:szCs w:val="21"/>
                <w:lang w:val="en-US" w:eastAsia="zh-CN"/>
              </w:rPr>
            </w:pPr>
            <w:r>
              <w:rPr>
                <w:rFonts w:hint="eastAsia"/>
                <w:color w:val="000000"/>
                <w:szCs w:val="21"/>
                <w:lang w:val="en-US" w:eastAsia="zh-CN"/>
              </w:rPr>
              <w:t>36</w:t>
            </w:r>
          </w:p>
        </w:tc>
        <w:tc>
          <w:tcPr>
            <w:tcW w:w="694" w:type="dxa"/>
            <w:gridSpan w:val="2"/>
            <w:noWrap w:val="0"/>
            <w:vAlign w:val="center"/>
          </w:tcPr>
          <w:p w14:paraId="6974119D">
            <w:pPr>
              <w:adjustRightInd w:val="0"/>
              <w:snapToGrid w:val="0"/>
              <w:jc w:val="center"/>
              <w:rPr>
                <w:rFonts w:hint="eastAsia" w:eastAsia="宋体"/>
                <w:color w:val="000000"/>
                <w:szCs w:val="21"/>
                <w:lang w:val="en-US" w:eastAsia="zh-CN"/>
              </w:rPr>
            </w:pPr>
            <w:r>
              <w:rPr>
                <w:rFonts w:hint="eastAsia"/>
                <w:color w:val="000000"/>
                <w:szCs w:val="21"/>
                <w:lang w:val="en-US" w:eastAsia="zh-CN"/>
              </w:rPr>
              <w:t>1</w:t>
            </w:r>
          </w:p>
        </w:tc>
        <w:tc>
          <w:tcPr>
            <w:tcW w:w="744" w:type="dxa"/>
            <w:noWrap w:val="0"/>
            <w:vAlign w:val="center"/>
          </w:tcPr>
          <w:p w14:paraId="57E588F2">
            <w:pPr>
              <w:adjustRightInd w:val="0"/>
              <w:snapToGrid w:val="0"/>
              <w:jc w:val="center"/>
              <w:rPr>
                <w:rFonts w:hint="default" w:eastAsia="宋体"/>
                <w:color w:val="000000"/>
                <w:szCs w:val="21"/>
                <w:lang w:val="en-US" w:eastAsia="zh-CN"/>
              </w:rPr>
            </w:pPr>
            <w:r>
              <w:rPr>
                <w:rFonts w:hint="eastAsia"/>
                <w:color w:val="000000"/>
                <w:szCs w:val="21"/>
                <w:lang w:val="en-US" w:eastAsia="zh-CN"/>
              </w:rPr>
              <w:t>面授讲课</w:t>
            </w:r>
          </w:p>
        </w:tc>
        <w:tc>
          <w:tcPr>
            <w:tcW w:w="829" w:type="dxa"/>
            <w:noWrap w:val="0"/>
            <w:vAlign w:val="center"/>
          </w:tcPr>
          <w:p w14:paraId="45926052">
            <w:pPr>
              <w:adjustRightInd w:val="0"/>
              <w:snapToGrid w:val="0"/>
              <w:jc w:val="center"/>
              <w:rPr>
                <w:rFonts w:hint="eastAsia" w:eastAsia="宋体"/>
                <w:color w:val="000000"/>
                <w:szCs w:val="21"/>
                <w:lang w:val="en-US" w:eastAsia="zh-CN"/>
              </w:rPr>
            </w:pPr>
            <w:r>
              <w:rPr>
                <w:rFonts w:hint="eastAsia"/>
                <w:color w:val="000000"/>
                <w:szCs w:val="21"/>
                <w:lang w:val="en-US" w:eastAsia="zh-CN"/>
              </w:rPr>
              <w:t>笔试</w:t>
            </w:r>
          </w:p>
        </w:tc>
      </w:tr>
      <w:tr w14:paraId="265F4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623A0A09">
            <w:pPr>
              <w:adjustRightInd w:val="0"/>
              <w:snapToGrid w:val="0"/>
              <w:jc w:val="center"/>
              <w:rPr>
                <w:rFonts w:hint="eastAsia"/>
                <w:color w:val="000000"/>
                <w:szCs w:val="21"/>
              </w:rPr>
            </w:pPr>
          </w:p>
        </w:tc>
        <w:tc>
          <w:tcPr>
            <w:tcW w:w="1097" w:type="dxa"/>
            <w:gridSpan w:val="2"/>
            <w:noWrap w:val="0"/>
            <w:vAlign w:val="center"/>
          </w:tcPr>
          <w:p w14:paraId="0681F3DF">
            <w:pPr>
              <w:adjustRightInd w:val="0"/>
              <w:snapToGrid w:val="0"/>
              <w:jc w:val="center"/>
              <w:rPr>
                <w:rFonts w:hint="eastAsia"/>
                <w:color w:val="000000"/>
                <w:szCs w:val="21"/>
              </w:rPr>
            </w:pPr>
            <w:r>
              <w:rPr>
                <w:rFonts w:hint="eastAsia" w:ascii="Times New Roman" w:hAnsi="Times New Roman" w:eastAsia="宋体" w:cs="Times New Roman"/>
                <w:color w:val="000000"/>
                <w:szCs w:val="21"/>
                <w:lang w:val="en-US" w:eastAsia="zh-CN"/>
              </w:rPr>
              <w:t>A公共基础课</w:t>
            </w:r>
          </w:p>
        </w:tc>
        <w:tc>
          <w:tcPr>
            <w:tcW w:w="1440" w:type="dxa"/>
            <w:gridSpan w:val="2"/>
            <w:noWrap w:val="0"/>
            <w:vAlign w:val="center"/>
          </w:tcPr>
          <w:p w14:paraId="0A62F856">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2071" w:type="dxa"/>
            <w:gridSpan w:val="2"/>
            <w:noWrap w:val="0"/>
            <w:vAlign w:val="center"/>
          </w:tcPr>
          <w:p w14:paraId="0B0811DE">
            <w:pPr>
              <w:adjustRightInd w:val="0"/>
              <w:snapToGrid w:val="0"/>
              <w:rPr>
                <w:rFonts w:hint="default" w:eastAsia="宋体"/>
                <w:color w:val="000000"/>
                <w:szCs w:val="21"/>
                <w:lang w:val="en-US" w:eastAsia="zh-CN"/>
              </w:rPr>
            </w:pPr>
            <w:r>
              <w:rPr>
                <w:rFonts w:hint="eastAsia"/>
                <w:color w:val="000000"/>
                <w:szCs w:val="21"/>
              </w:rPr>
              <w:t>此处可加行</w:t>
            </w:r>
          </w:p>
        </w:tc>
        <w:tc>
          <w:tcPr>
            <w:tcW w:w="635" w:type="dxa"/>
            <w:noWrap w:val="0"/>
            <w:vAlign w:val="center"/>
          </w:tcPr>
          <w:p w14:paraId="58F05712">
            <w:pPr>
              <w:adjustRightInd w:val="0"/>
              <w:snapToGrid w:val="0"/>
              <w:jc w:val="center"/>
              <w:rPr>
                <w:rFonts w:hint="eastAsia"/>
                <w:color w:val="000000"/>
                <w:szCs w:val="21"/>
              </w:rPr>
            </w:pPr>
          </w:p>
        </w:tc>
        <w:tc>
          <w:tcPr>
            <w:tcW w:w="460" w:type="dxa"/>
            <w:noWrap w:val="0"/>
            <w:vAlign w:val="center"/>
          </w:tcPr>
          <w:p w14:paraId="7B8FAD9E">
            <w:pPr>
              <w:adjustRightInd w:val="0"/>
              <w:snapToGrid w:val="0"/>
              <w:jc w:val="center"/>
              <w:rPr>
                <w:rFonts w:hint="eastAsia"/>
                <w:color w:val="000000"/>
                <w:szCs w:val="21"/>
              </w:rPr>
            </w:pPr>
          </w:p>
        </w:tc>
        <w:tc>
          <w:tcPr>
            <w:tcW w:w="694" w:type="dxa"/>
            <w:gridSpan w:val="2"/>
            <w:noWrap w:val="0"/>
            <w:vAlign w:val="center"/>
          </w:tcPr>
          <w:p w14:paraId="55E524C2">
            <w:pPr>
              <w:adjustRightInd w:val="0"/>
              <w:snapToGrid w:val="0"/>
              <w:jc w:val="center"/>
              <w:rPr>
                <w:rFonts w:hint="eastAsia"/>
                <w:color w:val="000000"/>
                <w:szCs w:val="21"/>
              </w:rPr>
            </w:pPr>
          </w:p>
        </w:tc>
        <w:tc>
          <w:tcPr>
            <w:tcW w:w="744" w:type="dxa"/>
            <w:noWrap w:val="0"/>
            <w:vAlign w:val="center"/>
          </w:tcPr>
          <w:p w14:paraId="0EE55E82">
            <w:pPr>
              <w:adjustRightInd w:val="0"/>
              <w:snapToGrid w:val="0"/>
              <w:jc w:val="center"/>
              <w:rPr>
                <w:rFonts w:hint="eastAsia"/>
                <w:color w:val="000000"/>
                <w:szCs w:val="21"/>
              </w:rPr>
            </w:pPr>
          </w:p>
        </w:tc>
        <w:tc>
          <w:tcPr>
            <w:tcW w:w="829" w:type="dxa"/>
            <w:noWrap w:val="0"/>
            <w:vAlign w:val="center"/>
          </w:tcPr>
          <w:p w14:paraId="07D26BCF">
            <w:pPr>
              <w:adjustRightInd w:val="0"/>
              <w:snapToGrid w:val="0"/>
              <w:jc w:val="center"/>
              <w:rPr>
                <w:rFonts w:hint="eastAsia"/>
                <w:color w:val="000000"/>
                <w:szCs w:val="21"/>
              </w:rPr>
            </w:pPr>
          </w:p>
        </w:tc>
      </w:tr>
      <w:tr w14:paraId="0CFD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55719A67">
            <w:pPr>
              <w:adjustRightInd w:val="0"/>
              <w:snapToGrid w:val="0"/>
              <w:jc w:val="center"/>
              <w:rPr>
                <w:rFonts w:hint="default" w:eastAsia="宋体"/>
                <w:color w:val="000000"/>
                <w:szCs w:val="21"/>
                <w:lang w:val="en-US" w:eastAsia="zh-CN"/>
              </w:rPr>
            </w:pPr>
            <w:r>
              <w:rPr>
                <w:rFonts w:hint="eastAsia"/>
                <w:color w:val="000000"/>
                <w:szCs w:val="21"/>
                <w:lang w:val="en-US" w:eastAsia="zh-CN"/>
              </w:rPr>
              <w:t>第2组，选*门，选*学分</w:t>
            </w:r>
          </w:p>
        </w:tc>
        <w:tc>
          <w:tcPr>
            <w:tcW w:w="1097" w:type="dxa"/>
            <w:gridSpan w:val="2"/>
            <w:noWrap w:val="0"/>
            <w:vAlign w:val="center"/>
          </w:tcPr>
          <w:p w14:paraId="74E33497">
            <w:pPr>
              <w:adjustRightInd w:val="0"/>
              <w:snapToGrid w:val="0"/>
              <w:jc w:val="both"/>
              <w:rPr>
                <w:rFonts w:hint="default" w:eastAsia="宋体"/>
                <w:color w:val="000000"/>
                <w:szCs w:val="21"/>
                <w:lang w:val="en-US" w:eastAsia="zh-CN"/>
              </w:rPr>
            </w:pPr>
            <w:r>
              <w:rPr>
                <w:rFonts w:hint="eastAsia"/>
                <w:color w:val="000000"/>
                <w:szCs w:val="21"/>
                <w:lang w:val="en-US" w:eastAsia="zh-CN"/>
              </w:rPr>
              <w:t>B专业基础课</w:t>
            </w:r>
          </w:p>
        </w:tc>
        <w:tc>
          <w:tcPr>
            <w:tcW w:w="1440" w:type="dxa"/>
            <w:gridSpan w:val="2"/>
            <w:noWrap w:val="0"/>
            <w:vAlign w:val="center"/>
          </w:tcPr>
          <w:p w14:paraId="5270FC82">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2071" w:type="dxa"/>
            <w:gridSpan w:val="2"/>
            <w:noWrap w:val="0"/>
            <w:vAlign w:val="center"/>
          </w:tcPr>
          <w:p w14:paraId="35CA4A3B">
            <w:pPr>
              <w:adjustRightInd w:val="0"/>
              <w:snapToGrid w:val="0"/>
              <w:rPr>
                <w:rFonts w:hint="default" w:eastAsia="宋体"/>
                <w:color w:val="000000"/>
                <w:szCs w:val="21"/>
                <w:lang w:val="en-US" w:eastAsia="zh-CN"/>
              </w:rPr>
            </w:pPr>
            <w:r>
              <w:rPr>
                <w:rFonts w:hint="eastAsia"/>
                <w:color w:val="000000"/>
                <w:szCs w:val="21"/>
                <w:lang w:val="en-US" w:eastAsia="zh-CN"/>
              </w:rPr>
              <w:t>***</w:t>
            </w:r>
          </w:p>
        </w:tc>
        <w:tc>
          <w:tcPr>
            <w:tcW w:w="635" w:type="dxa"/>
            <w:noWrap w:val="0"/>
            <w:vAlign w:val="center"/>
          </w:tcPr>
          <w:p w14:paraId="10785740">
            <w:pPr>
              <w:adjustRightInd w:val="0"/>
              <w:snapToGrid w:val="0"/>
              <w:jc w:val="center"/>
              <w:rPr>
                <w:rFonts w:hint="eastAsia"/>
                <w:color w:val="000000"/>
                <w:szCs w:val="21"/>
              </w:rPr>
            </w:pPr>
          </w:p>
        </w:tc>
        <w:tc>
          <w:tcPr>
            <w:tcW w:w="460" w:type="dxa"/>
            <w:noWrap w:val="0"/>
            <w:vAlign w:val="center"/>
          </w:tcPr>
          <w:p w14:paraId="17D33893">
            <w:pPr>
              <w:adjustRightInd w:val="0"/>
              <w:snapToGrid w:val="0"/>
              <w:jc w:val="center"/>
              <w:rPr>
                <w:rFonts w:hint="eastAsia"/>
                <w:color w:val="000000"/>
                <w:szCs w:val="21"/>
              </w:rPr>
            </w:pPr>
          </w:p>
        </w:tc>
        <w:tc>
          <w:tcPr>
            <w:tcW w:w="694" w:type="dxa"/>
            <w:gridSpan w:val="2"/>
            <w:noWrap w:val="0"/>
            <w:vAlign w:val="center"/>
          </w:tcPr>
          <w:p w14:paraId="39BED5D0">
            <w:pPr>
              <w:adjustRightInd w:val="0"/>
              <w:snapToGrid w:val="0"/>
              <w:jc w:val="center"/>
              <w:rPr>
                <w:rFonts w:hint="eastAsia"/>
                <w:color w:val="000000"/>
                <w:szCs w:val="21"/>
              </w:rPr>
            </w:pPr>
          </w:p>
        </w:tc>
        <w:tc>
          <w:tcPr>
            <w:tcW w:w="744" w:type="dxa"/>
            <w:noWrap w:val="0"/>
            <w:vAlign w:val="center"/>
          </w:tcPr>
          <w:p w14:paraId="03A57160">
            <w:pPr>
              <w:adjustRightInd w:val="0"/>
              <w:snapToGrid w:val="0"/>
              <w:jc w:val="center"/>
              <w:rPr>
                <w:rFonts w:hint="eastAsia"/>
                <w:color w:val="000000"/>
                <w:szCs w:val="21"/>
              </w:rPr>
            </w:pPr>
          </w:p>
        </w:tc>
        <w:tc>
          <w:tcPr>
            <w:tcW w:w="829" w:type="dxa"/>
            <w:noWrap w:val="0"/>
            <w:vAlign w:val="center"/>
          </w:tcPr>
          <w:p w14:paraId="1AF9C48C">
            <w:pPr>
              <w:adjustRightInd w:val="0"/>
              <w:snapToGrid w:val="0"/>
              <w:jc w:val="center"/>
              <w:rPr>
                <w:rFonts w:hint="eastAsia"/>
                <w:color w:val="000000"/>
                <w:szCs w:val="21"/>
              </w:rPr>
            </w:pPr>
          </w:p>
        </w:tc>
      </w:tr>
      <w:tr w14:paraId="39D2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5EBD511A">
            <w:pPr>
              <w:adjustRightInd w:val="0"/>
              <w:snapToGrid w:val="0"/>
              <w:jc w:val="center"/>
              <w:rPr>
                <w:rFonts w:hint="eastAsia"/>
                <w:color w:val="000000"/>
                <w:szCs w:val="21"/>
              </w:rPr>
            </w:pPr>
          </w:p>
        </w:tc>
        <w:tc>
          <w:tcPr>
            <w:tcW w:w="1097" w:type="dxa"/>
            <w:gridSpan w:val="2"/>
            <w:noWrap w:val="0"/>
            <w:vAlign w:val="center"/>
          </w:tcPr>
          <w:p w14:paraId="02E7B6F4">
            <w:pPr>
              <w:adjustRightInd w:val="0"/>
              <w:snapToGrid w:val="0"/>
              <w:jc w:val="both"/>
              <w:rPr>
                <w:rFonts w:hint="eastAsia"/>
                <w:color w:val="000000"/>
                <w:szCs w:val="21"/>
              </w:rPr>
            </w:pPr>
            <w:r>
              <w:rPr>
                <w:rFonts w:hint="eastAsia"/>
                <w:color w:val="000000"/>
                <w:szCs w:val="21"/>
                <w:lang w:val="en-US" w:eastAsia="zh-CN"/>
              </w:rPr>
              <w:t>B专业基础课</w:t>
            </w:r>
          </w:p>
        </w:tc>
        <w:tc>
          <w:tcPr>
            <w:tcW w:w="1440" w:type="dxa"/>
            <w:gridSpan w:val="2"/>
            <w:noWrap w:val="0"/>
            <w:vAlign w:val="center"/>
          </w:tcPr>
          <w:p w14:paraId="29A21A0E">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1857BCE1">
            <w:pPr>
              <w:adjustRightInd w:val="0"/>
              <w:snapToGrid w:val="0"/>
              <w:rPr>
                <w:rFonts w:hint="eastAsia"/>
                <w:color w:val="000000"/>
                <w:szCs w:val="21"/>
              </w:rPr>
            </w:pPr>
            <w:r>
              <w:rPr>
                <w:rFonts w:hint="eastAsia"/>
                <w:color w:val="000000"/>
                <w:szCs w:val="21"/>
              </w:rPr>
              <w:t>此处可加行</w:t>
            </w:r>
          </w:p>
        </w:tc>
        <w:tc>
          <w:tcPr>
            <w:tcW w:w="635" w:type="dxa"/>
            <w:noWrap w:val="0"/>
            <w:vAlign w:val="center"/>
          </w:tcPr>
          <w:p w14:paraId="0314E2E8">
            <w:pPr>
              <w:adjustRightInd w:val="0"/>
              <w:snapToGrid w:val="0"/>
              <w:jc w:val="center"/>
              <w:rPr>
                <w:rFonts w:hint="eastAsia"/>
                <w:color w:val="000000"/>
                <w:szCs w:val="21"/>
              </w:rPr>
            </w:pPr>
          </w:p>
        </w:tc>
        <w:tc>
          <w:tcPr>
            <w:tcW w:w="460" w:type="dxa"/>
            <w:noWrap w:val="0"/>
            <w:vAlign w:val="center"/>
          </w:tcPr>
          <w:p w14:paraId="149E5E68">
            <w:pPr>
              <w:adjustRightInd w:val="0"/>
              <w:snapToGrid w:val="0"/>
              <w:jc w:val="center"/>
              <w:rPr>
                <w:rFonts w:hint="eastAsia"/>
                <w:color w:val="000000"/>
                <w:szCs w:val="21"/>
              </w:rPr>
            </w:pPr>
          </w:p>
        </w:tc>
        <w:tc>
          <w:tcPr>
            <w:tcW w:w="694" w:type="dxa"/>
            <w:gridSpan w:val="2"/>
            <w:noWrap w:val="0"/>
            <w:vAlign w:val="center"/>
          </w:tcPr>
          <w:p w14:paraId="7D64F7AD">
            <w:pPr>
              <w:adjustRightInd w:val="0"/>
              <w:snapToGrid w:val="0"/>
              <w:jc w:val="center"/>
              <w:rPr>
                <w:rFonts w:hint="eastAsia"/>
                <w:color w:val="000000"/>
                <w:szCs w:val="21"/>
              </w:rPr>
            </w:pPr>
          </w:p>
        </w:tc>
        <w:tc>
          <w:tcPr>
            <w:tcW w:w="744" w:type="dxa"/>
            <w:noWrap w:val="0"/>
            <w:vAlign w:val="center"/>
          </w:tcPr>
          <w:p w14:paraId="5A089E74">
            <w:pPr>
              <w:adjustRightInd w:val="0"/>
              <w:snapToGrid w:val="0"/>
              <w:jc w:val="center"/>
              <w:rPr>
                <w:rFonts w:hint="eastAsia"/>
                <w:color w:val="000000"/>
                <w:szCs w:val="21"/>
              </w:rPr>
            </w:pPr>
          </w:p>
        </w:tc>
        <w:tc>
          <w:tcPr>
            <w:tcW w:w="829" w:type="dxa"/>
            <w:noWrap w:val="0"/>
            <w:vAlign w:val="center"/>
          </w:tcPr>
          <w:p w14:paraId="7ADC2E49">
            <w:pPr>
              <w:adjustRightInd w:val="0"/>
              <w:snapToGrid w:val="0"/>
              <w:jc w:val="center"/>
              <w:rPr>
                <w:rFonts w:hint="eastAsia"/>
                <w:color w:val="000000"/>
                <w:szCs w:val="21"/>
              </w:rPr>
            </w:pPr>
          </w:p>
        </w:tc>
      </w:tr>
      <w:tr w14:paraId="6D22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142C0E86">
            <w:pPr>
              <w:adjustRightInd w:val="0"/>
              <w:snapToGrid w:val="0"/>
              <w:jc w:val="center"/>
              <w:rPr>
                <w:rFonts w:hint="eastAsia"/>
                <w:color w:val="000000"/>
                <w:szCs w:val="21"/>
              </w:rPr>
            </w:pPr>
            <w:r>
              <w:rPr>
                <w:rFonts w:hint="eastAsia"/>
                <w:color w:val="000000"/>
                <w:szCs w:val="21"/>
                <w:lang w:val="en-US" w:eastAsia="zh-CN"/>
              </w:rPr>
              <w:t>第3组，选*门，选*学分</w:t>
            </w:r>
          </w:p>
        </w:tc>
        <w:tc>
          <w:tcPr>
            <w:tcW w:w="1097" w:type="dxa"/>
            <w:gridSpan w:val="2"/>
            <w:noWrap w:val="0"/>
            <w:vAlign w:val="center"/>
          </w:tcPr>
          <w:p w14:paraId="5A34D057">
            <w:pPr>
              <w:adjustRightInd w:val="0"/>
              <w:snapToGrid w:val="0"/>
              <w:jc w:val="center"/>
              <w:rPr>
                <w:rFonts w:hint="default" w:eastAsia="宋体"/>
                <w:color w:val="000000"/>
                <w:szCs w:val="21"/>
                <w:lang w:val="en-US" w:eastAsia="zh-CN"/>
              </w:rPr>
            </w:pPr>
            <w:r>
              <w:rPr>
                <w:rFonts w:hint="eastAsia"/>
                <w:color w:val="000000"/>
                <w:szCs w:val="21"/>
                <w:lang w:val="en-US" w:eastAsia="zh-CN"/>
              </w:rPr>
              <w:t>C专业必修课</w:t>
            </w:r>
          </w:p>
        </w:tc>
        <w:tc>
          <w:tcPr>
            <w:tcW w:w="1440" w:type="dxa"/>
            <w:gridSpan w:val="2"/>
            <w:noWrap w:val="0"/>
            <w:vAlign w:val="center"/>
          </w:tcPr>
          <w:p w14:paraId="29575421">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2C3EBC31">
            <w:pPr>
              <w:adjustRightInd w:val="0"/>
              <w:snapToGrid w:val="0"/>
              <w:rPr>
                <w:rFonts w:hint="eastAsia"/>
                <w:color w:val="000000"/>
                <w:szCs w:val="21"/>
              </w:rPr>
            </w:pPr>
            <w:r>
              <w:rPr>
                <w:rFonts w:hint="eastAsia"/>
                <w:color w:val="000000"/>
                <w:szCs w:val="21"/>
                <w:lang w:val="en-US" w:eastAsia="zh-CN"/>
              </w:rPr>
              <w:t>***</w:t>
            </w:r>
          </w:p>
        </w:tc>
        <w:tc>
          <w:tcPr>
            <w:tcW w:w="635" w:type="dxa"/>
            <w:noWrap w:val="0"/>
            <w:vAlign w:val="center"/>
          </w:tcPr>
          <w:p w14:paraId="6F866AFB">
            <w:pPr>
              <w:adjustRightInd w:val="0"/>
              <w:snapToGrid w:val="0"/>
              <w:jc w:val="center"/>
              <w:rPr>
                <w:rFonts w:hint="eastAsia"/>
                <w:color w:val="000000"/>
                <w:szCs w:val="21"/>
              </w:rPr>
            </w:pPr>
          </w:p>
        </w:tc>
        <w:tc>
          <w:tcPr>
            <w:tcW w:w="460" w:type="dxa"/>
            <w:noWrap w:val="0"/>
            <w:vAlign w:val="center"/>
          </w:tcPr>
          <w:p w14:paraId="0ACD0BF9">
            <w:pPr>
              <w:adjustRightInd w:val="0"/>
              <w:snapToGrid w:val="0"/>
              <w:jc w:val="center"/>
              <w:rPr>
                <w:rFonts w:hint="eastAsia"/>
                <w:color w:val="000000"/>
                <w:szCs w:val="21"/>
              </w:rPr>
            </w:pPr>
          </w:p>
        </w:tc>
        <w:tc>
          <w:tcPr>
            <w:tcW w:w="694" w:type="dxa"/>
            <w:gridSpan w:val="2"/>
            <w:noWrap w:val="0"/>
            <w:vAlign w:val="center"/>
          </w:tcPr>
          <w:p w14:paraId="71D2EEC3">
            <w:pPr>
              <w:adjustRightInd w:val="0"/>
              <w:snapToGrid w:val="0"/>
              <w:jc w:val="center"/>
              <w:rPr>
                <w:rFonts w:hint="eastAsia"/>
                <w:color w:val="000000"/>
                <w:szCs w:val="21"/>
              </w:rPr>
            </w:pPr>
          </w:p>
        </w:tc>
        <w:tc>
          <w:tcPr>
            <w:tcW w:w="744" w:type="dxa"/>
            <w:noWrap w:val="0"/>
            <w:vAlign w:val="center"/>
          </w:tcPr>
          <w:p w14:paraId="419363C4">
            <w:pPr>
              <w:adjustRightInd w:val="0"/>
              <w:snapToGrid w:val="0"/>
              <w:jc w:val="center"/>
              <w:rPr>
                <w:rFonts w:hint="eastAsia"/>
                <w:color w:val="000000"/>
                <w:szCs w:val="21"/>
              </w:rPr>
            </w:pPr>
          </w:p>
        </w:tc>
        <w:tc>
          <w:tcPr>
            <w:tcW w:w="829" w:type="dxa"/>
            <w:noWrap w:val="0"/>
            <w:vAlign w:val="center"/>
          </w:tcPr>
          <w:p w14:paraId="775013EB">
            <w:pPr>
              <w:adjustRightInd w:val="0"/>
              <w:snapToGrid w:val="0"/>
              <w:jc w:val="center"/>
              <w:rPr>
                <w:rFonts w:hint="eastAsia"/>
                <w:color w:val="000000"/>
                <w:szCs w:val="21"/>
              </w:rPr>
            </w:pPr>
          </w:p>
        </w:tc>
      </w:tr>
      <w:tr w14:paraId="2DE4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18D2FBB8">
            <w:pPr>
              <w:adjustRightInd w:val="0"/>
              <w:snapToGrid w:val="0"/>
              <w:jc w:val="center"/>
              <w:rPr>
                <w:rFonts w:hint="eastAsia"/>
                <w:color w:val="000000"/>
                <w:szCs w:val="21"/>
              </w:rPr>
            </w:pPr>
          </w:p>
        </w:tc>
        <w:tc>
          <w:tcPr>
            <w:tcW w:w="1097" w:type="dxa"/>
            <w:gridSpan w:val="2"/>
            <w:noWrap w:val="0"/>
            <w:vAlign w:val="center"/>
          </w:tcPr>
          <w:p w14:paraId="211E601B">
            <w:pPr>
              <w:adjustRightInd w:val="0"/>
              <w:snapToGrid w:val="0"/>
              <w:jc w:val="center"/>
              <w:rPr>
                <w:rFonts w:hint="eastAsia" w:eastAsia="宋体"/>
                <w:color w:val="000000"/>
                <w:kern w:val="2"/>
                <w:sz w:val="21"/>
                <w:szCs w:val="21"/>
                <w:lang w:val="en-US" w:eastAsia="zh-CN" w:bidi="ar-SA"/>
              </w:rPr>
            </w:pPr>
            <w:r>
              <w:rPr>
                <w:rFonts w:hint="eastAsia"/>
                <w:color w:val="000000"/>
                <w:szCs w:val="21"/>
                <w:lang w:val="en-US" w:eastAsia="zh-CN"/>
              </w:rPr>
              <w:t>C专业必修课</w:t>
            </w:r>
          </w:p>
        </w:tc>
        <w:tc>
          <w:tcPr>
            <w:tcW w:w="1440" w:type="dxa"/>
            <w:gridSpan w:val="2"/>
            <w:noWrap w:val="0"/>
            <w:vAlign w:val="center"/>
          </w:tcPr>
          <w:p w14:paraId="62787AE9">
            <w:pPr>
              <w:adjustRightInd w:val="0"/>
              <w:snapToGrid w:val="0"/>
              <w:jc w:val="center"/>
              <w:rPr>
                <w:rFonts w:hint="eastAsia"/>
                <w:color w:val="000000"/>
                <w:kern w:val="2"/>
                <w:sz w:val="21"/>
                <w:szCs w:val="21"/>
                <w:lang w:val="en-US" w:eastAsia="zh-CN" w:bidi="ar-SA"/>
              </w:rPr>
            </w:pPr>
            <w:r>
              <w:rPr>
                <w:rFonts w:hint="eastAsia"/>
                <w:color w:val="000000"/>
                <w:szCs w:val="21"/>
                <w:lang w:val="en-US" w:eastAsia="zh-CN"/>
              </w:rPr>
              <w:t>***</w:t>
            </w:r>
          </w:p>
        </w:tc>
        <w:tc>
          <w:tcPr>
            <w:tcW w:w="2071" w:type="dxa"/>
            <w:gridSpan w:val="2"/>
            <w:noWrap w:val="0"/>
            <w:vAlign w:val="center"/>
          </w:tcPr>
          <w:p w14:paraId="004B60BF">
            <w:pPr>
              <w:adjustRightInd w:val="0"/>
              <w:snapToGrid w:val="0"/>
              <w:rPr>
                <w:rFonts w:hint="eastAsia"/>
                <w:color w:val="000000"/>
                <w:kern w:val="2"/>
                <w:sz w:val="21"/>
                <w:szCs w:val="21"/>
                <w:lang w:val="en-US" w:eastAsia="zh-CN" w:bidi="ar-SA"/>
              </w:rPr>
            </w:pPr>
            <w:r>
              <w:rPr>
                <w:rFonts w:hint="eastAsia"/>
                <w:color w:val="000000"/>
                <w:szCs w:val="21"/>
              </w:rPr>
              <w:t>此处可加行</w:t>
            </w:r>
          </w:p>
        </w:tc>
        <w:tc>
          <w:tcPr>
            <w:tcW w:w="635" w:type="dxa"/>
            <w:noWrap w:val="0"/>
            <w:vAlign w:val="center"/>
          </w:tcPr>
          <w:p w14:paraId="326D8FF7">
            <w:pPr>
              <w:adjustRightInd w:val="0"/>
              <w:snapToGrid w:val="0"/>
              <w:jc w:val="center"/>
              <w:rPr>
                <w:rFonts w:hint="eastAsia"/>
                <w:color w:val="000000"/>
                <w:szCs w:val="21"/>
              </w:rPr>
            </w:pPr>
          </w:p>
        </w:tc>
        <w:tc>
          <w:tcPr>
            <w:tcW w:w="460" w:type="dxa"/>
            <w:noWrap w:val="0"/>
            <w:vAlign w:val="center"/>
          </w:tcPr>
          <w:p w14:paraId="1D95B5A0">
            <w:pPr>
              <w:adjustRightInd w:val="0"/>
              <w:snapToGrid w:val="0"/>
              <w:jc w:val="center"/>
              <w:rPr>
                <w:rFonts w:hint="eastAsia"/>
                <w:color w:val="000000"/>
                <w:szCs w:val="21"/>
              </w:rPr>
            </w:pPr>
          </w:p>
        </w:tc>
        <w:tc>
          <w:tcPr>
            <w:tcW w:w="694" w:type="dxa"/>
            <w:gridSpan w:val="2"/>
            <w:noWrap w:val="0"/>
            <w:vAlign w:val="center"/>
          </w:tcPr>
          <w:p w14:paraId="2D7F2A53">
            <w:pPr>
              <w:adjustRightInd w:val="0"/>
              <w:snapToGrid w:val="0"/>
              <w:jc w:val="center"/>
              <w:rPr>
                <w:rFonts w:hint="eastAsia"/>
                <w:color w:val="000000"/>
                <w:szCs w:val="21"/>
              </w:rPr>
            </w:pPr>
          </w:p>
        </w:tc>
        <w:tc>
          <w:tcPr>
            <w:tcW w:w="744" w:type="dxa"/>
            <w:noWrap w:val="0"/>
            <w:vAlign w:val="center"/>
          </w:tcPr>
          <w:p w14:paraId="69223240">
            <w:pPr>
              <w:adjustRightInd w:val="0"/>
              <w:snapToGrid w:val="0"/>
              <w:jc w:val="center"/>
              <w:rPr>
                <w:rFonts w:hint="eastAsia"/>
                <w:color w:val="000000"/>
                <w:szCs w:val="21"/>
              </w:rPr>
            </w:pPr>
          </w:p>
        </w:tc>
        <w:tc>
          <w:tcPr>
            <w:tcW w:w="829" w:type="dxa"/>
            <w:noWrap w:val="0"/>
            <w:vAlign w:val="center"/>
          </w:tcPr>
          <w:p w14:paraId="07ACA327">
            <w:pPr>
              <w:adjustRightInd w:val="0"/>
              <w:snapToGrid w:val="0"/>
              <w:jc w:val="center"/>
              <w:rPr>
                <w:rFonts w:hint="eastAsia"/>
                <w:color w:val="000000"/>
                <w:szCs w:val="21"/>
              </w:rPr>
            </w:pPr>
          </w:p>
        </w:tc>
      </w:tr>
      <w:tr w14:paraId="01E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restart"/>
            <w:noWrap w:val="0"/>
            <w:vAlign w:val="center"/>
          </w:tcPr>
          <w:p w14:paraId="3074D1D1">
            <w:pPr>
              <w:adjustRightInd w:val="0"/>
              <w:snapToGrid w:val="0"/>
              <w:jc w:val="center"/>
              <w:rPr>
                <w:rFonts w:hint="eastAsia"/>
                <w:color w:val="000000"/>
                <w:szCs w:val="21"/>
              </w:rPr>
            </w:pPr>
            <w:r>
              <w:rPr>
                <w:rFonts w:hint="eastAsia"/>
                <w:color w:val="000000"/>
                <w:szCs w:val="21"/>
                <w:lang w:val="en-US" w:eastAsia="zh-CN"/>
              </w:rPr>
              <w:t>第4组，选*门，选*学分</w:t>
            </w:r>
          </w:p>
        </w:tc>
        <w:tc>
          <w:tcPr>
            <w:tcW w:w="1097" w:type="dxa"/>
            <w:gridSpan w:val="2"/>
            <w:noWrap w:val="0"/>
            <w:vAlign w:val="center"/>
          </w:tcPr>
          <w:p w14:paraId="044F51D4">
            <w:pPr>
              <w:adjustRightInd w:val="0"/>
              <w:snapToGrid w:val="0"/>
              <w:jc w:val="center"/>
              <w:rPr>
                <w:rFonts w:hint="default" w:eastAsia="宋体"/>
                <w:color w:val="000000"/>
                <w:szCs w:val="21"/>
                <w:lang w:val="en-US" w:eastAsia="zh-CN"/>
              </w:rPr>
            </w:pPr>
            <w:r>
              <w:rPr>
                <w:rFonts w:hint="eastAsia"/>
                <w:color w:val="000000"/>
                <w:szCs w:val="21"/>
                <w:lang w:val="en-US" w:eastAsia="zh-CN"/>
              </w:rPr>
              <w:t>D专业选修课</w:t>
            </w:r>
          </w:p>
        </w:tc>
        <w:tc>
          <w:tcPr>
            <w:tcW w:w="1440" w:type="dxa"/>
            <w:gridSpan w:val="2"/>
            <w:noWrap w:val="0"/>
            <w:vAlign w:val="center"/>
          </w:tcPr>
          <w:p w14:paraId="29600B49">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51BBC7CE">
            <w:pPr>
              <w:adjustRightInd w:val="0"/>
              <w:snapToGrid w:val="0"/>
              <w:rPr>
                <w:rFonts w:hint="eastAsia"/>
                <w:color w:val="000000"/>
                <w:szCs w:val="21"/>
              </w:rPr>
            </w:pPr>
            <w:r>
              <w:rPr>
                <w:rFonts w:hint="eastAsia"/>
                <w:color w:val="000000"/>
                <w:szCs w:val="21"/>
                <w:lang w:val="en-US" w:eastAsia="zh-CN"/>
              </w:rPr>
              <w:t>***</w:t>
            </w:r>
          </w:p>
        </w:tc>
        <w:tc>
          <w:tcPr>
            <w:tcW w:w="635" w:type="dxa"/>
            <w:noWrap w:val="0"/>
            <w:vAlign w:val="center"/>
          </w:tcPr>
          <w:p w14:paraId="1DF627DB">
            <w:pPr>
              <w:adjustRightInd w:val="0"/>
              <w:snapToGrid w:val="0"/>
              <w:jc w:val="center"/>
              <w:rPr>
                <w:rFonts w:hint="eastAsia"/>
                <w:color w:val="000000"/>
                <w:szCs w:val="21"/>
              </w:rPr>
            </w:pPr>
          </w:p>
        </w:tc>
        <w:tc>
          <w:tcPr>
            <w:tcW w:w="460" w:type="dxa"/>
            <w:noWrap w:val="0"/>
            <w:vAlign w:val="center"/>
          </w:tcPr>
          <w:p w14:paraId="2C59132E">
            <w:pPr>
              <w:adjustRightInd w:val="0"/>
              <w:snapToGrid w:val="0"/>
              <w:jc w:val="center"/>
              <w:rPr>
                <w:rFonts w:hint="eastAsia"/>
                <w:color w:val="000000"/>
                <w:szCs w:val="21"/>
              </w:rPr>
            </w:pPr>
          </w:p>
        </w:tc>
        <w:tc>
          <w:tcPr>
            <w:tcW w:w="694" w:type="dxa"/>
            <w:gridSpan w:val="2"/>
            <w:noWrap w:val="0"/>
            <w:vAlign w:val="center"/>
          </w:tcPr>
          <w:p w14:paraId="48E76979">
            <w:pPr>
              <w:adjustRightInd w:val="0"/>
              <w:snapToGrid w:val="0"/>
              <w:jc w:val="center"/>
              <w:rPr>
                <w:rFonts w:hint="eastAsia"/>
                <w:color w:val="000000"/>
                <w:szCs w:val="21"/>
              </w:rPr>
            </w:pPr>
          </w:p>
        </w:tc>
        <w:tc>
          <w:tcPr>
            <w:tcW w:w="744" w:type="dxa"/>
            <w:noWrap w:val="0"/>
            <w:vAlign w:val="center"/>
          </w:tcPr>
          <w:p w14:paraId="301F44FA">
            <w:pPr>
              <w:adjustRightInd w:val="0"/>
              <w:snapToGrid w:val="0"/>
              <w:jc w:val="center"/>
              <w:rPr>
                <w:rFonts w:hint="eastAsia"/>
                <w:color w:val="000000"/>
                <w:szCs w:val="21"/>
              </w:rPr>
            </w:pPr>
          </w:p>
        </w:tc>
        <w:tc>
          <w:tcPr>
            <w:tcW w:w="829" w:type="dxa"/>
            <w:noWrap w:val="0"/>
            <w:vAlign w:val="center"/>
          </w:tcPr>
          <w:p w14:paraId="0990C9F0">
            <w:pPr>
              <w:adjustRightInd w:val="0"/>
              <w:snapToGrid w:val="0"/>
              <w:jc w:val="center"/>
              <w:rPr>
                <w:rFonts w:hint="eastAsia"/>
                <w:color w:val="000000"/>
                <w:szCs w:val="21"/>
              </w:rPr>
            </w:pPr>
          </w:p>
        </w:tc>
      </w:tr>
      <w:tr w14:paraId="2063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097" w:type="dxa"/>
            <w:vMerge w:val="continue"/>
            <w:noWrap w:val="0"/>
            <w:vAlign w:val="center"/>
          </w:tcPr>
          <w:p w14:paraId="7E374113">
            <w:pPr>
              <w:adjustRightInd w:val="0"/>
              <w:snapToGrid w:val="0"/>
              <w:jc w:val="center"/>
              <w:rPr>
                <w:rFonts w:hint="eastAsia"/>
                <w:color w:val="000000"/>
                <w:szCs w:val="21"/>
              </w:rPr>
            </w:pPr>
          </w:p>
        </w:tc>
        <w:tc>
          <w:tcPr>
            <w:tcW w:w="1097" w:type="dxa"/>
            <w:gridSpan w:val="2"/>
            <w:noWrap w:val="0"/>
            <w:vAlign w:val="center"/>
          </w:tcPr>
          <w:p w14:paraId="4B164049">
            <w:pPr>
              <w:adjustRightInd w:val="0"/>
              <w:snapToGrid w:val="0"/>
              <w:jc w:val="center"/>
              <w:rPr>
                <w:rFonts w:hint="eastAsia"/>
                <w:color w:val="000000"/>
                <w:szCs w:val="21"/>
              </w:rPr>
            </w:pPr>
            <w:r>
              <w:rPr>
                <w:rFonts w:hint="eastAsia"/>
                <w:color w:val="000000"/>
                <w:szCs w:val="21"/>
                <w:lang w:val="en-US" w:eastAsia="zh-CN"/>
              </w:rPr>
              <w:t>D专业选修课</w:t>
            </w:r>
          </w:p>
        </w:tc>
        <w:tc>
          <w:tcPr>
            <w:tcW w:w="1440" w:type="dxa"/>
            <w:gridSpan w:val="2"/>
            <w:noWrap w:val="0"/>
            <w:vAlign w:val="center"/>
          </w:tcPr>
          <w:p w14:paraId="215B90ED">
            <w:pPr>
              <w:adjustRightInd w:val="0"/>
              <w:snapToGrid w:val="0"/>
              <w:jc w:val="center"/>
              <w:rPr>
                <w:rFonts w:hint="eastAsia"/>
                <w:color w:val="000000"/>
                <w:szCs w:val="21"/>
              </w:rPr>
            </w:pPr>
            <w:r>
              <w:rPr>
                <w:rFonts w:hint="eastAsia"/>
                <w:color w:val="000000"/>
                <w:szCs w:val="21"/>
                <w:lang w:val="en-US" w:eastAsia="zh-CN"/>
              </w:rPr>
              <w:t>***</w:t>
            </w:r>
          </w:p>
        </w:tc>
        <w:tc>
          <w:tcPr>
            <w:tcW w:w="2071" w:type="dxa"/>
            <w:gridSpan w:val="2"/>
            <w:noWrap w:val="0"/>
            <w:vAlign w:val="center"/>
          </w:tcPr>
          <w:p w14:paraId="042573B3">
            <w:pPr>
              <w:adjustRightInd w:val="0"/>
              <w:snapToGrid w:val="0"/>
              <w:rPr>
                <w:rFonts w:hint="eastAsia"/>
                <w:color w:val="000000"/>
                <w:szCs w:val="21"/>
              </w:rPr>
            </w:pPr>
            <w:r>
              <w:rPr>
                <w:rFonts w:hint="eastAsia"/>
                <w:color w:val="000000"/>
                <w:szCs w:val="21"/>
              </w:rPr>
              <w:t>此处可加行</w:t>
            </w:r>
          </w:p>
        </w:tc>
        <w:tc>
          <w:tcPr>
            <w:tcW w:w="635" w:type="dxa"/>
            <w:noWrap w:val="0"/>
            <w:vAlign w:val="center"/>
          </w:tcPr>
          <w:p w14:paraId="547F5C10">
            <w:pPr>
              <w:adjustRightInd w:val="0"/>
              <w:snapToGrid w:val="0"/>
              <w:jc w:val="center"/>
              <w:rPr>
                <w:rFonts w:hint="eastAsia"/>
                <w:color w:val="000000"/>
                <w:szCs w:val="21"/>
              </w:rPr>
            </w:pPr>
          </w:p>
        </w:tc>
        <w:tc>
          <w:tcPr>
            <w:tcW w:w="460" w:type="dxa"/>
            <w:noWrap w:val="0"/>
            <w:vAlign w:val="center"/>
          </w:tcPr>
          <w:p w14:paraId="44734A2A">
            <w:pPr>
              <w:adjustRightInd w:val="0"/>
              <w:snapToGrid w:val="0"/>
              <w:jc w:val="center"/>
              <w:rPr>
                <w:rFonts w:hint="eastAsia"/>
                <w:color w:val="000000"/>
                <w:szCs w:val="21"/>
              </w:rPr>
            </w:pPr>
          </w:p>
        </w:tc>
        <w:tc>
          <w:tcPr>
            <w:tcW w:w="694" w:type="dxa"/>
            <w:gridSpan w:val="2"/>
            <w:noWrap w:val="0"/>
            <w:vAlign w:val="center"/>
          </w:tcPr>
          <w:p w14:paraId="3FC82BF5">
            <w:pPr>
              <w:adjustRightInd w:val="0"/>
              <w:snapToGrid w:val="0"/>
              <w:jc w:val="center"/>
              <w:rPr>
                <w:rFonts w:hint="eastAsia"/>
                <w:color w:val="000000"/>
                <w:szCs w:val="21"/>
              </w:rPr>
            </w:pPr>
          </w:p>
        </w:tc>
        <w:tc>
          <w:tcPr>
            <w:tcW w:w="744" w:type="dxa"/>
            <w:noWrap w:val="0"/>
            <w:vAlign w:val="center"/>
          </w:tcPr>
          <w:p w14:paraId="2210879F">
            <w:pPr>
              <w:adjustRightInd w:val="0"/>
              <w:snapToGrid w:val="0"/>
              <w:jc w:val="center"/>
              <w:rPr>
                <w:rFonts w:hint="eastAsia"/>
                <w:color w:val="000000"/>
                <w:szCs w:val="21"/>
              </w:rPr>
            </w:pPr>
          </w:p>
        </w:tc>
        <w:tc>
          <w:tcPr>
            <w:tcW w:w="829" w:type="dxa"/>
            <w:noWrap w:val="0"/>
            <w:vAlign w:val="center"/>
          </w:tcPr>
          <w:p w14:paraId="3D3ADA3F">
            <w:pPr>
              <w:adjustRightInd w:val="0"/>
              <w:snapToGrid w:val="0"/>
              <w:jc w:val="center"/>
              <w:rPr>
                <w:rFonts w:hint="eastAsia"/>
                <w:color w:val="000000"/>
                <w:szCs w:val="21"/>
              </w:rPr>
            </w:pPr>
          </w:p>
        </w:tc>
      </w:tr>
      <w:tr w14:paraId="527D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813" w:type="dxa"/>
            <w:gridSpan w:val="2"/>
            <w:noWrap w:val="0"/>
            <w:vAlign w:val="center"/>
          </w:tcPr>
          <w:p w14:paraId="1F8924C0">
            <w:pPr>
              <w:adjustRightInd w:val="0"/>
              <w:snapToGrid w:val="0"/>
              <w:jc w:val="center"/>
              <w:rPr>
                <w:rFonts w:hint="eastAsia"/>
                <w:color w:val="000000"/>
                <w:szCs w:val="21"/>
              </w:rPr>
            </w:pPr>
            <w:r>
              <w:rPr>
                <w:rFonts w:hint="eastAsia"/>
                <w:color w:val="000000"/>
                <w:szCs w:val="21"/>
                <w:lang w:val="en-US" w:eastAsia="zh-CN"/>
              </w:rPr>
              <w:t>培养环节代码</w:t>
            </w:r>
          </w:p>
        </w:tc>
        <w:tc>
          <w:tcPr>
            <w:tcW w:w="1813" w:type="dxa"/>
            <w:gridSpan w:val="2"/>
            <w:noWrap w:val="0"/>
            <w:vAlign w:val="center"/>
          </w:tcPr>
          <w:p w14:paraId="77AA67B4">
            <w:pPr>
              <w:adjustRightInd w:val="0"/>
              <w:snapToGrid w:val="0"/>
              <w:jc w:val="center"/>
              <w:rPr>
                <w:rFonts w:hint="eastAsia"/>
                <w:color w:val="000000"/>
                <w:szCs w:val="21"/>
              </w:rPr>
            </w:pPr>
            <w:r>
              <w:rPr>
                <w:rFonts w:hint="eastAsia"/>
                <w:color w:val="000000"/>
                <w:szCs w:val="21"/>
                <w:lang w:val="en-US" w:eastAsia="zh-CN"/>
              </w:rPr>
              <w:t>培养环节名称</w:t>
            </w:r>
          </w:p>
        </w:tc>
        <w:tc>
          <w:tcPr>
            <w:tcW w:w="1813" w:type="dxa"/>
            <w:gridSpan w:val="2"/>
            <w:noWrap w:val="0"/>
            <w:vAlign w:val="center"/>
          </w:tcPr>
          <w:p w14:paraId="4D1954D3">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培养环节类型</w:t>
            </w:r>
          </w:p>
        </w:tc>
        <w:tc>
          <w:tcPr>
            <w:tcW w:w="1813" w:type="dxa"/>
            <w:gridSpan w:val="4"/>
            <w:noWrap w:val="0"/>
            <w:vAlign w:val="center"/>
          </w:tcPr>
          <w:p w14:paraId="2F42073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培养环节学分</w:t>
            </w:r>
          </w:p>
        </w:tc>
        <w:tc>
          <w:tcPr>
            <w:tcW w:w="1815" w:type="dxa"/>
            <w:gridSpan w:val="3"/>
            <w:noWrap w:val="0"/>
            <w:vAlign w:val="center"/>
          </w:tcPr>
          <w:p w14:paraId="473174CE">
            <w:pPr>
              <w:adjustRightInd w:val="0"/>
              <w:snapToGrid w:val="0"/>
              <w:jc w:val="center"/>
              <w:rPr>
                <w:rFonts w:hint="eastAsia" w:eastAsia="宋体"/>
                <w:color w:val="000000"/>
                <w:szCs w:val="21"/>
                <w:lang w:val="en-US" w:eastAsia="zh-CN"/>
              </w:rPr>
            </w:pPr>
            <w:r>
              <w:rPr>
                <w:rFonts w:hint="eastAsia"/>
                <w:color w:val="000000"/>
                <w:szCs w:val="21"/>
                <w:lang w:val="en-US" w:eastAsia="zh-CN"/>
              </w:rPr>
              <w:t>备注</w:t>
            </w:r>
          </w:p>
        </w:tc>
      </w:tr>
    </w:tbl>
    <w:p w14:paraId="1D5FDF8E">
      <w:pPr>
        <w:keepNext w:val="0"/>
        <w:keepLines w:val="0"/>
        <w:pageBreakBefore w:val="0"/>
        <w:widowControl w:val="0"/>
        <w:kinsoku/>
        <w:wordWrap/>
        <w:overflowPunct/>
        <w:topLinePunct w:val="0"/>
        <w:autoSpaceDE/>
        <w:autoSpaceDN/>
        <w:bidi w:val="0"/>
        <w:adjustRightInd/>
        <w:snapToGrid/>
        <w:spacing w:before="194" w:beforeLines="60" w:after="194" w:afterLines="60" w:line="360" w:lineRule="auto"/>
        <w:jc w:val="left"/>
        <w:textAlignment w:val="auto"/>
        <w:rPr>
          <w:rFonts w:ascii="宋体" w:hAnsi="宋体"/>
          <w:bCs/>
          <w:sz w:val="24"/>
        </w:rPr>
      </w:pPr>
    </w:p>
    <w:sectPr>
      <w:footerReference r:id="rId3" w:type="default"/>
      <w:footerReference r:id="rId4" w:type="even"/>
      <w:pgSz w:w="11906" w:h="16838"/>
      <w:pgMar w:top="1800" w:right="1440" w:bottom="1800" w:left="1440"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54713"/>
      <w:docPartObj>
        <w:docPartGallery w:val="autotext"/>
      </w:docPartObj>
    </w:sdtPr>
    <w:sdtContent>
      <w:p w14:paraId="3E0A19F4">
        <w:pPr>
          <w:pStyle w:val="3"/>
          <w:jc w:val="center"/>
        </w:pPr>
        <w:r>
          <w:fldChar w:fldCharType="begin"/>
        </w:r>
        <w:r>
          <w:instrText xml:space="preserve">PAGE   \* MERGEFORMAT</w:instrText>
        </w:r>
        <w:r>
          <w:fldChar w:fldCharType="separate"/>
        </w:r>
        <w:r>
          <w:rPr>
            <w:lang w:val="zh-CN"/>
          </w:rPr>
          <w:t>6</w:t>
        </w:r>
        <w:r>
          <w:fldChar w:fldCharType="end"/>
        </w:r>
      </w:p>
    </w:sdtContent>
  </w:sdt>
  <w:p w14:paraId="28D537C9">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7CB4">
    <w:pPr>
      <w:pStyle w:val="3"/>
      <w:ind w:right="560"/>
      <w:rPr>
        <w:rFonts w:ascii="宋体" w:hAnsi="宋体"/>
        <w:sz w:val="28"/>
        <w:szCs w:val="28"/>
      </w:rPr>
    </w:pPr>
  </w:p>
  <w:p w14:paraId="2D8FDE5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0954B"/>
    <w:multiLevelType w:val="singleLevel"/>
    <w:tmpl w:val="9400954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5071E"/>
    <w:rsid w:val="060F2056"/>
    <w:rsid w:val="06132C10"/>
    <w:rsid w:val="0815071E"/>
    <w:rsid w:val="12160D97"/>
    <w:rsid w:val="124D0B8C"/>
    <w:rsid w:val="14E11FCB"/>
    <w:rsid w:val="1EF108E0"/>
    <w:rsid w:val="20232D1B"/>
    <w:rsid w:val="203D0806"/>
    <w:rsid w:val="221C7DA5"/>
    <w:rsid w:val="22DE50C2"/>
    <w:rsid w:val="3A4A6B85"/>
    <w:rsid w:val="3C011D0B"/>
    <w:rsid w:val="40635F3F"/>
    <w:rsid w:val="41785A70"/>
    <w:rsid w:val="487E0B7D"/>
    <w:rsid w:val="4992393C"/>
    <w:rsid w:val="50DC0D48"/>
    <w:rsid w:val="52741E44"/>
    <w:rsid w:val="57963978"/>
    <w:rsid w:val="584A474F"/>
    <w:rsid w:val="5A3616FE"/>
    <w:rsid w:val="5F812D36"/>
    <w:rsid w:val="60C17350"/>
    <w:rsid w:val="63666335"/>
    <w:rsid w:val="64B6322B"/>
    <w:rsid w:val="6C383437"/>
    <w:rsid w:val="7054194A"/>
    <w:rsid w:val="720A320D"/>
    <w:rsid w:val="78B85392"/>
    <w:rsid w:val="79955B9E"/>
    <w:rsid w:val="7E0A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120" w:after="120" w:line="578" w:lineRule="auto"/>
      <w:jc w:val="center"/>
      <w:outlineLvl w:val="0"/>
    </w:pPr>
    <w:rPr>
      <w:rFonts w:ascii="Times New Roman" w:hAnsi="Times New Roman" w:eastAsia="方正小标宋简体" w:cs="Times New Roman"/>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标准"/>
    <w:basedOn w:val="1"/>
    <w:autoRedefine/>
    <w:qFormat/>
    <w:uiPriority w:val="99"/>
    <w:pPr>
      <w:adjustRightInd w:val="0"/>
      <w:spacing w:before="120" w:after="120" w:line="312" w:lineRule="atLeast"/>
      <w:textAlignment w:val="baseline"/>
    </w:pPr>
    <w:rPr>
      <w:rFonts w:ascii="宋体" w:hAnsi="Times New Roman"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1003</Words>
  <Characters>1069</Characters>
  <Lines>0</Lines>
  <Paragraphs>0</Paragraphs>
  <TotalTime>1</TotalTime>
  <ScaleCrop>false</ScaleCrop>
  <LinksUpToDate>false</LinksUpToDate>
  <CharactersWithSpaces>1100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2025-03-07T04:03:00Z</dcterms:created>
  <dc:creator>冯欢</dc:creator>
  <cp:lastModifiedBy>张卫刚</cp:lastModifiedBy>
  <dcterms:modified xsi:type="dcterms:W3CDTF">2026-05-19T08:53:08Z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8CBBF98DE1AD44C684E33AC49E337906_11</vt:lpwstr>
  </property>
  <property fmtid="{D5CDD505-2E9C-101B-9397-08002B2CF9AE}" pid="4" name="KSOTemplateDocerSaveRecord">
    <vt:lpwstr>eyJoZGlkIjoiMzRhMTllODQyNWNmMWU4NjhkMDljN2Q1ZjA0NzgxMmMiLCJ1c2VySWQiOiIxMTM2NzU3MzU5In0=</vt:lpwstr>
  </property>
</Properties>
</file>