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政治与公共管理学院“网络团聚，同心抗‘疫’”活动实施方案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为响应教育厅“停课不停学”号召，落实我校“疫情防控通告”，根据我院疫情防控的工作实际，按照划小单元、网格化管理的工作思路，并结合新时期互联网和新媒体特点，进而引导我院学生静心学习，让“在线学习”成为新学期的特殊“打开方式”。现就“网络团聚，同心抗‘疫’”活动做出如下管理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规定。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发挥学生主体作用，以班级为单位，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通过网格小组具体展开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具体工作：①学院全体本科生需以网格小组为单位进行视频自习，自习内容视网格成员情况安排；②网格负责人需协调本网格成员视频自习时间，督促本组成员按时参与，并将网格成员参加视频自习的截图反馈至班长；③班长结合班级特色制定各班活动方案，建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各网格小组在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番茄ToDo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上建立自习室，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并负责将班内视频自习情况每周及时报至专兼职辅导员处。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活动要求：①本次活动参与对象为政治与公共管理学院全体本科生。如有特殊原因不能参与，需向本年级辅导员说明情况；②本次活动参与度与第二课堂挂钩，后期将评定各小组视频自习情况，给予学时奖励；③班长、团支书、学习委员等班干部应发挥模范带头作用，积极宣传，支持和配合学院开展工作，为我院学风建设贡献力量；④活动进行期间，各网格小组负责人应积极邀请专兼职辅导员、班主任参与辅学、督学工作，望积极参与，提高重视程度。</w:t>
      </w:r>
    </w:p>
    <w:p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政治与公共管理学院</w:t>
      </w:r>
    </w:p>
    <w:p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二〇二〇年三月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ascii="仿宋" w:hAnsi="仿宋" w:eastAsia="仿宋" w:cs="仿宋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B658B"/>
    <w:rsid w:val="600F56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686</Words>
  <Characters>694</Characters>
  <Lines>0</Lines>
  <Paragraphs>15</Paragraphs>
  <TotalTime>7</TotalTime>
  <ScaleCrop>false</ScaleCrop>
  <LinksUpToDate>false</LinksUpToDate>
  <CharactersWithSpaces>694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2020-03-05T20:27:00Z</dcterms:created>
  <dc:creator>ice bear</dc:creator>
  <cp:lastModifiedBy>Lenovo</cp:lastModifiedBy>
  <dcterms:modified xsi:type="dcterms:W3CDTF">2020-03-10T09:48:30Z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