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272" w:rsidRDefault="00932272" w:rsidP="00932272">
      <w:pPr>
        <w:widowControl/>
        <w:shd w:val="clear" w:color="auto" w:fill="FFFFFF"/>
        <w:spacing w:line="360" w:lineRule="auto"/>
        <w:jc w:val="center"/>
        <w:rPr>
          <w:rFonts w:ascii="黑体" w:eastAsia="黑体" w:hAnsi="黑体" w:cs="宋体" w:hint="eastAsia"/>
          <w:bCs/>
          <w:kern w:val="0"/>
          <w:sz w:val="36"/>
          <w:szCs w:val="36"/>
        </w:rPr>
      </w:pPr>
      <w:r w:rsidRPr="00932272">
        <w:rPr>
          <w:rFonts w:ascii="黑体" w:eastAsia="黑体" w:hAnsi="黑体" w:cs="宋体" w:hint="eastAsia"/>
          <w:bCs/>
          <w:kern w:val="0"/>
          <w:sz w:val="36"/>
          <w:szCs w:val="36"/>
        </w:rPr>
        <w:t>关于中秋、国庆期间加强廉洁自律工作的通知</w:t>
      </w:r>
    </w:p>
    <w:p w:rsidR="00932272" w:rsidRPr="00932272" w:rsidRDefault="00932272" w:rsidP="00932272">
      <w:pPr>
        <w:widowControl/>
        <w:shd w:val="clear" w:color="auto" w:fill="FFFFFF"/>
        <w:spacing w:line="360" w:lineRule="auto"/>
        <w:jc w:val="center"/>
        <w:rPr>
          <w:rFonts w:ascii="黑体" w:eastAsia="黑体" w:hAnsi="黑体" w:cs="宋体"/>
          <w:bCs/>
          <w:kern w:val="0"/>
          <w:sz w:val="36"/>
          <w:szCs w:val="36"/>
        </w:rPr>
      </w:pPr>
    </w:p>
    <w:p w:rsidR="00932272" w:rsidRPr="00932272" w:rsidRDefault="00932272" w:rsidP="00932272">
      <w:pPr>
        <w:widowControl/>
        <w:shd w:val="clear" w:color="auto" w:fill="FFFFFF"/>
        <w:spacing w:line="360" w:lineRule="auto"/>
        <w:jc w:val="left"/>
        <w:rPr>
          <w:rFonts w:asciiTheme="minorEastAsia" w:hAnsiTheme="minorEastAsia" w:cs="宋体" w:hint="eastAsia"/>
          <w:color w:val="000000"/>
          <w:kern w:val="0"/>
          <w:sz w:val="28"/>
          <w:szCs w:val="28"/>
        </w:rPr>
      </w:pPr>
      <w:r w:rsidRPr="00932272">
        <w:rPr>
          <w:rFonts w:asciiTheme="minorEastAsia" w:hAnsiTheme="minorEastAsia" w:cs="宋体" w:hint="eastAsia"/>
          <w:color w:val="333333"/>
          <w:kern w:val="0"/>
          <w:sz w:val="28"/>
          <w:szCs w:val="28"/>
        </w:rPr>
        <w:t>各基层党委、党总支、直属党支部，校直各单位：</w:t>
      </w:r>
    </w:p>
    <w:p w:rsidR="00932272" w:rsidRPr="00932272" w:rsidRDefault="00932272" w:rsidP="00932272">
      <w:pPr>
        <w:widowControl/>
        <w:shd w:val="clear" w:color="auto" w:fill="FFFFFF"/>
        <w:spacing w:line="360" w:lineRule="auto"/>
        <w:ind w:firstLineChars="221" w:firstLine="619"/>
        <w:jc w:val="left"/>
        <w:rPr>
          <w:rFonts w:asciiTheme="minorEastAsia" w:hAnsiTheme="minorEastAsia" w:cs="宋体" w:hint="eastAsia"/>
          <w:color w:val="000000"/>
          <w:kern w:val="0"/>
          <w:sz w:val="28"/>
          <w:szCs w:val="28"/>
        </w:rPr>
      </w:pPr>
      <w:r w:rsidRPr="00932272">
        <w:rPr>
          <w:rFonts w:asciiTheme="minorEastAsia" w:hAnsiTheme="minorEastAsia" w:cs="宋体" w:hint="eastAsia"/>
          <w:color w:val="333333"/>
          <w:kern w:val="0"/>
          <w:sz w:val="28"/>
          <w:szCs w:val="28"/>
        </w:rPr>
        <w:t>2019年中秋节、国庆节将至，为深入贯彻落实中央八项规定精神，防止“四风”问题反弹回潮，杜绝节日腐败，确保廉洁过节，现将有关事项通知如下：</w:t>
      </w:r>
    </w:p>
    <w:p w:rsidR="00932272" w:rsidRPr="00932272" w:rsidRDefault="00932272" w:rsidP="00932272">
      <w:pPr>
        <w:widowControl/>
        <w:shd w:val="clear" w:color="auto" w:fill="FFFFFF"/>
        <w:spacing w:line="360" w:lineRule="auto"/>
        <w:ind w:firstLineChars="221" w:firstLine="619"/>
        <w:jc w:val="left"/>
        <w:rPr>
          <w:rFonts w:asciiTheme="minorEastAsia" w:hAnsiTheme="minorEastAsia" w:cs="宋体" w:hint="eastAsia"/>
          <w:color w:val="000000"/>
          <w:kern w:val="0"/>
          <w:sz w:val="28"/>
          <w:szCs w:val="28"/>
        </w:rPr>
      </w:pPr>
      <w:r w:rsidRPr="00932272">
        <w:rPr>
          <w:rFonts w:asciiTheme="minorEastAsia" w:hAnsiTheme="minorEastAsia" w:cs="宋体" w:hint="eastAsia"/>
          <w:color w:val="333333"/>
          <w:kern w:val="0"/>
          <w:sz w:val="28"/>
          <w:szCs w:val="28"/>
        </w:rPr>
        <w:t>一、严明纪律规矩，坚守廉洁底线</w:t>
      </w:r>
    </w:p>
    <w:p w:rsidR="00932272" w:rsidRPr="00932272" w:rsidRDefault="00932272" w:rsidP="00932272">
      <w:pPr>
        <w:widowControl/>
        <w:shd w:val="clear" w:color="auto" w:fill="FFFFFF"/>
        <w:spacing w:line="360" w:lineRule="auto"/>
        <w:ind w:firstLineChars="220" w:firstLine="618"/>
        <w:jc w:val="left"/>
        <w:rPr>
          <w:rFonts w:asciiTheme="minorEastAsia" w:hAnsiTheme="minorEastAsia" w:cs="宋体" w:hint="eastAsia"/>
          <w:color w:val="000000"/>
          <w:kern w:val="0"/>
          <w:sz w:val="28"/>
          <w:szCs w:val="28"/>
        </w:rPr>
      </w:pPr>
      <w:r w:rsidRPr="00932272">
        <w:rPr>
          <w:rFonts w:asciiTheme="minorEastAsia" w:hAnsiTheme="minorEastAsia" w:cs="宋体" w:hint="eastAsia"/>
          <w:b/>
          <w:bCs/>
          <w:color w:val="333333"/>
          <w:kern w:val="0"/>
          <w:sz w:val="28"/>
          <w:szCs w:val="28"/>
        </w:rPr>
        <w:t>公款吃喝要不得。</w:t>
      </w:r>
      <w:r w:rsidRPr="00932272">
        <w:rPr>
          <w:rFonts w:asciiTheme="minorEastAsia" w:hAnsiTheme="minorEastAsia" w:cs="宋体" w:hint="eastAsia"/>
          <w:color w:val="333333"/>
          <w:kern w:val="0"/>
          <w:sz w:val="28"/>
          <w:szCs w:val="28"/>
        </w:rPr>
        <w:t>严禁超标准、超范围公务接待、同城或异地接待、违规接受管理服务对象的宴请、不吃公款吃老板、“一桌餐”等各类违规吃喝问题。</w:t>
      </w:r>
    </w:p>
    <w:p w:rsidR="00932272" w:rsidRPr="00932272" w:rsidRDefault="00932272" w:rsidP="00932272">
      <w:pPr>
        <w:widowControl/>
        <w:shd w:val="clear" w:color="auto" w:fill="FFFFFF"/>
        <w:spacing w:line="360" w:lineRule="auto"/>
        <w:ind w:firstLineChars="220" w:firstLine="618"/>
        <w:jc w:val="left"/>
        <w:rPr>
          <w:rFonts w:asciiTheme="minorEastAsia" w:hAnsiTheme="minorEastAsia" w:cs="宋体" w:hint="eastAsia"/>
          <w:color w:val="000000"/>
          <w:kern w:val="0"/>
          <w:sz w:val="28"/>
          <w:szCs w:val="28"/>
        </w:rPr>
      </w:pPr>
      <w:r w:rsidRPr="00932272">
        <w:rPr>
          <w:rFonts w:asciiTheme="minorEastAsia" w:hAnsiTheme="minorEastAsia" w:cs="宋体" w:hint="eastAsia"/>
          <w:b/>
          <w:bCs/>
          <w:color w:val="333333"/>
          <w:kern w:val="0"/>
          <w:sz w:val="28"/>
          <w:szCs w:val="28"/>
        </w:rPr>
        <w:t>礼品礼金不能收。</w:t>
      </w:r>
      <w:r w:rsidRPr="00932272">
        <w:rPr>
          <w:rFonts w:asciiTheme="minorEastAsia" w:hAnsiTheme="minorEastAsia" w:cs="宋体" w:hint="eastAsia"/>
          <w:color w:val="333333"/>
          <w:kern w:val="0"/>
          <w:sz w:val="28"/>
          <w:szCs w:val="28"/>
        </w:rPr>
        <w:t>严禁用公款购买或收受有价证券或各种提货</w:t>
      </w:r>
      <w:proofErr w:type="gramStart"/>
      <w:r w:rsidRPr="00932272">
        <w:rPr>
          <w:rFonts w:asciiTheme="minorEastAsia" w:hAnsiTheme="minorEastAsia" w:cs="宋体" w:hint="eastAsia"/>
          <w:color w:val="333333"/>
          <w:kern w:val="0"/>
          <w:sz w:val="28"/>
          <w:szCs w:val="28"/>
        </w:rPr>
        <w:t>券</w:t>
      </w:r>
      <w:proofErr w:type="gramEnd"/>
      <w:r w:rsidRPr="00932272">
        <w:rPr>
          <w:rFonts w:asciiTheme="minorEastAsia" w:hAnsiTheme="minorEastAsia" w:cs="宋体" w:hint="eastAsia"/>
          <w:color w:val="333333"/>
          <w:kern w:val="0"/>
          <w:sz w:val="28"/>
          <w:szCs w:val="28"/>
        </w:rPr>
        <w:t>（含电子预付卡、</w:t>
      </w:r>
      <w:proofErr w:type="gramStart"/>
      <w:r w:rsidRPr="00932272">
        <w:rPr>
          <w:rFonts w:asciiTheme="minorEastAsia" w:hAnsiTheme="minorEastAsia" w:cs="宋体" w:hint="eastAsia"/>
          <w:color w:val="333333"/>
          <w:kern w:val="0"/>
          <w:sz w:val="28"/>
          <w:szCs w:val="28"/>
        </w:rPr>
        <w:t>微信红包</w:t>
      </w:r>
      <w:proofErr w:type="gramEnd"/>
      <w:r w:rsidRPr="00932272">
        <w:rPr>
          <w:rFonts w:asciiTheme="minorEastAsia" w:hAnsiTheme="minorEastAsia" w:cs="宋体" w:hint="eastAsia"/>
          <w:color w:val="333333"/>
          <w:kern w:val="0"/>
          <w:sz w:val="28"/>
          <w:szCs w:val="28"/>
        </w:rPr>
        <w:t>等）。</w:t>
      </w:r>
    </w:p>
    <w:p w:rsidR="00932272" w:rsidRPr="00932272" w:rsidRDefault="00932272" w:rsidP="00932272">
      <w:pPr>
        <w:widowControl/>
        <w:shd w:val="clear" w:color="auto" w:fill="FFFFFF"/>
        <w:spacing w:line="360" w:lineRule="auto"/>
        <w:ind w:firstLineChars="220" w:firstLine="618"/>
        <w:jc w:val="left"/>
        <w:rPr>
          <w:rFonts w:asciiTheme="minorEastAsia" w:hAnsiTheme="minorEastAsia" w:cs="宋体" w:hint="eastAsia"/>
          <w:color w:val="000000"/>
          <w:kern w:val="0"/>
          <w:sz w:val="28"/>
          <w:szCs w:val="28"/>
        </w:rPr>
      </w:pPr>
      <w:r w:rsidRPr="00932272">
        <w:rPr>
          <w:rFonts w:asciiTheme="minorEastAsia" w:hAnsiTheme="minorEastAsia" w:cs="宋体" w:hint="eastAsia"/>
          <w:b/>
          <w:bCs/>
          <w:color w:val="333333"/>
          <w:kern w:val="0"/>
          <w:sz w:val="28"/>
          <w:szCs w:val="28"/>
        </w:rPr>
        <w:t>公务用车</w:t>
      </w:r>
      <w:proofErr w:type="gramStart"/>
      <w:r w:rsidRPr="00932272">
        <w:rPr>
          <w:rFonts w:asciiTheme="minorEastAsia" w:hAnsiTheme="minorEastAsia" w:cs="宋体" w:hint="eastAsia"/>
          <w:b/>
          <w:bCs/>
          <w:color w:val="333333"/>
          <w:kern w:val="0"/>
          <w:sz w:val="28"/>
          <w:szCs w:val="28"/>
        </w:rPr>
        <w:t>不</w:t>
      </w:r>
      <w:proofErr w:type="gramEnd"/>
      <w:r w:rsidRPr="00932272">
        <w:rPr>
          <w:rFonts w:asciiTheme="minorEastAsia" w:hAnsiTheme="minorEastAsia" w:cs="宋体" w:hint="eastAsia"/>
          <w:b/>
          <w:bCs/>
          <w:color w:val="333333"/>
          <w:kern w:val="0"/>
          <w:sz w:val="28"/>
          <w:szCs w:val="28"/>
        </w:rPr>
        <w:t>私用。</w:t>
      </w:r>
      <w:r w:rsidRPr="00932272">
        <w:rPr>
          <w:rFonts w:asciiTheme="minorEastAsia" w:hAnsiTheme="minorEastAsia" w:cs="宋体" w:hint="eastAsia"/>
          <w:color w:val="333333"/>
          <w:kern w:val="0"/>
          <w:sz w:val="28"/>
          <w:szCs w:val="28"/>
        </w:rPr>
        <w:t>严禁公车私用、私车公养、违规使用公务加油卡，违规使用、租用下属单位或企业（个人）、服务对象车辆等问题。</w:t>
      </w:r>
    </w:p>
    <w:p w:rsidR="00932272" w:rsidRPr="00932272" w:rsidRDefault="00932272" w:rsidP="00932272">
      <w:pPr>
        <w:widowControl/>
        <w:shd w:val="clear" w:color="auto" w:fill="FFFFFF"/>
        <w:spacing w:line="360" w:lineRule="auto"/>
        <w:ind w:firstLineChars="220" w:firstLine="618"/>
        <w:jc w:val="left"/>
        <w:rPr>
          <w:rFonts w:asciiTheme="minorEastAsia" w:hAnsiTheme="minorEastAsia" w:cs="宋体" w:hint="eastAsia"/>
          <w:color w:val="000000"/>
          <w:kern w:val="0"/>
          <w:sz w:val="28"/>
          <w:szCs w:val="28"/>
        </w:rPr>
      </w:pPr>
      <w:r w:rsidRPr="00932272">
        <w:rPr>
          <w:rFonts w:asciiTheme="minorEastAsia" w:hAnsiTheme="minorEastAsia" w:cs="宋体" w:hint="eastAsia"/>
          <w:b/>
          <w:bCs/>
          <w:color w:val="333333"/>
          <w:kern w:val="0"/>
          <w:sz w:val="28"/>
          <w:szCs w:val="28"/>
        </w:rPr>
        <w:t>公款旅游要杜绝。</w:t>
      </w:r>
      <w:r w:rsidRPr="00932272">
        <w:rPr>
          <w:rFonts w:asciiTheme="minorEastAsia" w:hAnsiTheme="minorEastAsia" w:cs="宋体" w:hint="eastAsia"/>
          <w:color w:val="333333"/>
          <w:kern w:val="0"/>
          <w:sz w:val="28"/>
          <w:szCs w:val="28"/>
        </w:rPr>
        <w:t>严禁假借考察、学习培训、会议、调研等名义变相公款旅游或“借道”旅游，并将有关花费纳入公款报销等问题。</w:t>
      </w:r>
    </w:p>
    <w:p w:rsidR="00932272" w:rsidRPr="00932272" w:rsidRDefault="00932272" w:rsidP="00932272">
      <w:pPr>
        <w:widowControl/>
        <w:shd w:val="clear" w:color="auto" w:fill="FFFFFF"/>
        <w:spacing w:line="360" w:lineRule="auto"/>
        <w:ind w:firstLineChars="220" w:firstLine="618"/>
        <w:jc w:val="left"/>
        <w:rPr>
          <w:rFonts w:asciiTheme="minorEastAsia" w:hAnsiTheme="minorEastAsia" w:cs="宋体" w:hint="eastAsia"/>
          <w:color w:val="000000"/>
          <w:kern w:val="0"/>
          <w:sz w:val="28"/>
          <w:szCs w:val="28"/>
        </w:rPr>
      </w:pPr>
      <w:r w:rsidRPr="00932272">
        <w:rPr>
          <w:rFonts w:asciiTheme="minorEastAsia" w:hAnsiTheme="minorEastAsia" w:cs="宋体" w:hint="eastAsia"/>
          <w:b/>
          <w:bCs/>
          <w:color w:val="333333"/>
          <w:kern w:val="0"/>
          <w:sz w:val="28"/>
          <w:szCs w:val="28"/>
        </w:rPr>
        <w:t>大操大办要抵制。</w:t>
      </w:r>
      <w:r w:rsidRPr="00932272">
        <w:rPr>
          <w:rFonts w:asciiTheme="minorEastAsia" w:hAnsiTheme="minorEastAsia" w:cs="宋体" w:hint="eastAsia"/>
          <w:color w:val="333333"/>
          <w:kern w:val="0"/>
          <w:sz w:val="28"/>
          <w:szCs w:val="28"/>
        </w:rPr>
        <w:t>严禁利用婚丧嫁娶、乔迁履新等大操大办和借机敛财。</w:t>
      </w:r>
    </w:p>
    <w:p w:rsidR="00932272" w:rsidRPr="00932272" w:rsidRDefault="00932272" w:rsidP="00932272">
      <w:pPr>
        <w:widowControl/>
        <w:shd w:val="clear" w:color="auto" w:fill="FFFFFF"/>
        <w:spacing w:line="360" w:lineRule="auto"/>
        <w:ind w:firstLineChars="220" w:firstLine="618"/>
        <w:jc w:val="left"/>
        <w:rPr>
          <w:rFonts w:asciiTheme="minorEastAsia" w:hAnsiTheme="minorEastAsia" w:cs="宋体" w:hint="eastAsia"/>
          <w:color w:val="000000"/>
          <w:kern w:val="0"/>
          <w:sz w:val="28"/>
          <w:szCs w:val="28"/>
        </w:rPr>
      </w:pPr>
      <w:r w:rsidRPr="00932272">
        <w:rPr>
          <w:rFonts w:asciiTheme="minorEastAsia" w:hAnsiTheme="minorEastAsia" w:cs="宋体" w:hint="eastAsia"/>
          <w:b/>
          <w:bCs/>
          <w:color w:val="333333"/>
          <w:kern w:val="0"/>
          <w:sz w:val="28"/>
          <w:szCs w:val="28"/>
        </w:rPr>
        <w:t>违规发放津补贴要严禁。</w:t>
      </w:r>
      <w:r w:rsidRPr="00932272">
        <w:rPr>
          <w:rFonts w:asciiTheme="minorEastAsia" w:hAnsiTheme="minorEastAsia" w:cs="宋体" w:hint="eastAsia"/>
          <w:color w:val="333333"/>
          <w:kern w:val="0"/>
          <w:sz w:val="28"/>
          <w:szCs w:val="28"/>
        </w:rPr>
        <w:t>严禁超标准、超范围发放各类奖金补贴，违规自行设定名目、项目发放奖金补贴，违规以现金、购物卡等方式发放工会福利等问题。</w:t>
      </w:r>
    </w:p>
    <w:p w:rsidR="00932272" w:rsidRPr="00932272" w:rsidRDefault="00932272" w:rsidP="00932272">
      <w:pPr>
        <w:widowControl/>
        <w:shd w:val="clear" w:color="auto" w:fill="FFFFFF"/>
        <w:spacing w:line="360" w:lineRule="auto"/>
        <w:ind w:firstLineChars="221" w:firstLine="619"/>
        <w:jc w:val="left"/>
        <w:rPr>
          <w:rFonts w:asciiTheme="minorEastAsia" w:hAnsiTheme="minorEastAsia" w:cs="宋体" w:hint="eastAsia"/>
          <w:color w:val="000000"/>
          <w:kern w:val="0"/>
          <w:sz w:val="28"/>
          <w:szCs w:val="28"/>
        </w:rPr>
      </w:pPr>
      <w:r w:rsidRPr="00932272">
        <w:rPr>
          <w:rFonts w:asciiTheme="minorEastAsia" w:hAnsiTheme="minorEastAsia" w:cs="宋体" w:hint="eastAsia"/>
          <w:color w:val="333333"/>
          <w:kern w:val="0"/>
          <w:sz w:val="28"/>
          <w:szCs w:val="28"/>
        </w:rPr>
        <w:lastRenderedPageBreak/>
        <w:t>二、提高政治站位，强化责任担当</w:t>
      </w:r>
    </w:p>
    <w:p w:rsidR="00932272" w:rsidRPr="00932272" w:rsidRDefault="00932272" w:rsidP="00932272">
      <w:pPr>
        <w:widowControl/>
        <w:shd w:val="clear" w:color="auto" w:fill="FFFFFF"/>
        <w:spacing w:line="360" w:lineRule="auto"/>
        <w:ind w:firstLineChars="221" w:firstLine="619"/>
        <w:jc w:val="left"/>
        <w:rPr>
          <w:rFonts w:asciiTheme="minorEastAsia" w:hAnsiTheme="minorEastAsia" w:cs="宋体" w:hint="eastAsia"/>
          <w:color w:val="000000"/>
          <w:kern w:val="0"/>
          <w:sz w:val="28"/>
          <w:szCs w:val="28"/>
        </w:rPr>
      </w:pPr>
      <w:r w:rsidRPr="00932272">
        <w:rPr>
          <w:rFonts w:asciiTheme="minorEastAsia" w:hAnsiTheme="minorEastAsia" w:cs="宋体" w:hint="eastAsia"/>
          <w:color w:val="333333"/>
          <w:kern w:val="0"/>
          <w:sz w:val="28"/>
          <w:szCs w:val="28"/>
        </w:rPr>
        <w:t>各级党组织要牢固树立“四个意识”，坚定“四个自信”，坚决做到“两个维护”，组织党员干部认真学习贯彻新修订的《中国共产党纪律处分条例》《中国共产党问责条例》，切实担负起全面从严治党主体责任，把落实中央八项规定精神上升到旗帜鲜明讲政治的高度来认识和把握。各级党组织主要负责人要严格履行第一责任人责任，领导干部要认真履行“一岗双责”，切实做到管思想、管工作、管作风、管纪律，管好关键人，管到关键处，管住关键事，管在关键时。党员干部要带头遵规守纪，做廉洁表率。</w:t>
      </w:r>
    </w:p>
    <w:p w:rsidR="00932272" w:rsidRPr="00932272" w:rsidRDefault="00932272" w:rsidP="00932272">
      <w:pPr>
        <w:widowControl/>
        <w:shd w:val="clear" w:color="auto" w:fill="FFFFFF"/>
        <w:spacing w:line="360" w:lineRule="auto"/>
        <w:ind w:firstLineChars="221" w:firstLine="619"/>
        <w:jc w:val="left"/>
        <w:rPr>
          <w:rFonts w:asciiTheme="minorEastAsia" w:hAnsiTheme="minorEastAsia" w:cs="宋体" w:hint="eastAsia"/>
          <w:color w:val="000000"/>
          <w:kern w:val="0"/>
          <w:sz w:val="28"/>
          <w:szCs w:val="28"/>
        </w:rPr>
      </w:pPr>
      <w:r w:rsidRPr="00932272">
        <w:rPr>
          <w:rFonts w:asciiTheme="minorEastAsia" w:hAnsiTheme="minorEastAsia" w:cs="宋体" w:hint="eastAsia"/>
          <w:color w:val="333333"/>
          <w:kern w:val="0"/>
          <w:sz w:val="28"/>
          <w:szCs w:val="28"/>
        </w:rPr>
        <w:t>三、严格监督检查，严肃执纪问责</w:t>
      </w:r>
    </w:p>
    <w:p w:rsidR="00932272" w:rsidRPr="00932272" w:rsidRDefault="00932272" w:rsidP="00932272">
      <w:pPr>
        <w:widowControl/>
        <w:shd w:val="clear" w:color="auto" w:fill="FFFFFF"/>
        <w:spacing w:line="360" w:lineRule="auto"/>
        <w:ind w:firstLineChars="221" w:firstLine="619"/>
        <w:jc w:val="left"/>
        <w:rPr>
          <w:rFonts w:asciiTheme="minorEastAsia" w:hAnsiTheme="minorEastAsia" w:cs="宋体" w:hint="eastAsia"/>
          <w:color w:val="000000"/>
          <w:kern w:val="0"/>
          <w:sz w:val="28"/>
          <w:szCs w:val="28"/>
        </w:rPr>
      </w:pPr>
      <w:proofErr w:type="gramStart"/>
      <w:r w:rsidRPr="00932272">
        <w:rPr>
          <w:rFonts w:asciiTheme="minorEastAsia" w:hAnsiTheme="minorEastAsia" w:cs="宋体" w:hint="eastAsia"/>
          <w:color w:val="333333"/>
          <w:kern w:val="0"/>
          <w:sz w:val="28"/>
          <w:szCs w:val="28"/>
        </w:rPr>
        <w:t>校纪委</w:t>
      </w:r>
      <w:proofErr w:type="gramEnd"/>
      <w:r w:rsidRPr="00932272">
        <w:rPr>
          <w:rFonts w:asciiTheme="minorEastAsia" w:hAnsiTheme="minorEastAsia" w:cs="宋体" w:hint="eastAsia"/>
          <w:color w:val="333333"/>
          <w:kern w:val="0"/>
          <w:sz w:val="28"/>
          <w:szCs w:val="28"/>
        </w:rPr>
        <w:t>将持续加大监督检查力度，进一步畅通监督举报渠道，对顶风违纪行为、“四风”隐形变异露头就打，发现一起、查处一起，并公开通报曝光。严格执行新修订的《中国共产党问责条例》，坚持“一案双查”，严肃追究发生顶风违纪、“四风”问题多发</w:t>
      </w:r>
      <w:proofErr w:type="gramStart"/>
      <w:r w:rsidRPr="00932272">
        <w:rPr>
          <w:rFonts w:asciiTheme="minorEastAsia" w:hAnsiTheme="minorEastAsia" w:cs="宋体" w:hint="eastAsia"/>
          <w:color w:val="333333"/>
          <w:kern w:val="0"/>
          <w:sz w:val="28"/>
          <w:szCs w:val="28"/>
        </w:rPr>
        <w:t>频</w:t>
      </w:r>
      <w:proofErr w:type="gramEnd"/>
      <w:r w:rsidRPr="00932272">
        <w:rPr>
          <w:rFonts w:asciiTheme="minorEastAsia" w:hAnsiTheme="minorEastAsia" w:cs="宋体" w:hint="eastAsia"/>
          <w:color w:val="333333"/>
          <w:kern w:val="0"/>
          <w:sz w:val="28"/>
          <w:szCs w:val="28"/>
        </w:rPr>
        <w:t>发单位主要负责人的责任。</w:t>
      </w:r>
    </w:p>
    <w:p w:rsidR="00932272" w:rsidRPr="00932272" w:rsidRDefault="00932272" w:rsidP="00932272">
      <w:pPr>
        <w:widowControl/>
        <w:shd w:val="clear" w:color="auto" w:fill="FFFFFF"/>
        <w:spacing w:line="360" w:lineRule="auto"/>
        <w:ind w:firstLine="480"/>
        <w:jc w:val="left"/>
        <w:rPr>
          <w:rFonts w:asciiTheme="minorEastAsia" w:hAnsiTheme="minorEastAsia" w:cs="宋体" w:hint="eastAsia"/>
          <w:color w:val="000000"/>
          <w:kern w:val="0"/>
          <w:sz w:val="28"/>
          <w:szCs w:val="28"/>
        </w:rPr>
      </w:pPr>
      <w:r w:rsidRPr="00932272">
        <w:rPr>
          <w:rFonts w:asciiTheme="minorEastAsia" w:hAnsiTheme="minorEastAsia" w:cs="宋体" w:hint="eastAsia"/>
          <w:color w:val="000000"/>
          <w:kern w:val="0"/>
          <w:sz w:val="28"/>
          <w:szCs w:val="28"/>
        </w:rPr>
        <w:t>  </w:t>
      </w:r>
    </w:p>
    <w:p w:rsidR="00932272" w:rsidRPr="00932272" w:rsidRDefault="00932272" w:rsidP="00932272">
      <w:pPr>
        <w:widowControl/>
        <w:shd w:val="clear" w:color="auto" w:fill="FFFFFF"/>
        <w:spacing w:line="360" w:lineRule="auto"/>
        <w:ind w:firstLine="480"/>
        <w:jc w:val="left"/>
        <w:rPr>
          <w:rFonts w:asciiTheme="minorEastAsia" w:hAnsiTheme="minorEastAsia" w:cs="宋体" w:hint="eastAsia"/>
          <w:color w:val="000000"/>
          <w:kern w:val="0"/>
          <w:sz w:val="28"/>
          <w:szCs w:val="28"/>
        </w:rPr>
      </w:pPr>
      <w:r w:rsidRPr="00932272">
        <w:rPr>
          <w:rFonts w:asciiTheme="minorEastAsia" w:hAnsiTheme="minorEastAsia" w:cs="宋体" w:hint="eastAsia"/>
          <w:color w:val="333333"/>
          <w:kern w:val="0"/>
          <w:sz w:val="28"/>
          <w:szCs w:val="28"/>
        </w:rPr>
        <w:t>举报监督电话：3325862</w:t>
      </w:r>
      <w:proofErr w:type="gramStart"/>
      <w:r w:rsidRPr="00932272">
        <w:rPr>
          <w:rFonts w:asciiTheme="minorEastAsia" w:hAnsiTheme="minorEastAsia" w:cs="宋体" w:hint="eastAsia"/>
          <w:color w:val="333333"/>
          <w:kern w:val="0"/>
          <w:sz w:val="28"/>
          <w:szCs w:val="28"/>
        </w:rPr>
        <w:t>  15090408848</w:t>
      </w:r>
      <w:proofErr w:type="gramEnd"/>
    </w:p>
    <w:p w:rsidR="00932272" w:rsidRPr="00932272" w:rsidRDefault="00932272" w:rsidP="00932272">
      <w:pPr>
        <w:widowControl/>
        <w:shd w:val="clear" w:color="auto" w:fill="FFFFFF"/>
        <w:spacing w:line="360" w:lineRule="auto"/>
        <w:ind w:firstLine="480"/>
        <w:jc w:val="left"/>
        <w:rPr>
          <w:rFonts w:asciiTheme="minorEastAsia" w:hAnsiTheme="minorEastAsia" w:cs="宋体" w:hint="eastAsia"/>
          <w:color w:val="000000"/>
          <w:kern w:val="0"/>
          <w:sz w:val="28"/>
          <w:szCs w:val="28"/>
        </w:rPr>
      </w:pPr>
      <w:r w:rsidRPr="00932272">
        <w:rPr>
          <w:rFonts w:asciiTheme="minorEastAsia" w:hAnsiTheme="minorEastAsia" w:cs="宋体" w:hint="eastAsia"/>
          <w:color w:val="333333"/>
          <w:kern w:val="0"/>
          <w:sz w:val="28"/>
          <w:szCs w:val="28"/>
        </w:rPr>
        <w:t>举报监督邮箱：hsdjw@htu.edu.cn</w:t>
      </w:r>
    </w:p>
    <w:p w:rsidR="00932272" w:rsidRPr="00932272" w:rsidRDefault="00932272" w:rsidP="00932272">
      <w:pPr>
        <w:widowControl/>
        <w:shd w:val="clear" w:color="auto" w:fill="FFFFFF"/>
        <w:spacing w:line="360" w:lineRule="auto"/>
        <w:ind w:firstLine="480"/>
        <w:jc w:val="left"/>
        <w:rPr>
          <w:rFonts w:asciiTheme="minorEastAsia" w:hAnsiTheme="minorEastAsia" w:cs="宋体" w:hint="eastAsia"/>
          <w:color w:val="000000"/>
          <w:kern w:val="0"/>
          <w:sz w:val="28"/>
          <w:szCs w:val="28"/>
        </w:rPr>
      </w:pPr>
      <w:r w:rsidRPr="00932272">
        <w:rPr>
          <w:rFonts w:asciiTheme="minorEastAsia" w:hAnsiTheme="minorEastAsia" w:cs="宋体" w:hint="eastAsia"/>
          <w:color w:val="000000"/>
          <w:kern w:val="0"/>
          <w:sz w:val="28"/>
          <w:szCs w:val="28"/>
        </w:rPr>
        <w:t>   </w:t>
      </w:r>
    </w:p>
    <w:p w:rsidR="00932272" w:rsidRPr="00932272" w:rsidRDefault="00932272" w:rsidP="00932272">
      <w:pPr>
        <w:widowControl/>
        <w:shd w:val="clear" w:color="auto" w:fill="FFFFFF"/>
        <w:spacing w:line="360" w:lineRule="auto"/>
        <w:ind w:firstLine="480"/>
        <w:jc w:val="right"/>
        <w:rPr>
          <w:rFonts w:asciiTheme="minorEastAsia" w:hAnsiTheme="minorEastAsia" w:cs="宋体" w:hint="eastAsia"/>
          <w:color w:val="000000"/>
          <w:kern w:val="0"/>
          <w:sz w:val="28"/>
          <w:szCs w:val="28"/>
        </w:rPr>
      </w:pPr>
      <w:r w:rsidRPr="00932272">
        <w:rPr>
          <w:rFonts w:asciiTheme="minorEastAsia" w:hAnsiTheme="minorEastAsia" w:cs="宋体" w:hint="eastAsia"/>
          <w:color w:val="333333"/>
          <w:kern w:val="0"/>
          <w:sz w:val="28"/>
          <w:szCs w:val="28"/>
        </w:rPr>
        <w:t>中共河南师范大学委员会</w:t>
      </w:r>
    </w:p>
    <w:p w:rsidR="00932272" w:rsidRPr="00932272" w:rsidRDefault="00932272" w:rsidP="00932272">
      <w:pPr>
        <w:widowControl/>
        <w:shd w:val="clear" w:color="auto" w:fill="FFFFFF"/>
        <w:spacing w:line="360" w:lineRule="auto"/>
        <w:ind w:firstLine="480"/>
        <w:jc w:val="right"/>
        <w:rPr>
          <w:rFonts w:asciiTheme="minorEastAsia" w:hAnsiTheme="minorEastAsia" w:cs="宋体" w:hint="eastAsia"/>
          <w:color w:val="000000"/>
          <w:kern w:val="0"/>
          <w:sz w:val="28"/>
          <w:szCs w:val="28"/>
        </w:rPr>
      </w:pPr>
      <w:r w:rsidRPr="00932272">
        <w:rPr>
          <w:rFonts w:asciiTheme="minorEastAsia" w:hAnsiTheme="minorEastAsia" w:cs="宋体" w:hint="eastAsia"/>
          <w:color w:val="333333"/>
          <w:kern w:val="0"/>
          <w:sz w:val="28"/>
          <w:szCs w:val="28"/>
        </w:rPr>
        <w:t>中共河南师范大学纪律检查委员会</w:t>
      </w:r>
    </w:p>
    <w:p w:rsidR="00932272" w:rsidRPr="00932272" w:rsidRDefault="00932272" w:rsidP="00932272">
      <w:pPr>
        <w:widowControl/>
        <w:shd w:val="clear" w:color="auto" w:fill="FFFFFF"/>
        <w:spacing w:line="360" w:lineRule="auto"/>
        <w:ind w:firstLine="480"/>
        <w:jc w:val="right"/>
        <w:rPr>
          <w:rFonts w:asciiTheme="minorEastAsia" w:hAnsiTheme="minorEastAsia" w:cs="宋体" w:hint="eastAsia"/>
          <w:color w:val="000000"/>
          <w:kern w:val="0"/>
          <w:sz w:val="28"/>
          <w:szCs w:val="28"/>
        </w:rPr>
      </w:pPr>
      <w:r w:rsidRPr="00932272">
        <w:rPr>
          <w:rFonts w:asciiTheme="minorEastAsia" w:hAnsiTheme="minorEastAsia" w:cs="宋体" w:hint="eastAsia"/>
          <w:color w:val="333333"/>
          <w:kern w:val="0"/>
          <w:sz w:val="28"/>
          <w:szCs w:val="28"/>
        </w:rPr>
        <w:t>2019年9月10日</w:t>
      </w:r>
      <w:bookmarkStart w:id="0" w:name="_GoBack"/>
      <w:bookmarkEnd w:id="0"/>
    </w:p>
    <w:sectPr w:rsidR="00932272" w:rsidRPr="00932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B4"/>
    <w:rsid w:val="00932272"/>
    <w:rsid w:val="00AA036B"/>
    <w:rsid w:val="00F22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256336">
      <w:bodyDiv w:val="1"/>
      <w:marLeft w:val="0"/>
      <w:marRight w:val="0"/>
      <w:marTop w:val="0"/>
      <w:marBottom w:val="0"/>
      <w:divBdr>
        <w:top w:val="none" w:sz="0" w:space="0" w:color="auto"/>
        <w:left w:val="none" w:sz="0" w:space="0" w:color="auto"/>
        <w:bottom w:val="none" w:sz="0" w:space="0" w:color="auto"/>
        <w:right w:val="none" w:sz="0" w:space="0" w:color="auto"/>
      </w:divBdr>
      <w:divsChild>
        <w:div w:id="988636028">
          <w:marLeft w:val="0"/>
          <w:marRight w:val="0"/>
          <w:marTop w:val="0"/>
          <w:marBottom w:val="0"/>
          <w:divBdr>
            <w:top w:val="none" w:sz="0" w:space="0" w:color="auto"/>
            <w:left w:val="none" w:sz="0" w:space="0" w:color="auto"/>
            <w:bottom w:val="single" w:sz="12" w:space="0" w:color="DEDEDE"/>
            <w:right w:val="none" w:sz="0" w:space="0" w:color="auto"/>
          </w:divBdr>
          <w:divsChild>
            <w:div w:id="1008366164">
              <w:marLeft w:val="0"/>
              <w:marRight w:val="0"/>
              <w:marTop w:val="0"/>
              <w:marBottom w:val="0"/>
              <w:divBdr>
                <w:top w:val="none" w:sz="0" w:space="0" w:color="auto"/>
                <w:left w:val="none" w:sz="0" w:space="0" w:color="auto"/>
                <w:bottom w:val="none" w:sz="0" w:space="0" w:color="auto"/>
                <w:right w:val="none" w:sz="0" w:space="0" w:color="auto"/>
              </w:divBdr>
            </w:div>
          </w:divsChild>
        </w:div>
        <w:div w:id="18826103">
          <w:marLeft w:val="0"/>
          <w:marRight w:val="0"/>
          <w:marTop w:val="0"/>
          <w:marBottom w:val="0"/>
          <w:divBdr>
            <w:top w:val="none" w:sz="0" w:space="0" w:color="auto"/>
            <w:left w:val="none" w:sz="0" w:space="0" w:color="auto"/>
            <w:bottom w:val="none" w:sz="0" w:space="0" w:color="auto"/>
            <w:right w:val="none" w:sz="0" w:space="0" w:color="auto"/>
          </w:divBdr>
          <w:divsChild>
            <w:div w:id="1312712901">
              <w:marLeft w:val="0"/>
              <w:marRight w:val="0"/>
              <w:marTop w:val="0"/>
              <w:marBottom w:val="0"/>
              <w:divBdr>
                <w:top w:val="none" w:sz="0" w:space="0" w:color="auto"/>
                <w:left w:val="none" w:sz="0" w:space="0" w:color="auto"/>
                <w:bottom w:val="none" w:sz="0" w:space="0" w:color="auto"/>
                <w:right w:val="none" w:sz="0" w:space="0" w:color="auto"/>
              </w:divBdr>
              <w:divsChild>
                <w:div w:id="1428770443">
                  <w:marLeft w:val="0"/>
                  <w:marRight w:val="0"/>
                  <w:marTop w:val="0"/>
                  <w:marBottom w:val="0"/>
                  <w:divBdr>
                    <w:top w:val="none" w:sz="0" w:space="0" w:color="auto"/>
                    <w:left w:val="none" w:sz="0" w:space="0" w:color="auto"/>
                    <w:bottom w:val="none" w:sz="0" w:space="0" w:color="auto"/>
                    <w:right w:val="none" w:sz="0" w:space="0" w:color="auto"/>
                  </w:divBdr>
                  <w:divsChild>
                    <w:div w:id="10151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141</Words>
  <Characters>809</Characters>
  <Application>Microsoft Office Word</Application>
  <DocSecurity>0</DocSecurity>
  <Lines>6</Lines>
  <Paragraphs>1</Paragraphs>
  <ScaleCrop>false</ScaleCrop>
  <Company>china</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2019-09-12T01:29:00Z</dcterms:created>
  <dcterms:modified xsi:type="dcterms:W3CDTF">2019-09-12T01:31:00Z</dcterms:modified>
</cp:coreProperties>
</file>