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FAA75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36EB2910">
      <w:pPr>
        <w:spacing w:line="600" w:lineRule="exact"/>
        <w:jc w:val="center"/>
        <w:rPr>
          <w:rFonts w:hint="eastAsia" w:ascii="方正小标宋简体" w:hAnsi="楷体" w:eastAsia="方正小标宋简体"/>
          <w:sz w:val="44"/>
          <w:szCs w:val="32"/>
        </w:rPr>
      </w:pPr>
    </w:p>
    <w:p w14:paraId="76932D7D">
      <w:pPr>
        <w:spacing w:line="600" w:lineRule="exact"/>
        <w:jc w:val="center"/>
        <w:rPr>
          <w:rFonts w:hint="eastAsia" w:ascii="方正小标宋简体" w:hAnsi="楷体" w:eastAsia="方正小标宋简体"/>
          <w:sz w:val="44"/>
          <w:szCs w:val="32"/>
        </w:rPr>
      </w:pPr>
      <w:r>
        <w:rPr>
          <w:rFonts w:hint="eastAsia" w:ascii="方正小标宋简体" w:hAnsi="楷体" w:eastAsia="方正小标宋简体"/>
          <w:sz w:val="44"/>
          <w:szCs w:val="32"/>
        </w:rPr>
        <w:t>一流本科专业建设项目绩效自评报告</w:t>
      </w:r>
    </w:p>
    <w:p w14:paraId="3153FD90">
      <w:pPr>
        <w:spacing w:line="600" w:lineRule="exact"/>
        <w:jc w:val="center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方正小标宋简体" w:hAnsi="楷体" w:eastAsia="方正小标宋简体"/>
          <w:sz w:val="44"/>
          <w:szCs w:val="32"/>
        </w:rPr>
        <w:t>（分专业）</w:t>
      </w:r>
      <w:bookmarkStart w:id="0" w:name="_GoBack"/>
      <w:bookmarkEnd w:id="0"/>
    </w:p>
    <w:p w14:paraId="38D02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</w:rPr>
        <w:t>一、项目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基本情况</w:t>
      </w:r>
    </w:p>
    <w:p w14:paraId="5775B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40"/>
        </w:rPr>
        <w:t>项目立项背景及目的</w:t>
      </w:r>
    </w:p>
    <w:p w14:paraId="0B147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40"/>
        </w:rPr>
        <w:t>项目主要内容</w:t>
      </w:r>
    </w:p>
    <w:p w14:paraId="4827E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二、项目执行情况</w:t>
      </w:r>
    </w:p>
    <w:p w14:paraId="3438D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40"/>
        </w:rPr>
        <w:t>资金投入和使用情况</w:t>
      </w:r>
    </w:p>
    <w:p w14:paraId="1DB1A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40"/>
        </w:rPr>
        <w:t>项目实施情况</w:t>
      </w:r>
    </w:p>
    <w:p w14:paraId="05C73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40"/>
        </w:rPr>
        <w:t>项目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绩效目标完成</w:t>
      </w:r>
      <w:r>
        <w:rPr>
          <w:rFonts w:hint="eastAsia" w:ascii="黑体" w:hAnsi="黑体" w:eastAsia="黑体" w:cs="黑体"/>
          <w:sz w:val="32"/>
          <w:szCs w:val="40"/>
        </w:rPr>
        <w:t>情况</w:t>
      </w:r>
    </w:p>
    <w:p w14:paraId="0BDC2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产出情况、质量达标情况、完成的及时性等</w:t>
      </w:r>
    </w:p>
    <w:p w14:paraId="6ABD2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40"/>
        </w:rPr>
        <w:t>、存在问题及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改进措施</w:t>
      </w:r>
    </w:p>
    <w:p w14:paraId="13111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主要阐述项目在实施进度、项目产出、项目质量及项目管理过程中，存在的问题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40"/>
        </w:rPr>
        <w:t>原因分析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及改进举措</w:t>
      </w:r>
      <w:r>
        <w:rPr>
          <w:rFonts w:hint="eastAsia" w:ascii="仿宋" w:hAnsi="仿宋" w:eastAsia="仿宋" w:cs="仿宋"/>
          <w:sz w:val="32"/>
          <w:szCs w:val="40"/>
        </w:rPr>
        <w:t>。</w:t>
      </w:r>
    </w:p>
    <w:p w14:paraId="62490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40"/>
        </w:rPr>
        <w:t>、有关建议及需要说明的问题</w:t>
      </w:r>
    </w:p>
    <w:p w14:paraId="3E558C39"/>
    <w:p w14:paraId="36BEFE0F"/>
    <w:p w14:paraId="487F2998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48CEA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A7D96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A7D96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761AD"/>
    <w:rsid w:val="5F267129"/>
    <w:rsid w:val="6727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2025-03-27T09:21:00Z</dcterms:created>
  <dc:creator>卉</dc:creator>
  <cp:lastModifiedBy>卉</cp:lastModifiedBy>
  <dcterms:modified xsi:type="dcterms:W3CDTF">2025-03-27T09:23:04Z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C9CDA99CDADB4460A7540F8C3229748E_13</vt:lpwstr>
  </property>
  <property fmtid="{D5CDD505-2E9C-101B-9397-08002B2CF9AE}" pid="4" name="KSOTemplateDocerSaveRecord">
    <vt:lpwstr>eyJoZGlkIjoiY2JkZTBjMTRkZTFjMmNlYTBjNzQ1NmY1MWU2ZDhlMzkiLCJ1c2VySWQiOiIyOTk5ODI2MjMifQ==</vt:lpwstr>
  </property>
</Properties>
</file>