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62A" w:rsidRPr="00263A7E" w:rsidRDefault="009F762A" w:rsidP="00263A7E">
      <w:pPr>
        <w:jc w:val="center"/>
        <w:rPr>
          <w:b/>
          <w:sz w:val="24"/>
          <w:szCs w:val="24"/>
        </w:rPr>
      </w:pPr>
      <w:r w:rsidRPr="00263A7E">
        <w:rPr>
          <w:rFonts w:hint="eastAsia"/>
          <w:b/>
          <w:sz w:val="24"/>
          <w:szCs w:val="24"/>
        </w:rPr>
        <w:t>关于组织参加</w:t>
      </w:r>
      <w:r w:rsidR="00D729E2">
        <w:rPr>
          <w:rFonts w:hint="eastAsia"/>
          <w:b/>
          <w:sz w:val="24"/>
          <w:szCs w:val="24"/>
        </w:rPr>
        <w:t>河南省</w:t>
      </w:r>
      <w:r w:rsidRPr="00263A7E">
        <w:rPr>
          <w:rFonts w:hint="eastAsia"/>
          <w:b/>
          <w:sz w:val="24"/>
          <w:szCs w:val="24"/>
        </w:rPr>
        <w:t>201</w:t>
      </w:r>
      <w:r w:rsidR="008D773B">
        <w:rPr>
          <w:rFonts w:hint="eastAsia"/>
          <w:b/>
          <w:sz w:val="24"/>
          <w:szCs w:val="24"/>
        </w:rPr>
        <w:t>4</w:t>
      </w:r>
      <w:r w:rsidRPr="00263A7E">
        <w:rPr>
          <w:rFonts w:hint="eastAsia"/>
          <w:b/>
          <w:sz w:val="24"/>
          <w:szCs w:val="24"/>
        </w:rPr>
        <w:t>年师范院校教师教育类课程教师高级研修班的通知</w:t>
      </w:r>
    </w:p>
    <w:p w:rsidR="009F762A" w:rsidRDefault="009F762A">
      <w:pPr>
        <w:rPr>
          <w:sz w:val="24"/>
          <w:szCs w:val="24"/>
        </w:rPr>
      </w:pPr>
    </w:p>
    <w:p w:rsidR="000F3935" w:rsidRPr="00263A7E" w:rsidRDefault="000F3935">
      <w:pPr>
        <w:rPr>
          <w:sz w:val="24"/>
          <w:szCs w:val="24"/>
        </w:rPr>
      </w:pPr>
    </w:p>
    <w:p w:rsidR="009F762A" w:rsidRPr="00263A7E" w:rsidRDefault="009F762A">
      <w:pPr>
        <w:rPr>
          <w:sz w:val="24"/>
          <w:szCs w:val="24"/>
        </w:rPr>
      </w:pPr>
      <w:r w:rsidRPr="00263A7E">
        <w:rPr>
          <w:rFonts w:hint="eastAsia"/>
          <w:sz w:val="24"/>
          <w:szCs w:val="24"/>
        </w:rPr>
        <w:t>校内各有关学院：</w:t>
      </w:r>
    </w:p>
    <w:p w:rsidR="009F762A" w:rsidRPr="00263A7E" w:rsidRDefault="009F762A" w:rsidP="00263A7E">
      <w:pPr>
        <w:spacing w:line="360" w:lineRule="auto"/>
        <w:rPr>
          <w:sz w:val="24"/>
          <w:szCs w:val="24"/>
        </w:rPr>
      </w:pPr>
    </w:p>
    <w:p w:rsidR="009F762A" w:rsidRDefault="009F762A" w:rsidP="00263A7E">
      <w:pPr>
        <w:spacing w:line="360" w:lineRule="auto"/>
        <w:ind w:firstLineChars="200" w:firstLine="480"/>
        <w:rPr>
          <w:sz w:val="24"/>
          <w:szCs w:val="24"/>
        </w:rPr>
      </w:pPr>
      <w:r w:rsidRPr="00263A7E">
        <w:rPr>
          <w:rFonts w:hint="eastAsia"/>
          <w:sz w:val="24"/>
          <w:szCs w:val="24"/>
        </w:rPr>
        <w:t>河南省</w:t>
      </w:r>
      <w:r w:rsidRPr="00263A7E">
        <w:rPr>
          <w:rFonts w:hint="eastAsia"/>
          <w:sz w:val="24"/>
          <w:szCs w:val="24"/>
        </w:rPr>
        <w:t>201</w:t>
      </w:r>
      <w:r w:rsidR="008D773B">
        <w:rPr>
          <w:rFonts w:hint="eastAsia"/>
          <w:sz w:val="24"/>
          <w:szCs w:val="24"/>
        </w:rPr>
        <w:t>4</w:t>
      </w:r>
      <w:r w:rsidRPr="00263A7E">
        <w:rPr>
          <w:rFonts w:hint="eastAsia"/>
          <w:sz w:val="24"/>
          <w:szCs w:val="24"/>
        </w:rPr>
        <w:t>年师范院校教师教育类课程教师高级研修班将于</w:t>
      </w:r>
      <w:r w:rsidRPr="00263A7E">
        <w:rPr>
          <w:rFonts w:hint="eastAsia"/>
          <w:sz w:val="24"/>
          <w:szCs w:val="24"/>
        </w:rPr>
        <w:t>1</w:t>
      </w:r>
      <w:r w:rsidR="008D773B">
        <w:rPr>
          <w:rFonts w:hint="eastAsia"/>
          <w:sz w:val="24"/>
          <w:szCs w:val="24"/>
        </w:rPr>
        <w:t>2</w:t>
      </w:r>
      <w:r w:rsidRPr="00263A7E">
        <w:rPr>
          <w:rFonts w:hint="eastAsia"/>
          <w:sz w:val="24"/>
          <w:szCs w:val="24"/>
        </w:rPr>
        <w:t>月</w:t>
      </w:r>
      <w:r w:rsidR="008D773B">
        <w:rPr>
          <w:rFonts w:hint="eastAsia"/>
          <w:sz w:val="24"/>
          <w:szCs w:val="24"/>
        </w:rPr>
        <w:t>21</w:t>
      </w:r>
      <w:r w:rsidRPr="00263A7E">
        <w:rPr>
          <w:rFonts w:hint="eastAsia"/>
          <w:sz w:val="24"/>
          <w:szCs w:val="24"/>
        </w:rPr>
        <w:t>日</w:t>
      </w:r>
      <w:r w:rsidRPr="00263A7E">
        <w:rPr>
          <w:rFonts w:hint="eastAsia"/>
          <w:sz w:val="24"/>
          <w:szCs w:val="24"/>
        </w:rPr>
        <w:t>-</w:t>
      </w:r>
      <w:r w:rsidR="008D773B">
        <w:rPr>
          <w:rFonts w:hint="eastAsia"/>
          <w:sz w:val="24"/>
          <w:szCs w:val="24"/>
        </w:rPr>
        <w:t>31</w:t>
      </w:r>
      <w:r w:rsidRPr="00263A7E">
        <w:rPr>
          <w:rFonts w:hint="eastAsia"/>
          <w:sz w:val="24"/>
          <w:szCs w:val="24"/>
        </w:rPr>
        <w:t>日组织实施。根据教育厅文件要求和名额分配，现将相关要求通知如下：</w:t>
      </w:r>
    </w:p>
    <w:p w:rsidR="00452450" w:rsidRPr="00263A7E" w:rsidRDefault="00452450" w:rsidP="00263A7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一、培训安排</w:t>
      </w:r>
    </w:p>
    <w:p w:rsidR="009F762A" w:rsidRPr="00263A7E" w:rsidRDefault="009F762A" w:rsidP="00263A7E">
      <w:pPr>
        <w:spacing w:line="360" w:lineRule="auto"/>
        <w:ind w:firstLineChars="200" w:firstLine="480"/>
        <w:rPr>
          <w:sz w:val="24"/>
          <w:szCs w:val="24"/>
        </w:rPr>
      </w:pPr>
      <w:r w:rsidRPr="00263A7E">
        <w:rPr>
          <w:rFonts w:hint="eastAsia"/>
          <w:sz w:val="24"/>
          <w:szCs w:val="24"/>
        </w:rPr>
        <w:t>1</w:t>
      </w:r>
      <w:r w:rsidRPr="00263A7E">
        <w:rPr>
          <w:rFonts w:hint="eastAsia"/>
          <w:sz w:val="24"/>
          <w:szCs w:val="24"/>
        </w:rPr>
        <w:t>、</w:t>
      </w:r>
      <w:r w:rsidR="00452450" w:rsidRPr="00263A7E">
        <w:rPr>
          <w:rFonts w:hint="eastAsia"/>
          <w:sz w:val="24"/>
          <w:szCs w:val="24"/>
        </w:rPr>
        <w:t>培训时间：</w:t>
      </w:r>
      <w:r w:rsidR="00452450" w:rsidRPr="00263A7E">
        <w:rPr>
          <w:rFonts w:hint="eastAsia"/>
          <w:sz w:val="24"/>
          <w:szCs w:val="24"/>
        </w:rPr>
        <w:t>201</w:t>
      </w:r>
      <w:r w:rsidR="008D773B">
        <w:rPr>
          <w:rFonts w:hint="eastAsia"/>
          <w:sz w:val="24"/>
          <w:szCs w:val="24"/>
        </w:rPr>
        <w:t>4</w:t>
      </w:r>
      <w:r w:rsidR="00452450" w:rsidRPr="00263A7E">
        <w:rPr>
          <w:rFonts w:hint="eastAsia"/>
          <w:sz w:val="24"/>
          <w:szCs w:val="24"/>
        </w:rPr>
        <w:t>年</w:t>
      </w:r>
      <w:r w:rsidR="008D773B">
        <w:rPr>
          <w:rFonts w:hint="eastAsia"/>
          <w:sz w:val="24"/>
          <w:szCs w:val="24"/>
        </w:rPr>
        <w:t>12</w:t>
      </w:r>
      <w:r w:rsidR="00452450" w:rsidRPr="00263A7E">
        <w:rPr>
          <w:rFonts w:hint="eastAsia"/>
          <w:sz w:val="24"/>
          <w:szCs w:val="24"/>
        </w:rPr>
        <w:t>月</w:t>
      </w:r>
      <w:r w:rsidR="008D773B">
        <w:rPr>
          <w:rFonts w:hint="eastAsia"/>
          <w:sz w:val="24"/>
          <w:szCs w:val="24"/>
        </w:rPr>
        <w:t>21</w:t>
      </w:r>
      <w:r w:rsidR="00452450" w:rsidRPr="00263A7E">
        <w:rPr>
          <w:rFonts w:hint="eastAsia"/>
          <w:sz w:val="24"/>
          <w:szCs w:val="24"/>
        </w:rPr>
        <w:t>日至</w:t>
      </w:r>
      <w:r w:rsidR="00452450" w:rsidRPr="00263A7E">
        <w:rPr>
          <w:rFonts w:hint="eastAsia"/>
          <w:sz w:val="24"/>
          <w:szCs w:val="24"/>
        </w:rPr>
        <w:t>1</w:t>
      </w:r>
      <w:r w:rsidR="008D773B">
        <w:rPr>
          <w:rFonts w:hint="eastAsia"/>
          <w:sz w:val="24"/>
          <w:szCs w:val="24"/>
        </w:rPr>
        <w:t>2</w:t>
      </w:r>
      <w:r w:rsidR="00452450" w:rsidRPr="00263A7E">
        <w:rPr>
          <w:rFonts w:hint="eastAsia"/>
          <w:sz w:val="24"/>
          <w:szCs w:val="24"/>
        </w:rPr>
        <w:t>月</w:t>
      </w:r>
      <w:r w:rsidR="008D773B">
        <w:rPr>
          <w:rFonts w:hint="eastAsia"/>
          <w:sz w:val="24"/>
          <w:szCs w:val="24"/>
        </w:rPr>
        <w:t>31</w:t>
      </w:r>
      <w:r w:rsidR="00452450" w:rsidRPr="00263A7E">
        <w:rPr>
          <w:rFonts w:hint="eastAsia"/>
          <w:sz w:val="24"/>
          <w:szCs w:val="24"/>
        </w:rPr>
        <w:t>日，共</w:t>
      </w:r>
      <w:r w:rsidR="00452450" w:rsidRPr="00263A7E">
        <w:rPr>
          <w:rFonts w:hint="eastAsia"/>
          <w:sz w:val="24"/>
          <w:szCs w:val="24"/>
        </w:rPr>
        <w:t>1</w:t>
      </w:r>
      <w:r w:rsidR="008D773B">
        <w:rPr>
          <w:rFonts w:hint="eastAsia"/>
          <w:sz w:val="24"/>
          <w:szCs w:val="24"/>
        </w:rPr>
        <w:t>1</w:t>
      </w:r>
      <w:r w:rsidR="00452450" w:rsidRPr="00263A7E">
        <w:rPr>
          <w:rFonts w:hint="eastAsia"/>
          <w:sz w:val="24"/>
          <w:szCs w:val="24"/>
        </w:rPr>
        <w:t>天（含往返上海时间）。其中省外培训时间为</w:t>
      </w:r>
      <w:r w:rsidR="00452450" w:rsidRPr="00263A7E">
        <w:rPr>
          <w:rFonts w:hint="eastAsia"/>
          <w:sz w:val="24"/>
          <w:szCs w:val="24"/>
        </w:rPr>
        <w:t>7</w:t>
      </w:r>
      <w:r w:rsidR="00452450" w:rsidRPr="00263A7E">
        <w:rPr>
          <w:rFonts w:hint="eastAsia"/>
          <w:sz w:val="24"/>
          <w:szCs w:val="24"/>
        </w:rPr>
        <w:t>天，省内研修时间为</w:t>
      </w:r>
      <w:r w:rsidR="00452450" w:rsidRPr="00263A7E">
        <w:rPr>
          <w:rFonts w:hint="eastAsia"/>
          <w:sz w:val="24"/>
          <w:szCs w:val="24"/>
        </w:rPr>
        <w:t>3</w:t>
      </w:r>
      <w:r w:rsidR="00452450" w:rsidRPr="00263A7E">
        <w:rPr>
          <w:rFonts w:hint="eastAsia"/>
          <w:sz w:val="24"/>
          <w:szCs w:val="24"/>
        </w:rPr>
        <w:t>天；</w:t>
      </w:r>
      <w:r w:rsidR="00452450" w:rsidRPr="00263A7E">
        <w:rPr>
          <w:rFonts w:hint="eastAsia"/>
          <w:sz w:val="24"/>
          <w:szCs w:val="24"/>
        </w:rPr>
        <w:t>1</w:t>
      </w:r>
      <w:r w:rsidR="008D773B">
        <w:rPr>
          <w:rFonts w:hint="eastAsia"/>
          <w:sz w:val="24"/>
          <w:szCs w:val="24"/>
        </w:rPr>
        <w:t>2</w:t>
      </w:r>
      <w:r w:rsidR="00452450" w:rsidRPr="00263A7E">
        <w:rPr>
          <w:rFonts w:hint="eastAsia"/>
          <w:sz w:val="24"/>
          <w:szCs w:val="24"/>
        </w:rPr>
        <w:t>月</w:t>
      </w:r>
      <w:r w:rsidR="008D773B">
        <w:rPr>
          <w:rFonts w:hint="eastAsia"/>
          <w:sz w:val="24"/>
          <w:szCs w:val="24"/>
        </w:rPr>
        <w:t>21</w:t>
      </w:r>
      <w:r w:rsidR="00452450" w:rsidRPr="00263A7E">
        <w:rPr>
          <w:rFonts w:hint="eastAsia"/>
          <w:sz w:val="24"/>
          <w:szCs w:val="24"/>
        </w:rPr>
        <w:t>日为报到时间，要求各参加培训人员</w:t>
      </w:r>
      <w:r w:rsidR="00364407">
        <w:rPr>
          <w:rFonts w:hint="eastAsia"/>
          <w:sz w:val="24"/>
          <w:szCs w:val="24"/>
        </w:rPr>
        <w:t>自行</w:t>
      </w:r>
      <w:r w:rsidR="00452450" w:rsidRPr="00263A7E">
        <w:rPr>
          <w:rFonts w:hint="eastAsia"/>
          <w:sz w:val="24"/>
          <w:szCs w:val="24"/>
        </w:rPr>
        <w:t>于</w:t>
      </w:r>
      <w:r w:rsidR="00452450" w:rsidRPr="00263A7E">
        <w:rPr>
          <w:rFonts w:hint="eastAsia"/>
          <w:sz w:val="24"/>
          <w:szCs w:val="24"/>
        </w:rPr>
        <w:t>1</w:t>
      </w:r>
      <w:r w:rsidR="008D773B">
        <w:rPr>
          <w:rFonts w:hint="eastAsia"/>
          <w:sz w:val="24"/>
          <w:szCs w:val="24"/>
        </w:rPr>
        <w:t>2</w:t>
      </w:r>
      <w:r w:rsidR="00452450" w:rsidRPr="00263A7E">
        <w:rPr>
          <w:rFonts w:hint="eastAsia"/>
          <w:sz w:val="24"/>
          <w:szCs w:val="24"/>
        </w:rPr>
        <w:t>月</w:t>
      </w:r>
      <w:r w:rsidR="008D773B">
        <w:rPr>
          <w:rFonts w:hint="eastAsia"/>
          <w:sz w:val="24"/>
          <w:szCs w:val="24"/>
        </w:rPr>
        <w:t>21</w:t>
      </w:r>
      <w:r w:rsidR="00452450" w:rsidRPr="00263A7E">
        <w:rPr>
          <w:rFonts w:hint="eastAsia"/>
          <w:sz w:val="24"/>
          <w:szCs w:val="24"/>
        </w:rPr>
        <w:t>日下午</w:t>
      </w:r>
      <w:r w:rsidR="00452450" w:rsidRPr="00263A7E">
        <w:rPr>
          <w:rFonts w:hint="eastAsia"/>
          <w:sz w:val="24"/>
          <w:szCs w:val="24"/>
        </w:rPr>
        <w:t>6</w:t>
      </w:r>
      <w:r w:rsidR="00452450" w:rsidRPr="00263A7E">
        <w:rPr>
          <w:rFonts w:hint="eastAsia"/>
          <w:sz w:val="24"/>
          <w:szCs w:val="24"/>
        </w:rPr>
        <w:t>时前报到</w:t>
      </w:r>
      <w:r w:rsidR="008D773B">
        <w:rPr>
          <w:rFonts w:hint="eastAsia"/>
          <w:sz w:val="24"/>
          <w:szCs w:val="24"/>
        </w:rPr>
        <w:t>（需乘坐</w:t>
      </w:r>
      <w:r w:rsidR="008D773B" w:rsidRPr="00263A7E">
        <w:rPr>
          <w:rFonts w:hint="eastAsia"/>
          <w:sz w:val="24"/>
          <w:szCs w:val="24"/>
        </w:rPr>
        <w:t>1</w:t>
      </w:r>
      <w:r w:rsidR="008D773B">
        <w:rPr>
          <w:rFonts w:hint="eastAsia"/>
          <w:sz w:val="24"/>
          <w:szCs w:val="24"/>
        </w:rPr>
        <w:t>2</w:t>
      </w:r>
      <w:r w:rsidR="008D773B" w:rsidRPr="00263A7E">
        <w:rPr>
          <w:rFonts w:hint="eastAsia"/>
          <w:sz w:val="24"/>
          <w:szCs w:val="24"/>
        </w:rPr>
        <w:t>月</w:t>
      </w:r>
      <w:r w:rsidR="008D773B">
        <w:rPr>
          <w:rFonts w:hint="eastAsia"/>
          <w:sz w:val="24"/>
          <w:szCs w:val="24"/>
        </w:rPr>
        <w:t>20</w:t>
      </w:r>
      <w:r w:rsidR="008D773B" w:rsidRPr="00263A7E">
        <w:rPr>
          <w:rFonts w:hint="eastAsia"/>
          <w:sz w:val="24"/>
          <w:szCs w:val="24"/>
        </w:rPr>
        <w:t>日</w:t>
      </w:r>
      <w:r w:rsidR="008D773B">
        <w:rPr>
          <w:rFonts w:hint="eastAsia"/>
          <w:sz w:val="24"/>
          <w:szCs w:val="24"/>
        </w:rPr>
        <w:t>K1102</w:t>
      </w:r>
      <w:r w:rsidR="008D773B">
        <w:rPr>
          <w:rFonts w:hint="eastAsia"/>
          <w:sz w:val="24"/>
          <w:szCs w:val="24"/>
        </w:rPr>
        <w:t>次车）</w:t>
      </w:r>
      <w:r w:rsidR="00452450" w:rsidRPr="00263A7E">
        <w:rPr>
          <w:rFonts w:hint="eastAsia"/>
          <w:sz w:val="24"/>
          <w:szCs w:val="24"/>
        </w:rPr>
        <w:t>。</w:t>
      </w:r>
    </w:p>
    <w:p w:rsidR="008D773B" w:rsidRDefault="009F762A" w:rsidP="00452450">
      <w:pPr>
        <w:spacing w:line="360" w:lineRule="auto"/>
        <w:ind w:firstLineChars="200" w:firstLine="480"/>
        <w:rPr>
          <w:sz w:val="24"/>
          <w:szCs w:val="24"/>
        </w:rPr>
      </w:pPr>
      <w:r w:rsidRPr="00263A7E">
        <w:rPr>
          <w:rFonts w:hint="eastAsia"/>
          <w:sz w:val="24"/>
          <w:szCs w:val="24"/>
        </w:rPr>
        <w:t>2</w:t>
      </w:r>
      <w:r w:rsidRPr="00263A7E">
        <w:rPr>
          <w:rFonts w:hint="eastAsia"/>
          <w:sz w:val="24"/>
          <w:szCs w:val="24"/>
        </w:rPr>
        <w:t>、</w:t>
      </w:r>
      <w:r w:rsidR="008D773B">
        <w:rPr>
          <w:rFonts w:hint="eastAsia"/>
          <w:sz w:val="24"/>
          <w:szCs w:val="24"/>
        </w:rPr>
        <w:t>报到地点：</w:t>
      </w:r>
      <w:r w:rsidR="008D773B" w:rsidRPr="008D773B">
        <w:rPr>
          <w:rFonts w:hint="eastAsia"/>
          <w:sz w:val="24"/>
          <w:szCs w:val="24"/>
        </w:rPr>
        <w:t>上海金水湾大酒店</w:t>
      </w:r>
    </w:p>
    <w:p w:rsidR="00452450" w:rsidRPr="00263A7E" w:rsidRDefault="008D773B" w:rsidP="008D773B">
      <w:pPr>
        <w:spacing w:line="360" w:lineRule="auto"/>
        <w:ind w:firstLineChars="200" w:firstLine="480"/>
        <w:rPr>
          <w:sz w:val="24"/>
          <w:szCs w:val="24"/>
        </w:rPr>
      </w:pPr>
      <w:r w:rsidRPr="008D773B">
        <w:rPr>
          <w:rFonts w:hint="eastAsia"/>
          <w:sz w:val="24"/>
          <w:szCs w:val="24"/>
        </w:rPr>
        <w:t>上海闸北区</w:t>
      </w:r>
      <w:r w:rsidRPr="008D773B">
        <w:rPr>
          <w:sz w:val="24"/>
          <w:szCs w:val="24"/>
        </w:rPr>
        <w:t>恒丰路</w:t>
      </w:r>
      <w:r w:rsidRPr="008D773B">
        <w:rPr>
          <w:sz w:val="24"/>
          <w:szCs w:val="24"/>
        </w:rPr>
        <w:t>308</w:t>
      </w:r>
      <w:r w:rsidRPr="008D773B">
        <w:rPr>
          <w:sz w:val="24"/>
          <w:szCs w:val="24"/>
        </w:rPr>
        <w:t>号</w:t>
      </w:r>
      <w:r w:rsidRPr="008D773B">
        <w:rPr>
          <w:rFonts w:hint="eastAsia"/>
          <w:sz w:val="24"/>
          <w:szCs w:val="24"/>
        </w:rPr>
        <w:t>（地铁</w:t>
      </w:r>
      <w:r w:rsidRPr="008D773B">
        <w:rPr>
          <w:rFonts w:hint="eastAsia"/>
          <w:sz w:val="24"/>
          <w:szCs w:val="24"/>
        </w:rPr>
        <w:t>1</w:t>
      </w:r>
      <w:r w:rsidRPr="008D773B">
        <w:rPr>
          <w:rFonts w:hint="eastAsia"/>
          <w:sz w:val="24"/>
          <w:szCs w:val="24"/>
        </w:rPr>
        <w:t>号线汉中路站</w:t>
      </w:r>
      <w:r w:rsidRPr="008D773B">
        <w:rPr>
          <w:rFonts w:hint="eastAsia"/>
          <w:sz w:val="24"/>
          <w:szCs w:val="24"/>
        </w:rPr>
        <w:t>1</w:t>
      </w:r>
      <w:r w:rsidRPr="008D773B">
        <w:rPr>
          <w:rFonts w:hint="eastAsia"/>
          <w:sz w:val="24"/>
          <w:szCs w:val="24"/>
        </w:rPr>
        <w:t>号出口）；临近上海火车站。</w:t>
      </w:r>
    </w:p>
    <w:p w:rsidR="008D773B" w:rsidRPr="008D773B" w:rsidRDefault="008D773B" w:rsidP="008D773B">
      <w:pPr>
        <w:spacing w:line="360" w:lineRule="auto"/>
        <w:ind w:firstLineChars="200" w:firstLine="480"/>
        <w:rPr>
          <w:sz w:val="24"/>
          <w:szCs w:val="24"/>
        </w:rPr>
      </w:pPr>
      <w:r w:rsidRPr="008D773B">
        <w:rPr>
          <w:rFonts w:hint="eastAsia"/>
          <w:sz w:val="24"/>
          <w:szCs w:val="24"/>
        </w:rPr>
        <w:t>联系电话：</w:t>
      </w:r>
      <w:r w:rsidRPr="008D773B">
        <w:rPr>
          <w:rFonts w:hint="eastAsia"/>
          <w:sz w:val="24"/>
          <w:szCs w:val="24"/>
        </w:rPr>
        <w:t xml:space="preserve">021-63537070 </w:t>
      </w:r>
      <w:r w:rsidRPr="008D773B">
        <w:rPr>
          <w:rFonts w:hint="eastAsia"/>
          <w:sz w:val="24"/>
          <w:szCs w:val="24"/>
        </w:rPr>
        <w:t>（总台）</w:t>
      </w:r>
    </w:p>
    <w:p w:rsidR="008D773B" w:rsidRPr="008D773B" w:rsidRDefault="008D773B" w:rsidP="008D773B">
      <w:pPr>
        <w:spacing w:line="360" w:lineRule="auto"/>
        <w:ind w:firstLineChars="200" w:firstLine="480"/>
        <w:rPr>
          <w:sz w:val="24"/>
          <w:szCs w:val="24"/>
        </w:rPr>
      </w:pPr>
      <w:r w:rsidRPr="008D773B">
        <w:rPr>
          <w:rFonts w:hint="eastAsia"/>
          <w:sz w:val="24"/>
          <w:szCs w:val="24"/>
        </w:rPr>
        <w:t>沈晓红：</w:t>
      </w:r>
      <w:r w:rsidRPr="008D773B">
        <w:rPr>
          <w:rFonts w:hint="eastAsia"/>
          <w:sz w:val="24"/>
          <w:szCs w:val="24"/>
        </w:rPr>
        <w:t>13701678727</w:t>
      </w:r>
      <w:r w:rsidRPr="008D773B">
        <w:rPr>
          <w:rFonts w:hint="eastAsia"/>
          <w:sz w:val="24"/>
          <w:szCs w:val="24"/>
        </w:rPr>
        <w:t>（酒店经理）</w:t>
      </w:r>
    </w:p>
    <w:p w:rsidR="00452450" w:rsidRPr="00263A7E" w:rsidRDefault="00452450" w:rsidP="00452450">
      <w:pPr>
        <w:spacing w:line="360" w:lineRule="auto"/>
        <w:ind w:firstLineChars="200" w:firstLine="480"/>
        <w:rPr>
          <w:sz w:val="24"/>
          <w:szCs w:val="24"/>
        </w:rPr>
      </w:pPr>
    </w:p>
    <w:p w:rsidR="009F762A" w:rsidRDefault="009F762A" w:rsidP="00452450">
      <w:pPr>
        <w:spacing w:line="360" w:lineRule="auto"/>
        <w:ind w:firstLineChars="200" w:firstLine="480"/>
        <w:rPr>
          <w:sz w:val="24"/>
          <w:szCs w:val="24"/>
        </w:rPr>
      </w:pPr>
      <w:r w:rsidRPr="00263A7E">
        <w:rPr>
          <w:sz w:val="24"/>
          <w:szCs w:val="24"/>
        </w:rPr>
        <w:t>3</w:t>
      </w:r>
      <w:r w:rsidRPr="00263A7E">
        <w:rPr>
          <w:rFonts w:hint="eastAsia"/>
          <w:sz w:val="24"/>
          <w:szCs w:val="24"/>
        </w:rPr>
        <w:t>、</w:t>
      </w:r>
      <w:r w:rsidR="00452450" w:rsidRPr="00263A7E">
        <w:rPr>
          <w:rFonts w:hint="eastAsia"/>
          <w:sz w:val="24"/>
          <w:szCs w:val="24"/>
        </w:rPr>
        <w:t>培训方式：本次培训分为省外和省内两个阶段（连续）进行。省外培训在华东师范大学进行，主要安排</w:t>
      </w:r>
      <w:r w:rsidR="00891AE7">
        <w:rPr>
          <w:rFonts w:hint="eastAsia"/>
          <w:sz w:val="24"/>
          <w:szCs w:val="24"/>
        </w:rPr>
        <w:t>专题讲座</w:t>
      </w:r>
      <w:r w:rsidR="00452450" w:rsidRPr="00263A7E">
        <w:rPr>
          <w:rFonts w:hint="eastAsia"/>
          <w:sz w:val="24"/>
          <w:szCs w:val="24"/>
        </w:rPr>
        <w:t>；省内培训在河南师范大学进行，主要依据培训期间选定的研修主题进行研修。</w:t>
      </w:r>
    </w:p>
    <w:p w:rsidR="00452450" w:rsidRPr="00263A7E" w:rsidRDefault="00452450" w:rsidP="004524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二、参加培训教师</w:t>
      </w:r>
    </w:p>
    <w:p w:rsidR="00452450" w:rsidRDefault="00452450" w:rsidP="00263A7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、要求各学院选派教师教育类课程主讲教师参加培训，</w:t>
      </w:r>
      <w:r w:rsidR="008D773B">
        <w:rPr>
          <w:rFonts w:hint="eastAsia"/>
          <w:sz w:val="24"/>
          <w:szCs w:val="24"/>
        </w:rPr>
        <w:t>各</w:t>
      </w:r>
      <w:r>
        <w:rPr>
          <w:rFonts w:hint="eastAsia"/>
          <w:sz w:val="24"/>
          <w:szCs w:val="24"/>
        </w:rPr>
        <w:t>学院</w:t>
      </w:r>
      <w:r w:rsidR="008D773B">
        <w:rPr>
          <w:rFonts w:hint="eastAsia"/>
          <w:sz w:val="24"/>
          <w:szCs w:val="24"/>
        </w:rPr>
        <w:t>推荐</w:t>
      </w:r>
      <w:r>
        <w:rPr>
          <w:rFonts w:hint="eastAsia"/>
          <w:sz w:val="24"/>
          <w:szCs w:val="24"/>
        </w:rPr>
        <w:t>名额见下表</w:t>
      </w:r>
      <w:r w:rsidR="00891AE7">
        <w:rPr>
          <w:rFonts w:hint="eastAsia"/>
          <w:sz w:val="24"/>
          <w:szCs w:val="24"/>
        </w:rPr>
        <w:t>。</w:t>
      </w:r>
    </w:p>
    <w:tbl>
      <w:tblPr>
        <w:tblStyle w:val="a3"/>
        <w:tblW w:w="0" w:type="auto"/>
        <w:tblLook w:val="04A0"/>
      </w:tblPr>
      <w:tblGrid>
        <w:gridCol w:w="3085"/>
        <w:gridCol w:w="1175"/>
        <w:gridCol w:w="2936"/>
        <w:gridCol w:w="1326"/>
      </w:tblGrid>
      <w:tr w:rsidR="00452450" w:rsidRPr="00263A7E" w:rsidTr="00716737">
        <w:tc>
          <w:tcPr>
            <w:tcW w:w="3085" w:type="dxa"/>
          </w:tcPr>
          <w:p w:rsidR="00452450" w:rsidRPr="00263A7E" w:rsidRDefault="00452450" w:rsidP="0071673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63A7E">
              <w:rPr>
                <w:rFonts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175" w:type="dxa"/>
          </w:tcPr>
          <w:p w:rsidR="00452450" w:rsidRPr="00263A7E" w:rsidRDefault="00452450" w:rsidP="0071673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63A7E">
              <w:rPr>
                <w:rFonts w:hint="eastAsia"/>
                <w:b/>
                <w:sz w:val="24"/>
                <w:szCs w:val="24"/>
              </w:rPr>
              <w:t>名额</w:t>
            </w:r>
          </w:p>
        </w:tc>
        <w:tc>
          <w:tcPr>
            <w:tcW w:w="2936" w:type="dxa"/>
          </w:tcPr>
          <w:p w:rsidR="00452450" w:rsidRPr="00263A7E" w:rsidRDefault="00452450" w:rsidP="0071673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63A7E">
              <w:rPr>
                <w:rFonts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326" w:type="dxa"/>
          </w:tcPr>
          <w:p w:rsidR="00452450" w:rsidRPr="00263A7E" w:rsidRDefault="00452450" w:rsidP="0071673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63A7E">
              <w:rPr>
                <w:rFonts w:hint="eastAsia"/>
                <w:b/>
                <w:sz w:val="24"/>
                <w:szCs w:val="24"/>
              </w:rPr>
              <w:t>名额</w:t>
            </w:r>
          </w:p>
        </w:tc>
      </w:tr>
      <w:tr w:rsidR="00452450" w:rsidRPr="00263A7E" w:rsidTr="00716737">
        <w:tc>
          <w:tcPr>
            <w:tcW w:w="3085" w:type="dxa"/>
          </w:tcPr>
          <w:p w:rsidR="00452450" w:rsidRPr="00263A7E" w:rsidRDefault="003454B7" w:rsidP="00716737">
            <w:pPr>
              <w:spacing w:line="360" w:lineRule="auto"/>
              <w:rPr>
                <w:sz w:val="24"/>
                <w:szCs w:val="24"/>
              </w:rPr>
            </w:pPr>
            <w:hyperlink r:id="rId6" w:tgtFrame="_self" w:history="1">
              <w:r w:rsidR="00452450" w:rsidRPr="00263A7E">
                <w:rPr>
                  <w:sz w:val="24"/>
                </w:rPr>
                <w:t>数学与信息科学学院</w:t>
              </w:r>
            </w:hyperlink>
          </w:p>
        </w:tc>
        <w:tc>
          <w:tcPr>
            <w:tcW w:w="1175" w:type="dxa"/>
          </w:tcPr>
          <w:p w:rsidR="00452450" w:rsidRPr="00263A7E" w:rsidRDefault="00891AE7" w:rsidP="007167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936" w:type="dxa"/>
          </w:tcPr>
          <w:p w:rsidR="00452450" w:rsidRPr="00263A7E" w:rsidRDefault="003454B7" w:rsidP="00716737">
            <w:pPr>
              <w:spacing w:line="360" w:lineRule="auto"/>
              <w:rPr>
                <w:sz w:val="24"/>
                <w:szCs w:val="24"/>
              </w:rPr>
            </w:pPr>
            <w:hyperlink r:id="rId7" w:tgtFrame="_self" w:history="1">
              <w:r w:rsidR="00452450" w:rsidRPr="00263A7E">
                <w:rPr>
                  <w:sz w:val="24"/>
                </w:rPr>
                <w:t>外国语学院</w:t>
              </w:r>
            </w:hyperlink>
          </w:p>
        </w:tc>
        <w:tc>
          <w:tcPr>
            <w:tcW w:w="1326" w:type="dxa"/>
          </w:tcPr>
          <w:p w:rsidR="00452450" w:rsidRPr="00263A7E" w:rsidRDefault="00452450" w:rsidP="007167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452450" w:rsidRPr="00263A7E" w:rsidTr="00716737">
        <w:tc>
          <w:tcPr>
            <w:tcW w:w="3085" w:type="dxa"/>
          </w:tcPr>
          <w:p w:rsidR="00452450" w:rsidRPr="00263A7E" w:rsidRDefault="003454B7" w:rsidP="00716737">
            <w:pPr>
              <w:spacing w:line="360" w:lineRule="auto"/>
              <w:rPr>
                <w:sz w:val="24"/>
                <w:szCs w:val="24"/>
              </w:rPr>
            </w:pPr>
            <w:hyperlink r:id="rId8" w:tgtFrame="_self" w:history="1">
              <w:r w:rsidR="00452450" w:rsidRPr="00263A7E">
                <w:rPr>
                  <w:sz w:val="24"/>
                </w:rPr>
                <w:t>物理与电子工程学院</w:t>
              </w:r>
            </w:hyperlink>
          </w:p>
        </w:tc>
        <w:tc>
          <w:tcPr>
            <w:tcW w:w="1175" w:type="dxa"/>
          </w:tcPr>
          <w:p w:rsidR="00452450" w:rsidRPr="00263A7E" w:rsidRDefault="00891AE7" w:rsidP="007167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936" w:type="dxa"/>
          </w:tcPr>
          <w:p w:rsidR="00452450" w:rsidRPr="00263A7E" w:rsidRDefault="00E2246B" w:rsidP="0071673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</w:rPr>
              <w:t>教育与教师发展学院</w:t>
            </w:r>
          </w:p>
        </w:tc>
        <w:tc>
          <w:tcPr>
            <w:tcW w:w="1326" w:type="dxa"/>
          </w:tcPr>
          <w:p w:rsidR="00452450" w:rsidRPr="00263A7E" w:rsidRDefault="00E2246B" w:rsidP="00E2246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452450" w:rsidRPr="00263A7E" w:rsidTr="00716737">
        <w:tc>
          <w:tcPr>
            <w:tcW w:w="3085" w:type="dxa"/>
          </w:tcPr>
          <w:p w:rsidR="00452450" w:rsidRPr="00263A7E" w:rsidRDefault="003454B7" w:rsidP="00716737">
            <w:pPr>
              <w:spacing w:line="360" w:lineRule="auto"/>
              <w:rPr>
                <w:sz w:val="24"/>
                <w:szCs w:val="24"/>
              </w:rPr>
            </w:pPr>
            <w:hyperlink r:id="rId9" w:tgtFrame="_self" w:history="1">
              <w:r w:rsidR="00452450" w:rsidRPr="00263A7E">
                <w:rPr>
                  <w:sz w:val="24"/>
                </w:rPr>
                <w:t>化学化工学院</w:t>
              </w:r>
            </w:hyperlink>
          </w:p>
        </w:tc>
        <w:tc>
          <w:tcPr>
            <w:tcW w:w="1175" w:type="dxa"/>
          </w:tcPr>
          <w:p w:rsidR="00452450" w:rsidRPr="00263A7E" w:rsidRDefault="00891AE7" w:rsidP="007167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936" w:type="dxa"/>
          </w:tcPr>
          <w:p w:rsidR="00452450" w:rsidRPr="00263A7E" w:rsidRDefault="00891AE7" w:rsidP="0071673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</w:rPr>
              <w:t>体育学院</w:t>
            </w:r>
          </w:p>
        </w:tc>
        <w:tc>
          <w:tcPr>
            <w:tcW w:w="1326" w:type="dxa"/>
          </w:tcPr>
          <w:p w:rsidR="00452450" w:rsidRPr="00263A7E" w:rsidRDefault="00452450" w:rsidP="007167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 w:rsidR="00452450" w:rsidRPr="00263A7E" w:rsidTr="00716737">
        <w:tc>
          <w:tcPr>
            <w:tcW w:w="3085" w:type="dxa"/>
          </w:tcPr>
          <w:p w:rsidR="00452450" w:rsidRPr="00263A7E" w:rsidRDefault="00E2246B" w:rsidP="00716737">
            <w:pPr>
              <w:spacing w:line="360" w:lineRule="auto"/>
              <w:rPr>
                <w:sz w:val="24"/>
                <w:szCs w:val="24"/>
              </w:rPr>
            </w:pPr>
            <w:hyperlink r:id="rId10" w:tgtFrame="_blank" w:history="1">
              <w:r w:rsidRPr="00263A7E">
                <w:rPr>
                  <w:sz w:val="24"/>
                </w:rPr>
                <w:t>文学院</w:t>
              </w:r>
            </w:hyperlink>
          </w:p>
        </w:tc>
        <w:tc>
          <w:tcPr>
            <w:tcW w:w="1175" w:type="dxa"/>
          </w:tcPr>
          <w:p w:rsidR="00452450" w:rsidRPr="00263A7E" w:rsidRDefault="00E2246B" w:rsidP="007167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936" w:type="dxa"/>
          </w:tcPr>
          <w:p w:rsidR="00452450" w:rsidRPr="00263A7E" w:rsidRDefault="003454B7" w:rsidP="00716737">
            <w:pPr>
              <w:spacing w:line="360" w:lineRule="auto"/>
              <w:rPr>
                <w:sz w:val="24"/>
                <w:szCs w:val="24"/>
              </w:rPr>
            </w:pPr>
            <w:hyperlink r:id="rId11" w:tgtFrame="_blank" w:history="1">
              <w:r w:rsidR="00452450" w:rsidRPr="00263A7E">
                <w:rPr>
                  <w:sz w:val="24"/>
                </w:rPr>
                <w:t>政治与公共管理学院</w:t>
              </w:r>
            </w:hyperlink>
          </w:p>
        </w:tc>
        <w:tc>
          <w:tcPr>
            <w:tcW w:w="1326" w:type="dxa"/>
          </w:tcPr>
          <w:p w:rsidR="00452450" w:rsidRPr="00263A7E" w:rsidRDefault="00452450" w:rsidP="007167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</w:tbl>
    <w:p w:rsidR="00452450" w:rsidRDefault="00452450" w:rsidP="00452450">
      <w:pPr>
        <w:spacing w:line="360" w:lineRule="auto"/>
        <w:ind w:firstLineChars="200" w:firstLine="480"/>
        <w:rPr>
          <w:sz w:val="24"/>
          <w:szCs w:val="24"/>
        </w:rPr>
      </w:pPr>
    </w:p>
    <w:p w:rsidR="00452450" w:rsidRPr="00263A7E" w:rsidRDefault="00452450" w:rsidP="004524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Pr="00263A7E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已参加过</w:t>
      </w:r>
      <w:r>
        <w:rPr>
          <w:rFonts w:hint="eastAsia"/>
          <w:sz w:val="24"/>
          <w:szCs w:val="24"/>
        </w:rPr>
        <w:t>2012</w:t>
      </w:r>
      <w:r>
        <w:rPr>
          <w:rFonts w:hint="eastAsia"/>
          <w:sz w:val="24"/>
          <w:szCs w:val="24"/>
        </w:rPr>
        <w:t>年</w:t>
      </w:r>
      <w:r w:rsidR="008D773B">
        <w:rPr>
          <w:rFonts w:hint="eastAsia"/>
          <w:sz w:val="24"/>
          <w:szCs w:val="24"/>
        </w:rPr>
        <w:t>、</w:t>
      </w:r>
      <w:r w:rsidR="008D773B">
        <w:rPr>
          <w:rFonts w:hint="eastAsia"/>
          <w:sz w:val="24"/>
          <w:szCs w:val="24"/>
        </w:rPr>
        <w:t>2013</w:t>
      </w:r>
      <w:r w:rsidR="008D773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培训的教师不得重复参加；</w:t>
      </w:r>
      <w:r w:rsidRPr="00263A7E">
        <w:rPr>
          <w:rFonts w:hint="eastAsia"/>
          <w:sz w:val="24"/>
          <w:szCs w:val="24"/>
        </w:rPr>
        <w:t>要求参训教师全</w:t>
      </w:r>
      <w:r w:rsidRPr="00263A7E">
        <w:rPr>
          <w:rFonts w:hint="eastAsia"/>
          <w:sz w:val="24"/>
          <w:szCs w:val="24"/>
        </w:rPr>
        <w:lastRenderedPageBreak/>
        <w:t>程参与，培训期间不得私自外出。</w:t>
      </w:r>
    </w:p>
    <w:p w:rsidR="00CB1FA6" w:rsidRPr="00F70003" w:rsidRDefault="00452450" w:rsidP="00263A7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9240C9">
        <w:rPr>
          <w:rFonts w:hint="eastAsia"/>
          <w:sz w:val="24"/>
          <w:szCs w:val="24"/>
        </w:rPr>
        <w:t>、要求各相关学院于明天</w:t>
      </w:r>
      <w:r w:rsidR="00CB1FA6" w:rsidRPr="00263A7E">
        <w:rPr>
          <w:rFonts w:hint="eastAsia"/>
          <w:sz w:val="24"/>
          <w:szCs w:val="24"/>
        </w:rPr>
        <w:t>（</w:t>
      </w:r>
      <w:r w:rsidR="009240C9">
        <w:rPr>
          <w:rFonts w:hint="eastAsia"/>
          <w:sz w:val="24"/>
          <w:szCs w:val="24"/>
        </w:rPr>
        <w:t>11</w:t>
      </w:r>
      <w:r w:rsidR="00CB1FA6" w:rsidRPr="00263A7E">
        <w:rPr>
          <w:rFonts w:hint="eastAsia"/>
          <w:sz w:val="24"/>
          <w:szCs w:val="24"/>
        </w:rPr>
        <w:t>号）下午</w:t>
      </w:r>
      <w:r w:rsidR="00CB1FA6" w:rsidRPr="00263A7E">
        <w:rPr>
          <w:rFonts w:hint="eastAsia"/>
          <w:sz w:val="24"/>
          <w:szCs w:val="24"/>
        </w:rPr>
        <w:t>5</w:t>
      </w:r>
      <w:r w:rsidR="00CB1FA6" w:rsidRPr="00263A7E">
        <w:rPr>
          <w:rFonts w:hint="eastAsia"/>
          <w:sz w:val="24"/>
          <w:szCs w:val="24"/>
        </w:rPr>
        <w:t>时前将参训教师基本信息汇总表</w:t>
      </w:r>
      <w:r w:rsidR="00683760">
        <w:rPr>
          <w:rFonts w:hint="eastAsia"/>
          <w:sz w:val="24"/>
          <w:szCs w:val="24"/>
        </w:rPr>
        <w:t>和各学院所有课程论教师基本信息表（电子版）</w:t>
      </w:r>
      <w:r w:rsidR="00E2246B">
        <w:rPr>
          <w:rFonts w:hint="eastAsia"/>
          <w:sz w:val="24"/>
          <w:szCs w:val="24"/>
        </w:rPr>
        <w:t>发送至</w:t>
      </w:r>
      <w:r w:rsidR="00CB1FA6" w:rsidRPr="00263A7E">
        <w:rPr>
          <w:rFonts w:hint="eastAsia"/>
          <w:sz w:val="24"/>
          <w:szCs w:val="24"/>
        </w:rPr>
        <w:t>教务处</w:t>
      </w:r>
      <w:r w:rsidR="00E2246B">
        <w:rPr>
          <w:rFonts w:hint="eastAsia"/>
          <w:sz w:val="24"/>
          <w:szCs w:val="24"/>
        </w:rPr>
        <w:t>实践教学科刘亚玲</w:t>
      </w:r>
      <w:r w:rsidR="00E2246B">
        <w:rPr>
          <w:rFonts w:hint="eastAsia"/>
          <w:sz w:val="24"/>
          <w:szCs w:val="24"/>
        </w:rPr>
        <w:t>OA</w:t>
      </w:r>
      <w:r w:rsidR="00E2246B">
        <w:rPr>
          <w:rFonts w:hint="eastAsia"/>
          <w:sz w:val="24"/>
          <w:szCs w:val="24"/>
        </w:rPr>
        <w:t>。</w:t>
      </w:r>
      <w:r w:rsidR="00A61B5B">
        <w:rPr>
          <w:rFonts w:hint="eastAsia"/>
          <w:sz w:val="24"/>
          <w:szCs w:val="24"/>
        </w:rPr>
        <w:t xml:space="preserve">                    </w:t>
      </w:r>
    </w:p>
    <w:p w:rsidR="00452450" w:rsidRPr="00263A7E" w:rsidRDefault="00452450" w:rsidP="00263A7E">
      <w:pPr>
        <w:spacing w:line="360" w:lineRule="auto"/>
        <w:ind w:firstLineChars="200" w:firstLine="480"/>
        <w:rPr>
          <w:sz w:val="24"/>
          <w:szCs w:val="24"/>
        </w:rPr>
      </w:pPr>
    </w:p>
    <w:p w:rsidR="005D5960" w:rsidRDefault="00CB1FA6" w:rsidP="00263A7E">
      <w:pPr>
        <w:spacing w:line="360" w:lineRule="auto"/>
        <w:ind w:firstLineChars="200" w:firstLine="480"/>
        <w:rPr>
          <w:sz w:val="24"/>
          <w:szCs w:val="24"/>
        </w:rPr>
      </w:pPr>
      <w:r w:rsidRPr="00263A7E">
        <w:rPr>
          <w:rFonts w:hint="eastAsia"/>
          <w:sz w:val="24"/>
          <w:szCs w:val="24"/>
        </w:rPr>
        <w:t>联系人：</w:t>
      </w:r>
      <w:r w:rsidR="00E2246B">
        <w:rPr>
          <w:rFonts w:hint="eastAsia"/>
          <w:sz w:val="24"/>
          <w:szCs w:val="24"/>
        </w:rPr>
        <w:t>刘亚玲</w:t>
      </w:r>
      <w:r w:rsidR="00A61B5B">
        <w:rPr>
          <w:rFonts w:hint="eastAsia"/>
          <w:sz w:val="24"/>
          <w:szCs w:val="24"/>
        </w:rPr>
        <w:t xml:space="preserve"> </w:t>
      </w:r>
      <w:r w:rsidRPr="00263A7E">
        <w:rPr>
          <w:rFonts w:hint="eastAsia"/>
          <w:sz w:val="24"/>
          <w:szCs w:val="24"/>
        </w:rPr>
        <w:t xml:space="preserve">    </w:t>
      </w:r>
    </w:p>
    <w:p w:rsidR="00CB1FA6" w:rsidRDefault="00CB1FA6" w:rsidP="00263A7E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263A7E">
        <w:rPr>
          <w:rFonts w:hint="eastAsia"/>
          <w:sz w:val="24"/>
          <w:szCs w:val="24"/>
        </w:rPr>
        <w:t>联系电话：</w:t>
      </w:r>
      <w:r w:rsidR="00E2246B">
        <w:rPr>
          <w:rFonts w:hint="eastAsia"/>
          <w:sz w:val="24"/>
          <w:szCs w:val="24"/>
        </w:rPr>
        <w:t>3326159</w:t>
      </w:r>
      <w:r w:rsidR="00A61B5B">
        <w:rPr>
          <w:rFonts w:hint="eastAsia"/>
          <w:sz w:val="24"/>
          <w:szCs w:val="24"/>
        </w:rPr>
        <w:t xml:space="preserve">      </w:t>
      </w:r>
      <w:bookmarkStart w:id="0" w:name="_GoBack"/>
      <w:bookmarkEnd w:id="0"/>
      <w:r w:rsidRPr="00263A7E">
        <w:rPr>
          <w:rFonts w:hint="eastAsia"/>
          <w:sz w:val="24"/>
          <w:szCs w:val="24"/>
        </w:rPr>
        <w:t xml:space="preserve"> </w:t>
      </w:r>
    </w:p>
    <w:p w:rsidR="00157EC6" w:rsidRDefault="00157EC6" w:rsidP="00263A7E">
      <w:pPr>
        <w:spacing w:line="360" w:lineRule="auto"/>
        <w:ind w:firstLineChars="200" w:firstLine="480"/>
        <w:rPr>
          <w:rFonts w:hint="eastAsia"/>
          <w:sz w:val="24"/>
          <w:szCs w:val="24"/>
        </w:rPr>
      </w:pPr>
    </w:p>
    <w:p w:rsidR="00157EC6" w:rsidRDefault="00157EC6" w:rsidP="00263A7E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附件：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、我校课程论教师名单</w:t>
      </w:r>
    </w:p>
    <w:p w:rsidR="00157EC6" w:rsidRDefault="00157EC6" w:rsidP="00263A7E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2</w:t>
      </w:r>
      <w:r>
        <w:rPr>
          <w:rFonts w:hint="eastAsia"/>
          <w:sz w:val="24"/>
          <w:szCs w:val="24"/>
        </w:rPr>
        <w:t>、河南省</w:t>
      </w:r>
      <w:r>
        <w:rPr>
          <w:rFonts w:hint="eastAsia"/>
          <w:sz w:val="24"/>
          <w:szCs w:val="24"/>
        </w:rPr>
        <w:t>2014</w:t>
      </w:r>
      <w:r>
        <w:rPr>
          <w:rFonts w:hint="eastAsia"/>
          <w:sz w:val="24"/>
          <w:szCs w:val="24"/>
        </w:rPr>
        <w:t>年师范院校教师教育类课程教师参加培训教师基本信息汇总表</w:t>
      </w:r>
    </w:p>
    <w:p w:rsidR="0045164B" w:rsidRPr="00157EC6" w:rsidRDefault="0045164B" w:rsidP="00263A7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3</w:t>
      </w:r>
      <w:r>
        <w:rPr>
          <w:rFonts w:hint="eastAsia"/>
          <w:sz w:val="24"/>
          <w:szCs w:val="24"/>
        </w:rPr>
        <w:t>、教育类课程教师基本信息汇总表</w:t>
      </w:r>
    </w:p>
    <w:p w:rsidR="00263A7E" w:rsidRDefault="00263A7E" w:rsidP="00263A7E">
      <w:pPr>
        <w:spacing w:line="360" w:lineRule="auto"/>
        <w:ind w:firstLineChars="200" w:firstLine="480"/>
        <w:rPr>
          <w:sz w:val="24"/>
          <w:szCs w:val="24"/>
        </w:rPr>
      </w:pPr>
    </w:p>
    <w:p w:rsidR="00263A7E" w:rsidRPr="00263A7E" w:rsidRDefault="00263A7E" w:rsidP="00263A7E">
      <w:pPr>
        <w:spacing w:line="360" w:lineRule="auto"/>
        <w:ind w:firstLineChars="200" w:firstLine="480"/>
        <w:jc w:val="right"/>
        <w:rPr>
          <w:sz w:val="24"/>
          <w:szCs w:val="24"/>
        </w:rPr>
      </w:pPr>
    </w:p>
    <w:p w:rsidR="00CB1FA6" w:rsidRPr="00263A7E" w:rsidRDefault="00263A7E" w:rsidP="00263A7E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河南师范大学教务处</w:t>
      </w:r>
    </w:p>
    <w:p w:rsidR="00CB1FA6" w:rsidRPr="00263A7E" w:rsidRDefault="00CB1FA6" w:rsidP="00263A7E">
      <w:pPr>
        <w:spacing w:line="360" w:lineRule="auto"/>
        <w:ind w:firstLineChars="200" w:firstLine="480"/>
        <w:jc w:val="right"/>
        <w:rPr>
          <w:sz w:val="24"/>
          <w:szCs w:val="24"/>
        </w:rPr>
      </w:pPr>
      <w:r w:rsidRPr="00263A7E">
        <w:rPr>
          <w:rFonts w:hint="eastAsia"/>
          <w:sz w:val="24"/>
          <w:szCs w:val="24"/>
        </w:rPr>
        <w:t>201</w:t>
      </w:r>
      <w:r w:rsidR="000E0BBA">
        <w:rPr>
          <w:rFonts w:hint="eastAsia"/>
          <w:sz w:val="24"/>
          <w:szCs w:val="24"/>
        </w:rPr>
        <w:t>4</w:t>
      </w:r>
      <w:r w:rsidRPr="00263A7E">
        <w:rPr>
          <w:rFonts w:hint="eastAsia"/>
          <w:sz w:val="24"/>
          <w:szCs w:val="24"/>
        </w:rPr>
        <w:t>年</w:t>
      </w:r>
      <w:r w:rsidRPr="00263A7E">
        <w:rPr>
          <w:rFonts w:hint="eastAsia"/>
          <w:sz w:val="24"/>
          <w:szCs w:val="24"/>
        </w:rPr>
        <w:t>1</w:t>
      </w:r>
      <w:r w:rsidR="000E0BBA">
        <w:rPr>
          <w:rFonts w:hint="eastAsia"/>
          <w:sz w:val="24"/>
          <w:szCs w:val="24"/>
        </w:rPr>
        <w:t>2</w:t>
      </w:r>
      <w:r w:rsidRPr="00263A7E">
        <w:rPr>
          <w:rFonts w:hint="eastAsia"/>
          <w:sz w:val="24"/>
          <w:szCs w:val="24"/>
        </w:rPr>
        <w:t>月</w:t>
      </w:r>
      <w:r w:rsidR="00E2246B">
        <w:rPr>
          <w:rFonts w:hint="eastAsia"/>
          <w:sz w:val="24"/>
          <w:szCs w:val="24"/>
        </w:rPr>
        <w:t>10</w:t>
      </w:r>
      <w:r w:rsidRPr="00263A7E">
        <w:rPr>
          <w:rFonts w:hint="eastAsia"/>
          <w:sz w:val="24"/>
          <w:szCs w:val="24"/>
        </w:rPr>
        <w:t>日</w:t>
      </w:r>
    </w:p>
    <w:p w:rsidR="00263A7E" w:rsidRDefault="00263A7E" w:rsidP="00CB1FA6"/>
    <w:p w:rsidR="00263A7E" w:rsidRDefault="00263A7E" w:rsidP="00CB1FA6"/>
    <w:p w:rsidR="00263A7E" w:rsidRDefault="00263A7E" w:rsidP="00CB1FA6"/>
    <w:p w:rsidR="00263A7E" w:rsidRDefault="00263A7E" w:rsidP="00CB1FA6"/>
    <w:p w:rsidR="00263A7E" w:rsidRDefault="00263A7E" w:rsidP="00CB1FA6"/>
    <w:p w:rsidR="00263A7E" w:rsidRDefault="00263A7E" w:rsidP="00CB1FA6"/>
    <w:p w:rsidR="00263A7E" w:rsidRPr="000E0BBA" w:rsidRDefault="00263A7E" w:rsidP="00CB1FA6"/>
    <w:sectPr w:rsidR="00263A7E" w:rsidRPr="000E0BBA" w:rsidSect="00345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158" w:rsidRDefault="00361158" w:rsidP="00891AE7">
      <w:r>
        <w:separator/>
      </w:r>
    </w:p>
  </w:endnote>
  <w:endnote w:type="continuationSeparator" w:id="1">
    <w:p w:rsidR="00361158" w:rsidRDefault="00361158" w:rsidP="00891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158" w:rsidRDefault="00361158" w:rsidP="00891AE7">
      <w:r>
        <w:separator/>
      </w:r>
    </w:p>
  </w:footnote>
  <w:footnote w:type="continuationSeparator" w:id="1">
    <w:p w:rsidR="00361158" w:rsidRDefault="00361158" w:rsidP="00891A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663C"/>
    <w:rsid w:val="000E0BBA"/>
    <w:rsid w:val="000E4314"/>
    <w:rsid w:val="000F3935"/>
    <w:rsid w:val="00157EC6"/>
    <w:rsid w:val="00263A7E"/>
    <w:rsid w:val="003454B7"/>
    <w:rsid w:val="00361158"/>
    <w:rsid w:val="00364407"/>
    <w:rsid w:val="0039663C"/>
    <w:rsid w:val="003A3E88"/>
    <w:rsid w:val="0045164B"/>
    <w:rsid w:val="00452450"/>
    <w:rsid w:val="005D5960"/>
    <w:rsid w:val="00683760"/>
    <w:rsid w:val="00891AE7"/>
    <w:rsid w:val="008D773B"/>
    <w:rsid w:val="009240C9"/>
    <w:rsid w:val="009A7AA6"/>
    <w:rsid w:val="009F762A"/>
    <w:rsid w:val="00A61B5B"/>
    <w:rsid w:val="00CB1FA6"/>
    <w:rsid w:val="00D729E2"/>
    <w:rsid w:val="00E2246B"/>
    <w:rsid w:val="00F22FF0"/>
    <w:rsid w:val="00F64D01"/>
    <w:rsid w:val="00F70003"/>
    <w:rsid w:val="00FC0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B1F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CB1FA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CB1FA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B1FA6"/>
    <w:rPr>
      <w:sz w:val="18"/>
      <w:szCs w:val="18"/>
    </w:rPr>
  </w:style>
  <w:style w:type="paragraph" w:styleId="a7">
    <w:name w:val="Date"/>
    <w:basedOn w:val="a"/>
    <w:next w:val="a"/>
    <w:link w:val="Char0"/>
    <w:uiPriority w:val="99"/>
    <w:semiHidden/>
    <w:unhideWhenUsed/>
    <w:rsid w:val="00263A7E"/>
    <w:pPr>
      <w:ind w:leftChars="2500" w:left="100"/>
    </w:pPr>
  </w:style>
  <w:style w:type="character" w:customStyle="1" w:styleId="Char0">
    <w:name w:val="日期 Char"/>
    <w:basedOn w:val="a0"/>
    <w:link w:val="a7"/>
    <w:uiPriority w:val="99"/>
    <w:semiHidden/>
    <w:rsid w:val="00263A7E"/>
  </w:style>
  <w:style w:type="paragraph" w:styleId="a8">
    <w:name w:val="header"/>
    <w:basedOn w:val="a"/>
    <w:link w:val="Char1"/>
    <w:uiPriority w:val="99"/>
    <w:semiHidden/>
    <w:unhideWhenUsed/>
    <w:rsid w:val="00891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891AE7"/>
    <w:rPr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891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891A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B1F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CB1FA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CB1FA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B1FA6"/>
    <w:rPr>
      <w:sz w:val="18"/>
      <w:szCs w:val="18"/>
    </w:rPr>
  </w:style>
  <w:style w:type="paragraph" w:styleId="a7">
    <w:name w:val="Date"/>
    <w:basedOn w:val="a"/>
    <w:next w:val="a"/>
    <w:link w:val="Char0"/>
    <w:uiPriority w:val="99"/>
    <w:semiHidden/>
    <w:unhideWhenUsed/>
    <w:rsid w:val="00263A7E"/>
    <w:pPr>
      <w:ind w:leftChars="2500" w:left="100"/>
    </w:pPr>
  </w:style>
  <w:style w:type="character" w:customStyle="1" w:styleId="Char0">
    <w:name w:val="日期 Char"/>
    <w:basedOn w:val="a0"/>
    <w:link w:val="a7"/>
    <w:uiPriority w:val="99"/>
    <w:semiHidden/>
    <w:rsid w:val="00263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tu.cn/physic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htu.cn/f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tu.cn/math" TargetMode="External"/><Relationship Id="rId11" Type="http://schemas.openxmlformats.org/officeDocument/2006/relationships/hyperlink" Target="http://www.htu.cn/zgxy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htu.cn/zw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htu.cn/hxxy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yajie</dc:creator>
  <cp:keywords/>
  <dc:description/>
  <cp:lastModifiedBy>tclsevers</cp:lastModifiedBy>
  <cp:revision>39</cp:revision>
  <dcterms:created xsi:type="dcterms:W3CDTF">2013-11-05T08:49:00Z</dcterms:created>
  <dcterms:modified xsi:type="dcterms:W3CDTF">2014-12-10T08:53:00Z</dcterms:modified>
</cp:coreProperties>
</file>