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2E" w:rsidRPr="00EF292E" w:rsidRDefault="00EF292E" w:rsidP="00EF292E">
      <w:pPr>
        <w:widowControl/>
        <w:shd w:val="clear" w:color="auto" w:fill="FFFFFF"/>
        <w:spacing w:line="840" w:lineRule="atLeast"/>
        <w:jc w:val="center"/>
        <w:outlineLvl w:val="0"/>
        <w:rPr>
          <w:rFonts w:ascii="微软雅黑" w:eastAsia="微软雅黑" w:hAnsi="微软雅黑" w:cs="宋体"/>
          <w:b/>
          <w:color w:val="333333"/>
          <w:kern w:val="36"/>
          <w:sz w:val="40"/>
          <w:szCs w:val="40"/>
        </w:rPr>
      </w:pPr>
      <w:r w:rsidRPr="00EF292E">
        <w:rPr>
          <w:rFonts w:ascii="微软雅黑" w:eastAsia="微软雅黑" w:hAnsi="微软雅黑" w:cs="宋体" w:hint="eastAsia"/>
          <w:b/>
          <w:color w:val="333333"/>
          <w:kern w:val="36"/>
          <w:sz w:val="40"/>
          <w:szCs w:val="40"/>
        </w:rPr>
        <w:t>习近平出席全国教育大会并发表重要讲话</w:t>
      </w:r>
    </w:p>
    <w:p w:rsidR="00EF292E" w:rsidRPr="00EF292E" w:rsidRDefault="00EF292E" w:rsidP="00EF292E">
      <w:pPr>
        <w:widowControl/>
        <w:shd w:val="clear" w:color="auto" w:fill="FFFFFF"/>
        <w:jc w:val="center"/>
        <w:rPr>
          <w:rFonts w:ascii="宋体" w:eastAsia="宋体" w:hAnsi="宋体" w:cs="宋体" w:hint="eastAsia"/>
          <w:color w:val="666666"/>
          <w:kern w:val="0"/>
          <w:szCs w:val="21"/>
        </w:rPr>
      </w:pPr>
      <w:r w:rsidRPr="00EF292E">
        <w:rPr>
          <w:rFonts w:ascii="宋体" w:eastAsia="宋体" w:hAnsi="宋体" w:cs="宋体" w:hint="eastAsia"/>
          <w:color w:val="666666"/>
          <w:kern w:val="0"/>
          <w:szCs w:val="21"/>
        </w:rPr>
        <w:t>2018-09-10 19:27 来源： 新华社</w:t>
      </w:r>
    </w:p>
    <w:p w:rsidR="00EF292E" w:rsidRPr="00EF292E" w:rsidRDefault="00EF292E" w:rsidP="00EF292E">
      <w:pPr>
        <w:widowControl/>
        <w:shd w:val="clear" w:color="auto" w:fill="FFFFFF"/>
        <w:jc w:val="center"/>
        <w:rPr>
          <w:rFonts w:ascii="宋体" w:eastAsia="宋体" w:hAnsi="宋体" w:cs="宋体" w:hint="eastAsia"/>
          <w:color w:val="666666"/>
          <w:kern w:val="0"/>
          <w:szCs w:val="21"/>
        </w:rPr>
      </w:pPr>
      <w:r w:rsidRPr="00EF292E">
        <w:rPr>
          <w:rFonts w:ascii="宋体" w:eastAsia="宋体" w:hAnsi="宋体" w:cs="宋体" w:hint="eastAsia"/>
          <w:color w:val="666666"/>
          <w:kern w:val="0"/>
          <w:szCs w:val="21"/>
        </w:rPr>
        <w:t>【字体：大 中 小】打印</w:t>
      </w:r>
    </w:p>
    <w:p w:rsidR="00EF292E" w:rsidRPr="00EF292E" w:rsidRDefault="00EF292E" w:rsidP="00EF292E">
      <w:pPr>
        <w:widowControl/>
        <w:shd w:val="clear" w:color="auto" w:fill="FFFFFF"/>
        <w:jc w:val="center"/>
        <w:rPr>
          <w:rFonts w:ascii="宋体" w:eastAsia="宋体" w:hAnsi="宋体" w:cs="宋体" w:hint="eastAsia"/>
          <w:color w:val="898989"/>
          <w:kern w:val="0"/>
          <w:szCs w:val="21"/>
        </w:rPr>
      </w:pPr>
      <w:hyperlink r:id="rId5" w:tooltip="微信" w:history="1">
        <w:r w:rsidRPr="00EF292E">
          <w:rPr>
            <w:rFonts w:ascii="宋体" w:eastAsia="宋体" w:hAnsi="宋体" w:cs="宋体" w:hint="eastAsia"/>
            <w:color w:val="000000"/>
            <w:kern w:val="0"/>
            <w:szCs w:val="21"/>
          </w:rPr>
          <w:t> </w:t>
        </w:r>
      </w:hyperlink>
      <w:hyperlink r:id="rId6" w:tooltip="新浪微博" w:history="1">
        <w:r w:rsidRPr="00EF292E">
          <w:rPr>
            <w:rFonts w:ascii="宋体" w:eastAsia="宋体" w:hAnsi="宋体" w:cs="宋体" w:hint="eastAsia"/>
            <w:color w:val="000000"/>
            <w:kern w:val="0"/>
            <w:szCs w:val="21"/>
          </w:rPr>
          <w:t> </w:t>
        </w:r>
      </w:hyperlink>
      <w:r w:rsidRPr="00EF292E">
        <w:rPr>
          <w:rFonts w:ascii="宋体" w:eastAsia="宋体" w:hAnsi="宋体" w:cs="宋体" w:hint="eastAsia"/>
          <w:color w:val="898989"/>
          <w:kern w:val="0"/>
          <w:szCs w:val="21"/>
        </w:rPr>
        <w:t> </w:t>
      </w:r>
    </w:p>
    <w:p w:rsidR="00EF292E" w:rsidRPr="00EF292E" w:rsidRDefault="00EF292E" w:rsidP="00EF292E">
      <w:pPr>
        <w:widowControl/>
        <w:shd w:val="clear" w:color="auto" w:fill="FFFFFF"/>
        <w:spacing w:line="450" w:lineRule="atLeast"/>
        <w:jc w:val="left"/>
        <w:rPr>
          <w:rFonts w:ascii="宋体" w:eastAsia="宋体" w:hAnsi="宋体" w:cs="宋体" w:hint="eastAsia"/>
          <w:color w:val="333333"/>
          <w:kern w:val="0"/>
          <w:sz w:val="24"/>
          <w:szCs w:val="24"/>
        </w:rPr>
      </w:pPr>
      <w:r w:rsidRPr="00EF292E">
        <w:rPr>
          <w:rFonts w:ascii="宋体" w:eastAsia="宋体" w:hAnsi="宋体" w:cs="宋体" w:hint="eastAsia"/>
          <w:b/>
          <w:bCs/>
          <w:color w:val="800000"/>
          <w:kern w:val="0"/>
          <w:sz w:val="24"/>
          <w:szCs w:val="24"/>
        </w:rPr>
        <w:t>习近平在全国教育大会上强调</w:t>
      </w:r>
      <w:r w:rsidRPr="00EF292E">
        <w:rPr>
          <w:rFonts w:ascii="宋体" w:eastAsia="宋体" w:hAnsi="宋体" w:cs="宋体" w:hint="eastAsia"/>
          <w:b/>
          <w:bCs/>
          <w:color w:val="800000"/>
          <w:kern w:val="0"/>
          <w:sz w:val="24"/>
          <w:szCs w:val="24"/>
        </w:rPr>
        <w:br/>
        <w:t>坚持中国特色社会主义教育发展道路</w:t>
      </w:r>
      <w:r w:rsidRPr="00EF292E">
        <w:rPr>
          <w:rFonts w:ascii="宋体" w:eastAsia="宋体" w:hAnsi="宋体" w:cs="宋体" w:hint="eastAsia"/>
          <w:b/>
          <w:bCs/>
          <w:color w:val="800000"/>
          <w:kern w:val="0"/>
          <w:sz w:val="24"/>
          <w:szCs w:val="24"/>
        </w:rPr>
        <w:br/>
        <w:t>培养德智体美劳全面发展的社会主义建设者和接班人</w:t>
      </w:r>
      <w:r w:rsidRPr="00EF292E">
        <w:rPr>
          <w:rFonts w:ascii="宋体" w:eastAsia="宋体" w:hAnsi="宋体" w:cs="宋体" w:hint="eastAsia"/>
          <w:b/>
          <w:bCs/>
          <w:color w:val="800000"/>
          <w:kern w:val="0"/>
          <w:sz w:val="24"/>
          <w:szCs w:val="24"/>
        </w:rPr>
        <w:br/>
        <w:t>习近平代表党中央向全国广大教师和教育工作者致以节日的热烈祝贺和诚挚问候</w:t>
      </w:r>
      <w:r w:rsidRPr="00EF292E">
        <w:rPr>
          <w:rFonts w:ascii="宋体" w:eastAsia="宋体" w:hAnsi="宋体" w:cs="宋体" w:hint="eastAsia"/>
          <w:b/>
          <w:bCs/>
          <w:color w:val="800000"/>
          <w:kern w:val="0"/>
          <w:sz w:val="24"/>
          <w:szCs w:val="24"/>
        </w:rPr>
        <w:br/>
        <w:t>李克</w:t>
      </w:r>
      <w:proofErr w:type="gramStart"/>
      <w:r w:rsidRPr="00EF292E">
        <w:rPr>
          <w:rFonts w:ascii="宋体" w:eastAsia="宋体" w:hAnsi="宋体" w:cs="宋体" w:hint="eastAsia"/>
          <w:b/>
          <w:bCs/>
          <w:color w:val="800000"/>
          <w:kern w:val="0"/>
          <w:sz w:val="24"/>
          <w:szCs w:val="24"/>
        </w:rPr>
        <w:t>强讲话</w:t>
      </w:r>
      <w:proofErr w:type="gramEnd"/>
      <w:r w:rsidRPr="00EF292E">
        <w:rPr>
          <w:rFonts w:ascii="宋体" w:eastAsia="宋体" w:hAnsi="宋体" w:cs="宋体" w:hint="eastAsia"/>
          <w:b/>
          <w:bCs/>
          <w:color w:val="800000"/>
          <w:kern w:val="0"/>
          <w:sz w:val="24"/>
          <w:szCs w:val="24"/>
        </w:rPr>
        <w:t xml:space="preserve"> 汪洋王沪宁赵乐际韩正出席</w:t>
      </w:r>
    </w:p>
    <w:p w:rsidR="00EF292E" w:rsidRPr="00EF292E" w:rsidRDefault="00EF292E" w:rsidP="00EF292E">
      <w:pPr>
        <w:widowControl/>
        <w:shd w:val="clear" w:color="auto" w:fill="FFFFFF"/>
        <w:spacing w:before="225" w:line="450" w:lineRule="atLeast"/>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14:anchorId="4771A94D" wp14:editId="6E78C583">
            <wp:extent cx="7620000" cy="5172075"/>
            <wp:effectExtent l="0" t="0" r="0" b="9525"/>
            <wp:docPr id="2" name="图片 2" descr="http://www.gov.cn/xinwen/2018-09/10/5320835/images/d0b5bcf8e7504b79b76679eb8717d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8-09/10/5320835/images/d0b5bcf8e7504b79b76679eb8717dc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172075"/>
                    </a:xfrm>
                    <a:prstGeom prst="rect">
                      <a:avLst/>
                    </a:prstGeom>
                    <a:noFill/>
                    <a:ln>
                      <a:noFill/>
                    </a:ln>
                  </pic:spPr>
                </pic:pic>
              </a:graphicData>
            </a:graphic>
          </wp:inline>
        </w:drawing>
      </w:r>
    </w:p>
    <w:p w:rsidR="00EF292E" w:rsidRPr="00EF292E" w:rsidRDefault="00EF292E" w:rsidP="00EF292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0000FF"/>
          <w:kern w:val="0"/>
          <w:sz w:val="24"/>
          <w:szCs w:val="24"/>
        </w:rPr>
        <w:lastRenderedPageBreak/>
        <w:t>9月10日，全国教育大会在北京召开。中共中央总书记、国家主席、中央军委主席习近平出席会议并发表重要讲话，代表党中央向全国广大教师和教育工作者致以节日的热烈祝贺和诚挚问候。新华社记者 王晔 摄</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新华社北京9月10日电（记者 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EF292E">
        <w:rPr>
          <w:rFonts w:ascii="宋体" w:eastAsia="宋体" w:hAnsi="宋体" w:cs="宋体" w:hint="eastAsia"/>
          <w:color w:val="333333"/>
          <w:kern w:val="0"/>
          <w:sz w:val="24"/>
          <w:szCs w:val="24"/>
        </w:rPr>
        <w:t>作出</w:t>
      </w:r>
      <w:proofErr w:type="gramEnd"/>
      <w:r w:rsidRPr="00EF292E">
        <w:rPr>
          <w:rFonts w:ascii="宋体" w:eastAsia="宋体" w:hAnsi="宋体" w:cs="宋体" w:hint="eastAsia"/>
          <w:color w:val="333333"/>
          <w:kern w:val="0"/>
          <w:sz w:val="24"/>
          <w:szCs w:val="24"/>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EF292E">
        <w:rPr>
          <w:rFonts w:ascii="宋体" w:eastAsia="宋体" w:hAnsi="宋体" w:cs="宋体" w:hint="eastAsia"/>
          <w:color w:val="333333"/>
          <w:kern w:val="0"/>
          <w:sz w:val="24"/>
          <w:szCs w:val="24"/>
        </w:rPr>
        <w:t>作出</w:t>
      </w:r>
      <w:proofErr w:type="gramEnd"/>
      <w:r w:rsidRPr="00EF292E">
        <w:rPr>
          <w:rFonts w:ascii="宋体" w:eastAsia="宋体" w:hAnsi="宋体" w:cs="宋体" w:hint="eastAsia"/>
          <w:color w:val="333333"/>
          <w:kern w:val="0"/>
          <w:sz w:val="24"/>
          <w:szCs w:val="24"/>
        </w:rPr>
        <w:t>新的更大的贡献。</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李克强在会上讲话。汪洋、王沪宁、赵乐际、韩正出席会议。</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习近平在讲话中指出，党的十九大从新时代坚持和发展中国特色社会主义的战略高度，</w:t>
      </w:r>
      <w:proofErr w:type="gramStart"/>
      <w:r w:rsidRPr="00EF292E">
        <w:rPr>
          <w:rFonts w:ascii="宋体" w:eastAsia="宋体" w:hAnsi="宋体" w:cs="宋体" w:hint="eastAsia"/>
          <w:color w:val="333333"/>
          <w:kern w:val="0"/>
          <w:sz w:val="24"/>
          <w:szCs w:val="24"/>
        </w:rPr>
        <w:t>作出</w:t>
      </w:r>
      <w:proofErr w:type="gramEnd"/>
      <w:r w:rsidRPr="00EF292E">
        <w:rPr>
          <w:rFonts w:ascii="宋体" w:eastAsia="宋体" w:hAnsi="宋体" w:cs="宋体" w:hint="eastAsia"/>
          <w:color w:val="333333"/>
          <w:kern w:val="0"/>
          <w:sz w:val="24"/>
          <w:szCs w:val="24"/>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w:t>
      </w:r>
      <w:r w:rsidRPr="00EF292E">
        <w:rPr>
          <w:rFonts w:ascii="宋体" w:eastAsia="宋体" w:hAnsi="宋体" w:cs="宋体" w:hint="eastAsia"/>
          <w:color w:val="333333"/>
          <w:kern w:val="0"/>
          <w:sz w:val="24"/>
          <w:szCs w:val="24"/>
        </w:rPr>
        <w:lastRenderedPageBreak/>
        <w:t>教育现代化加速推进，教育方面人民群众获得感明显增强，我国教育的国际影响力加快提升，13亿多中国人民的思想道德素质和科学文化素质全面提升。</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EF292E">
        <w:rPr>
          <w:rFonts w:ascii="宋体" w:eastAsia="宋体" w:hAnsi="宋体" w:cs="宋体" w:hint="eastAsia"/>
          <w:color w:val="333333"/>
          <w:kern w:val="0"/>
          <w:sz w:val="24"/>
          <w:szCs w:val="24"/>
        </w:rPr>
        <w:t>作出</w:t>
      </w:r>
      <w:proofErr w:type="gramEnd"/>
      <w:r w:rsidRPr="00EF292E">
        <w:rPr>
          <w:rFonts w:ascii="宋体" w:eastAsia="宋体" w:hAnsi="宋体" w:cs="宋体" w:hint="eastAsia"/>
          <w:color w:val="333333"/>
          <w:kern w:val="0"/>
          <w:sz w:val="24"/>
          <w:szCs w:val="24"/>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EF292E">
        <w:rPr>
          <w:rFonts w:ascii="宋体" w:eastAsia="宋体" w:hAnsi="宋体" w:cs="宋体" w:hint="eastAsia"/>
          <w:color w:val="333333"/>
          <w:kern w:val="0"/>
          <w:sz w:val="24"/>
          <w:szCs w:val="24"/>
        </w:rPr>
        <w:t>立志听</w:t>
      </w:r>
      <w:proofErr w:type="gramEnd"/>
      <w:r w:rsidRPr="00EF292E">
        <w:rPr>
          <w:rFonts w:ascii="宋体" w:eastAsia="宋体" w:hAnsi="宋体" w:cs="宋体" w:hint="eastAsia"/>
          <w:color w:val="333333"/>
          <w:kern w:val="0"/>
          <w:sz w:val="24"/>
          <w:szCs w:val="24"/>
        </w:rPr>
        <w:t>党话、跟党走，立志扎根人民、奉献国家。要在加强品德修养上下功夫，教育引导学生培育和</w:t>
      </w:r>
      <w:proofErr w:type="gramStart"/>
      <w:r w:rsidRPr="00EF292E">
        <w:rPr>
          <w:rFonts w:ascii="宋体" w:eastAsia="宋体" w:hAnsi="宋体" w:cs="宋体" w:hint="eastAsia"/>
          <w:color w:val="333333"/>
          <w:kern w:val="0"/>
          <w:sz w:val="24"/>
          <w:szCs w:val="24"/>
        </w:rPr>
        <w:t>践行</w:t>
      </w:r>
      <w:proofErr w:type="gramEnd"/>
      <w:r w:rsidRPr="00EF292E">
        <w:rPr>
          <w:rFonts w:ascii="宋体" w:eastAsia="宋体" w:hAnsi="宋体" w:cs="宋体" w:hint="eastAsia"/>
          <w:color w:val="333333"/>
          <w:kern w:val="0"/>
          <w:sz w:val="24"/>
          <w:szCs w:val="24"/>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EF292E">
        <w:rPr>
          <w:rFonts w:ascii="宋体" w:eastAsia="宋体" w:hAnsi="宋体" w:cs="宋体" w:hint="eastAsia"/>
          <w:color w:val="333333"/>
          <w:kern w:val="0"/>
          <w:sz w:val="24"/>
          <w:szCs w:val="24"/>
        </w:rPr>
        <w:t>培养奋斗</w:t>
      </w:r>
      <w:proofErr w:type="gramEnd"/>
      <w:r w:rsidRPr="00EF292E">
        <w:rPr>
          <w:rFonts w:ascii="宋体" w:eastAsia="宋体" w:hAnsi="宋体" w:cs="宋体" w:hint="eastAsia"/>
          <w:color w:val="333333"/>
          <w:kern w:val="0"/>
          <w:sz w:val="24"/>
          <w:szCs w:val="24"/>
        </w:rPr>
        <w:t>精神上下功夫，教育引导学生树立高远志向，历练敢于担当、不懈奋斗的精神，具有勇于奋斗的精神状态、乐观向上的人生态</w:t>
      </w:r>
      <w:r w:rsidRPr="00EF292E">
        <w:rPr>
          <w:rFonts w:ascii="宋体" w:eastAsia="宋体" w:hAnsi="宋体" w:cs="宋体" w:hint="eastAsia"/>
          <w:color w:val="333333"/>
          <w:kern w:val="0"/>
          <w:sz w:val="24"/>
          <w:szCs w:val="24"/>
        </w:rPr>
        <w:lastRenderedPageBreak/>
        <w:t>度，做到刚健有为、自强不息。要在增强综合素质上下功夫，教育引导学生培养综合能力，培养创新思维。要树立</w:t>
      </w:r>
      <w:proofErr w:type="gramStart"/>
      <w:r w:rsidRPr="00EF292E">
        <w:rPr>
          <w:rFonts w:ascii="宋体" w:eastAsia="宋体" w:hAnsi="宋体" w:cs="宋体" w:hint="eastAsia"/>
          <w:color w:val="333333"/>
          <w:kern w:val="0"/>
          <w:sz w:val="24"/>
          <w:szCs w:val="24"/>
        </w:rPr>
        <w:t>健康第一</w:t>
      </w:r>
      <w:proofErr w:type="gramEnd"/>
      <w:r w:rsidRPr="00EF292E">
        <w:rPr>
          <w:rFonts w:ascii="宋体" w:eastAsia="宋体" w:hAnsi="宋体" w:cs="宋体" w:hint="eastAsia"/>
          <w:color w:val="333333"/>
          <w:kern w:val="0"/>
          <w:sz w:val="24"/>
          <w:szCs w:val="24"/>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EF292E">
        <w:rPr>
          <w:rFonts w:ascii="宋体" w:eastAsia="宋体" w:hAnsi="宋体" w:cs="宋体" w:hint="eastAsia"/>
          <w:color w:val="333333"/>
          <w:kern w:val="0"/>
          <w:sz w:val="24"/>
          <w:szCs w:val="24"/>
        </w:rPr>
        <w:t>纪予以</w:t>
      </w:r>
      <w:proofErr w:type="gramEnd"/>
      <w:r w:rsidRPr="00EF292E">
        <w:rPr>
          <w:rFonts w:ascii="宋体" w:eastAsia="宋体" w:hAnsi="宋体" w:cs="宋体" w:hint="eastAsia"/>
          <w:color w:val="333333"/>
          <w:kern w:val="0"/>
          <w:sz w:val="24"/>
          <w:szCs w:val="24"/>
        </w:rPr>
        <w:t>严惩。</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习近平指出，要深化教育体制改革，健全立德树人落实机制，扭转不科学的教育评价导向，坚决克服唯分数、唯升学、唯文凭、唯论文、唯帽子的顽</w:t>
      </w:r>
      <w:proofErr w:type="gramStart"/>
      <w:r w:rsidRPr="00EF292E">
        <w:rPr>
          <w:rFonts w:ascii="宋体" w:eastAsia="宋体" w:hAnsi="宋体" w:cs="宋体" w:hint="eastAsia"/>
          <w:color w:val="333333"/>
          <w:kern w:val="0"/>
          <w:sz w:val="24"/>
          <w:szCs w:val="24"/>
        </w:rPr>
        <w:t>瘴</w:t>
      </w:r>
      <w:proofErr w:type="gramEnd"/>
      <w:r w:rsidRPr="00EF292E">
        <w:rPr>
          <w:rFonts w:ascii="宋体" w:eastAsia="宋体" w:hAnsi="宋体" w:cs="宋体" w:hint="eastAsia"/>
          <w:color w:val="333333"/>
          <w:kern w:val="0"/>
          <w:sz w:val="24"/>
          <w:szCs w:val="24"/>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强调，加强党对教育工作的全面领导，是办好教育的根本保证。教育部门和各级各类学校的党组织要增强“四个意识”、坚定“四个自信”，坚定不移维护党中央权威和集中统一领导，自觉在政治立场、政治方向、政治原则、政</w:t>
      </w:r>
      <w:r w:rsidRPr="00EF292E">
        <w:rPr>
          <w:rFonts w:ascii="宋体" w:eastAsia="宋体" w:hAnsi="宋体" w:cs="宋体" w:hint="eastAsia"/>
          <w:color w:val="333333"/>
          <w:kern w:val="0"/>
          <w:sz w:val="24"/>
          <w:szCs w:val="24"/>
        </w:rPr>
        <w:lastRenderedPageBreak/>
        <w:t>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EF292E" w:rsidRPr="00EF292E" w:rsidRDefault="00EF292E" w:rsidP="00EF292E">
      <w:pPr>
        <w:widowControl/>
        <w:shd w:val="clear" w:color="auto" w:fill="FFFFFF"/>
        <w:spacing w:before="225" w:line="450" w:lineRule="atLeast"/>
        <w:jc w:val="center"/>
        <w:rPr>
          <w:rFonts w:ascii="宋体" w:eastAsia="宋体" w:hAnsi="宋体" w:cs="宋体" w:hint="eastAsia"/>
          <w:color w:val="333333"/>
          <w:kern w:val="0"/>
          <w:sz w:val="24"/>
          <w:szCs w:val="24"/>
        </w:rPr>
      </w:pPr>
      <w:bookmarkStart w:id="0" w:name="_GoBack"/>
      <w:r>
        <w:rPr>
          <w:rFonts w:ascii="宋体" w:eastAsia="宋体" w:hAnsi="宋体" w:cs="宋体"/>
          <w:noProof/>
          <w:color w:val="333333"/>
          <w:kern w:val="0"/>
          <w:sz w:val="24"/>
          <w:szCs w:val="24"/>
        </w:rPr>
        <w:drawing>
          <wp:inline distT="0" distB="0" distL="0" distR="0" wp14:anchorId="3D828D98" wp14:editId="547ED3C3">
            <wp:extent cx="7620000" cy="4191000"/>
            <wp:effectExtent l="0" t="0" r="0" b="0"/>
            <wp:docPr id="1" name="图片 1" descr="http://www.gov.cn/xinwen/2018-09/10/5320835/images/8be4b141f25d4ffca96b34000d73d0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xinwen/2018-09/10/5320835/images/8be4b141f25d4ffca96b34000d73d0e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191000"/>
                    </a:xfrm>
                    <a:prstGeom prst="rect">
                      <a:avLst/>
                    </a:prstGeom>
                    <a:noFill/>
                    <a:ln>
                      <a:noFill/>
                    </a:ln>
                  </pic:spPr>
                </pic:pic>
              </a:graphicData>
            </a:graphic>
          </wp:inline>
        </w:drawing>
      </w:r>
      <w:bookmarkEnd w:id="0"/>
    </w:p>
    <w:p w:rsidR="00EF292E" w:rsidRPr="00EF292E" w:rsidRDefault="00EF292E" w:rsidP="00EF292E">
      <w:pPr>
        <w:widowControl/>
        <w:shd w:val="clear" w:color="auto" w:fill="FFFFFF"/>
        <w:spacing w:line="450" w:lineRule="atLeast"/>
        <w:jc w:val="center"/>
        <w:rPr>
          <w:rFonts w:ascii="宋体" w:eastAsia="宋体" w:hAnsi="宋体" w:cs="宋体" w:hint="eastAsia"/>
          <w:color w:val="333333"/>
          <w:kern w:val="0"/>
          <w:sz w:val="24"/>
          <w:szCs w:val="24"/>
        </w:rPr>
      </w:pPr>
      <w:r w:rsidRPr="00EF292E">
        <w:rPr>
          <w:rFonts w:ascii="宋体" w:eastAsia="宋体" w:hAnsi="宋体" w:cs="宋体" w:hint="eastAsia"/>
          <w:color w:val="0000FF"/>
          <w:kern w:val="0"/>
          <w:sz w:val="24"/>
          <w:szCs w:val="24"/>
        </w:rPr>
        <w:t>9月10日，全国教育大会在北京召开。中共中央政治局常委、国务院总理李克</w:t>
      </w:r>
      <w:proofErr w:type="gramStart"/>
      <w:r w:rsidRPr="00EF292E">
        <w:rPr>
          <w:rFonts w:ascii="宋体" w:eastAsia="宋体" w:hAnsi="宋体" w:cs="宋体" w:hint="eastAsia"/>
          <w:color w:val="0000FF"/>
          <w:kern w:val="0"/>
          <w:sz w:val="24"/>
          <w:szCs w:val="24"/>
        </w:rPr>
        <w:t>强出席</w:t>
      </w:r>
      <w:proofErr w:type="gramEnd"/>
      <w:r w:rsidRPr="00EF292E">
        <w:rPr>
          <w:rFonts w:ascii="宋体" w:eastAsia="宋体" w:hAnsi="宋体" w:cs="宋体" w:hint="eastAsia"/>
          <w:color w:val="0000FF"/>
          <w:kern w:val="0"/>
          <w:sz w:val="24"/>
          <w:szCs w:val="24"/>
        </w:rPr>
        <w:t>会议并讲话。新华社记者 丁林 摄</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lastRenderedPageBreak/>
        <w:t>李克强在讲话中指出，要认真学习领会和贯彻落</w:t>
      </w:r>
      <w:proofErr w:type="gramStart"/>
      <w:r w:rsidRPr="00EF292E">
        <w:rPr>
          <w:rFonts w:ascii="宋体" w:eastAsia="宋体" w:hAnsi="宋体" w:cs="宋体" w:hint="eastAsia"/>
          <w:color w:val="333333"/>
          <w:kern w:val="0"/>
          <w:sz w:val="24"/>
          <w:szCs w:val="24"/>
        </w:rPr>
        <w:t>实习近</w:t>
      </w:r>
      <w:proofErr w:type="gramEnd"/>
      <w:r w:rsidRPr="00EF292E">
        <w:rPr>
          <w:rFonts w:ascii="宋体" w:eastAsia="宋体" w:hAnsi="宋体" w:cs="宋体" w:hint="eastAsia"/>
          <w:color w:val="333333"/>
          <w:kern w:val="0"/>
          <w:sz w:val="24"/>
          <w:szCs w:val="24"/>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EF292E">
        <w:rPr>
          <w:rFonts w:ascii="宋体" w:eastAsia="宋体" w:hAnsi="宋体" w:cs="宋体" w:hint="eastAsia"/>
          <w:color w:val="333333"/>
          <w:kern w:val="0"/>
          <w:sz w:val="24"/>
          <w:szCs w:val="24"/>
        </w:rPr>
        <w:t>控辍保学工</w:t>
      </w:r>
      <w:proofErr w:type="gramEnd"/>
      <w:r w:rsidRPr="00EF292E">
        <w:rPr>
          <w:rFonts w:ascii="宋体" w:eastAsia="宋体" w:hAnsi="宋体" w:cs="宋体" w:hint="eastAsia"/>
          <w:color w:val="333333"/>
          <w:kern w:val="0"/>
          <w:sz w:val="24"/>
          <w:szCs w:val="24"/>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EF292E">
        <w:rPr>
          <w:rFonts w:ascii="宋体" w:eastAsia="宋体" w:hAnsi="宋体" w:cs="宋体" w:hint="eastAsia"/>
          <w:color w:val="333333"/>
          <w:kern w:val="0"/>
          <w:sz w:val="24"/>
          <w:szCs w:val="24"/>
        </w:rPr>
        <w:t>进创新</w:t>
      </w:r>
      <w:proofErr w:type="gramEnd"/>
      <w:r w:rsidRPr="00EF292E">
        <w:rPr>
          <w:rFonts w:ascii="宋体" w:eastAsia="宋体" w:hAnsi="宋体" w:cs="宋体" w:hint="eastAsia"/>
          <w:color w:val="333333"/>
          <w:kern w:val="0"/>
          <w:sz w:val="24"/>
          <w:szCs w:val="24"/>
        </w:rPr>
        <w:t>教育理念和人才培养模式，发展“互联网+教育”，完善吸引优秀人才从事教育的体制机制，提升教师社会地位，让尊师重教蔚然成风。</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t>中共中央政治局委员、中央书记处书记，全国人大常委会有关领导同志，国务委员，最高人民法院院长，最高人民检察院检察长，全国政协有关领导同志出席大会。</w:t>
      </w:r>
    </w:p>
    <w:p w:rsidR="00EF292E" w:rsidRPr="00EF292E" w:rsidRDefault="00EF292E" w:rsidP="00EF292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F292E">
        <w:rPr>
          <w:rFonts w:ascii="宋体" w:eastAsia="宋体" w:hAnsi="宋体" w:cs="宋体" w:hint="eastAsia"/>
          <w:color w:val="333333"/>
          <w:kern w:val="0"/>
          <w:sz w:val="24"/>
          <w:szCs w:val="24"/>
        </w:rPr>
        <w:lastRenderedPageBreak/>
        <w:t>中央教育工作领导小组成员，各省区市和计划单列市、新疆生产建设兵团，中央和国家机关有关部门、有关人民团体，军队有关单位，部分高校负责同志参加大会。</w:t>
      </w:r>
    </w:p>
    <w:p w:rsidR="00EF292E" w:rsidRPr="00EF292E" w:rsidRDefault="00EF292E" w:rsidP="00EF292E">
      <w:pPr>
        <w:widowControl/>
        <w:shd w:val="clear" w:color="auto" w:fill="FFFFFF"/>
        <w:jc w:val="right"/>
        <w:rPr>
          <w:rFonts w:ascii="宋体" w:eastAsia="宋体" w:hAnsi="宋体" w:cs="宋体" w:hint="eastAsia"/>
          <w:color w:val="888888"/>
          <w:kern w:val="0"/>
          <w:szCs w:val="21"/>
        </w:rPr>
      </w:pPr>
      <w:hyperlink r:id="rId9" w:tgtFrame="_blank" w:history="1">
        <w:r w:rsidRPr="00EF292E">
          <w:rPr>
            <w:rFonts w:ascii="宋体" w:eastAsia="宋体" w:hAnsi="宋体" w:cs="宋体" w:hint="eastAsia"/>
            <w:color w:val="888888"/>
            <w:kern w:val="0"/>
            <w:szCs w:val="21"/>
          </w:rPr>
          <w:t>【我要纠错】</w:t>
        </w:r>
      </w:hyperlink>
      <w:r w:rsidRPr="00EF292E">
        <w:rPr>
          <w:rFonts w:ascii="宋体" w:eastAsia="宋体" w:hAnsi="宋体" w:cs="宋体" w:hint="eastAsia"/>
          <w:color w:val="888888"/>
          <w:kern w:val="0"/>
          <w:szCs w:val="21"/>
        </w:rPr>
        <w:t> 责任编辑：白宛松</w:t>
      </w:r>
    </w:p>
    <w:p w:rsidR="00972ADF" w:rsidRPr="00EF292E" w:rsidRDefault="00972ADF"/>
    <w:sectPr w:rsidR="00972ADF" w:rsidRPr="00EF2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2E"/>
    <w:rsid w:val="007E7DA2"/>
    <w:rsid w:val="00972ADF"/>
    <w:rsid w:val="00E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29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292E"/>
    <w:rPr>
      <w:rFonts w:ascii="宋体" w:eastAsia="宋体" w:hAnsi="宋体" w:cs="宋体"/>
      <w:b/>
      <w:bCs/>
      <w:kern w:val="36"/>
      <w:sz w:val="48"/>
      <w:szCs w:val="48"/>
    </w:rPr>
  </w:style>
  <w:style w:type="character" w:customStyle="1" w:styleId="font">
    <w:name w:val="font"/>
    <w:basedOn w:val="a0"/>
    <w:rsid w:val="00EF292E"/>
  </w:style>
  <w:style w:type="character" w:customStyle="1" w:styleId="bigger">
    <w:name w:val="bigger"/>
    <w:basedOn w:val="a0"/>
    <w:rsid w:val="00EF292E"/>
  </w:style>
  <w:style w:type="character" w:customStyle="1" w:styleId="medium">
    <w:name w:val="medium"/>
    <w:basedOn w:val="a0"/>
    <w:rsid w:val="00EF292E"/>
  </w:style>
  <w:style w:type="character" w:customStyle="1" w:styleId="smaller">
    <w:name w:val="smaller"/>
    <w:basedOn w:val="a0"/>
    <w:rsid w:val="00EF292E"/>
  </w:style>
  <w:style w:type="character" w:styleId="a3">
    <w:name w:val="Hyperlink"/>
    <w:basedOn w:val="a0"/>
    <w:uiPriority w:val="99"/>
    <w:semiHidden/>
    <w:unhideWhenUsed/>
    <w:rsid w:val="00EF292E"/>
    <w:rPr>
      <w:color w:val="0000FF"/>
      <w:u w:val="single"/>
    </w:rPr>
  </w:style>
  <w:style w:type="character" w:customStyle="1" w:styleId="gwdsmore">
    <w:name w:val="gwds_more"/>
    <w:basedOn w:val="a0"/>
    <w:rsid w:val="00EF292E"/>
  </w:style>
  <w:style w:type="paragraph" w:styleId="a4">
    <w:name w:val="Normal (Web)"/>
    <w:basedOn w:val="a"/>
    <w:uiPriority w:val="99"/>
    <w:semiHidden/>
    <w:unhideWhenUsed/>
    <w:rsid w:val="00EF292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F292E"/>
    <w:rPr>
      <w:sz w:val="18"/>
      <w:szCs w:val="18"/>
    </w:rPr>
  </w:style>
  <w:style w:type="character" w:customStyle="1" w:styleId="Char">
    <w:name w:val="批注框文本 Char"/>
    <w:basedOn w:val="a0"/>
    <w:link w:val="a5"/>
    <w:uiPriority w:val="99"/>
    <w:semiHidden/>
    <w:rsid w:val="00EF29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29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292E"/>
    <w:rPr>
      <w:rFonts w:ascii="宋体" w:eastAsia="宋体" w:hAnsi="宋体" w:cs="宋体"/>
      <w:b/>
      <w:bCs/>
      <w:kern w:val="36"/>
      <w:sz w:val="48"/>
      <w:szCs w:val="48"/>
    </w:rPr>
  </w:style>
  <w:style w:type="character" w:customStyle="1" w:styleId="font">
    <w:name w:val="font"/>
    <w:basedOn w:val="a0"/>
    <w:rsid w:val="00EF292E"/>
  </w:style>
  <w:style w:type="character" w:customStyle="1" w:styleId="bigger">
    <w:name w:val="bigger"/>
    <w:basedOn w:val="a0"/>
    <w:rsid w:val="00EF292E"/>
  </w:style>
  <w:style w:type="character" w:customStyle="1" w:styleId="medium">
    <w:name w:val="medium"/>
    <w:basedOn w:val="a0"/>
    <w:rsid w:val="00EF292E"/>
  </w:style>
  <w:style w:type="character" w:customStyle="1" w:styleId="smaller">
    <w:name w:val="smaller"/>
    <w:basedOn w:val="a0"/>
    <w:rsid w:val="00EF292E"/>
  </w:style>
  <w:style w:type="character" w:styleId="a3">
    <w:name w:val="Hyperlink"/>
    <w:basedOn w:val="a0"/>
    <w:uiPriority w:val="99"/>
    <w:semiHidden/>
    <w:unhideWhenUsed/>
    <w:rsid w:val="00EF292E"/>
    <w:rPr>
      <w:color w:val="0000FF"/>
      <w:u w:val="single"/>
    </w:rPr>
  </w:style>
  <w:style w:type="character" w:customStyle="1" w:styleId="gwdsmore">
    <w:name w:val="gwds_more"/>
    <w:basedOn w:val="a0"/>
    <w:rsid w:val="00EF292E"/>
  </w:style>
  <w:style w:type="paragraph" w:styleId="a4">
    <w:name w:val="Normal (Web)"/>
    <w:basedOn w:val="a"/>
    <w:uiPriority w:val="99"/>
    <w:semiHidden/>
    <w:unhideWhenUsed/>
    <w:rsid w:val="00EF292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F292E"/>
    <w:rPr>
      <w:sz w:val="18"/>
      <w:szCs w:val="18"/>
    </w:rPr>
  </w:style>
  <w:style w:type="character" w:customStyle="1" w:styleId="Char">
    <w:name w:val="批注框文本 Char"/>
    <w:basedOn w:val="a0"/>
    <w:link w:val="a5"/>
    <w:uiPriority w:val="99"/>
    <w:semiHidden/>
    <w:rsid w:val="00EF29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2281">
      <w:bodyDiv w:val="1"/>
      <w:marLeft w:val="0"/>
      <w:marRight w:val="0"/>
      <w:marTop w:val="0"/>
      <w:marBottom w:val="0"/>
      <w:divBdr>
        <w:top w:val="none" w:sz="0" w:space="0" w:color="auto"/>
        <w:left w:val="none" w:sz="0" w:space="0" w:color="auto"/>
        <w:bottom w:val="none" w:sz="0" w:space="0" w:color="auto"/>
        <w:right w:val="none" w:sz="0" w:space="0" w:color="auto"/>
      </w:divBdr>
      <w:divsChild>
        <w:div w:id="859852196">
          <w:marLeft w:val="0"/>
          <w:marRight w:val="0"/>
          <w:marTop w:val="0"/>
          <w:marBottom w:val="0"/>
          <w:divBdr>
            <w:top w:val="none" w:sz="0" w:space="0" w:color="auto"/>
            <w:left w:val="none" w:sz="0" w:space="0" w:color="auto"/>
            <w:bottom w:val="single" w:sz="6" w:space="0" w:color="DCDCDC"/>
            <w:right w:val="none" w:sz="0" w:space="0" w:color="auto"/>
          </w:divBdr>
          <w:divsChild>
            <w:div w:id="2001690765">
              <w:marLeft w:val="0"/>
              <w:marRight w:val="0"/>
              <w:marTop w:val="0"/>
              <w:marBottom w:val="0"/>
              <w:divBdr>
                <w:top w:val="none" w:sz="0" w:space="0" w:color="auto"/>
                <w:left w:val="none" w:sz="0" w:space="0" w:color="auto"/>
                <w:bottom w:val="none" w:sz="0" w:space="0" w:color="auto"/>
                <w:right w:val="none" w:sz="0" w:space="0" w:color="auto"/>
              </w:divBdr>
              <w:divsChild>
                <w:div w:id="613294502">
                  <w:marLeft w:val="0"/>
                  <w:marRight w:val="0"/>
                  <w:marTop w:val="0"/>
                  <w:marBottom w:val="0"/>
                  <w:divBdr>
                    <w:top w:val="none" w:sz="0" w:space="0" w:color="auto"/>
                    <w:left w:val="none" w:sz="0" w:space="0" w:color="auto"/>
                    <w:bottom w:val="none" w:sz="0" w:space="0" w:color="auto"/>
                    <w:right w:val="none" w:sz="0" w:space="0" w:color="auto"/>
                  </w:divBdr>
                  <w:divsChild>
                    <w:div w:id="793988806">
                      <w:marLeft w:val="0"/>
                      <w:marRight w:val="0"/>
                      <w:marTop w:val="0"/>
                      <w:marBottom w:val="0"/>
                      <w:divBdr>
                        <w:top w:val="none" w:sz="0" w:space="0" w:color="auto"/>
                        <w:left w:val="none" w:sz="0" w:space="0" w:color="auto"/>
                        <w:bottom w:val="none" w:sz="0" w:space="0" w:color="auto"/>
                        <w:right w:val="none" w:sz="0" w:space="0" w:color="auto"/>
                      </w:divBdr>
                      <w:divsChild>
                        <w:div w:id="9604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xinwen/2018-09/10/content_5320835.htm" TargetMode="External"/><Relationship Id="rId11" Type="http://schemas.openxmlformats.org/officeDocument/2006/relationships/theme" Target="theme/theme1.xml"/><Relationship Id="rId5" Type="http://schemas.openxmlformats.org/officeDocument/2006/relationships/hyperlink" Target="http://www.gov.cn/xinwen/2018-09/10/content_5320835.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cn/fuwu/jiucuo.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2019-01-14T09:14:00Z</dcterms:created>
  <dcterms:modified xsi:type="dcterms:W3CDTF">2019-01-14T09:18:00Z</dcterms:modified>
</cp:coreProperties>
</file>