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978" w:rsidRDefault="00817556">
      <w:pPr>
        <w:spacing w:line="300" w:lineRule="auto"/>
        <w:jc w:val="center"/>
        <w:rPr>
          <w:rFonts w:ascii="宋体" w:hAnsi="宋体"/>
          <w:b/>
          <w:color w:val="FF0000"/>
          <w:sz w:val="15"/>
          <w:szCs w:val="15"/>
        </w:rPr>
      </w:pPr>
      <w:r>
        <w:rPr>
          <w:rFonts w:ascii="宋体" w:hAnsi="宋体" w:hint="eastAsia"/>
          <w:b/>
          <w:color w:val="FF0000"/>
          <w:sz w:val="112"/>
          <w:szCs w:val="112"/>
        </w:rPr>
        <w:t>培训简报</w:t>
      </w:r>
    </w:p>
    <w:p w:rsidR="00825978" w:rsidRDefault="00817556">
      <w:pPr>
        <w:spacing w:line="300" w:lineRule="auto"/>
        <w:jc w:val="center"/>
        <w:rPr>
          <w:rFonts w:ascii="宋体" w:hAnsi="宋体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第二期</w:t>
      </w:r>
    </w:p>
    <w:p w:rsidR="00825978" w:rsidRDefault="00A569E3">
      <w:pPr>
        <w:spacing w:line="360" w:lineRule="auto"/>
        <w:jc w:val="center"/>
        <w:rPr>
          <w:rFonts w:ascii="宋体" w:hAnsi="宋体"/>
          <w:b/>
          <w:color w:val="000000"/>
          <w:sz w:val="28"/>
          <w:szCs w:val="28"/>
        </w:rPr>
      </w:pPr>
      <w:r w:rsidRPr="00A569E3">
        <w:rPr>
          <w:sz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1026" o:spid="_x0000_s1028" type="#_x0000_t12" style="position:absolute;left:0;text-align:left;margin-left:194.35pt;margin-top:18.9pt;width:31.65pt;height:31.65pt;z-index:4;visibility:visible;mso-wrap-distance-left:0;mso-wrap-distance-right:0" adj="4125" fillcolor="red" strokecolor="red"/>
        </w:pict>
      </w:r>
    </w:p>
    <w:p w:rsidR="00825978" w:rsidRDefault="00A569E3">
      <w:pPr>
        <w:spacing w:line="360" w:lineRule="auto"/>
        <w:jc w:val="left"/>
        <w:rPr>
          <w:rFonts w:ascii="微软雅黑" w:eastAsia="微软雅黑" w:hAnsi="微软雅黑" w:cs="微软雅黑"/>
          <w:b/>
          <w:sz w:val="22"/>
        </w:rPr>
      </w:pPr>
      <w:r w:rsidRPr="00A569E3">
        <w:rPr>
          <w:sz w:val="15"/>
        </w:rPr>
        <w:pict>
          <v:line id="1027" o:spid="_x0000_s1027" style="position:absolute;z-index:5;visibility:visible;mso-wrap-distance-left:0;mso-wrap-distance-right:0" from="240.95pt,6.65pt" to="414.3pt,6.7pt" strokecolor="red" strokeweight="2pt"/>
        </w:pict>
      </w:r>
      <w:r w:rsidRPr="00A569E3">
        <w:rPr>
          <w:sz w:val="15"/>
        </w:rPr>
        <w:pict>
          <v:line id="1028" o:spid="_x0000_s1026" style="position:absolute;z-index:3;visibility:visible;mso-wrap-distance-left:0;mso-wrap-distance-right:0" from="-.7pt,6.65pt" to="172.65pt,6.7pt" strokecolor="red" strokeweight="2pt"/>
        </w:pict>
      </w:r>
    </w:p>
    <w:p w:rsidR="00825978" w:rsidRDefault="00817556" w:rsidP="00A137AA">
      <w:pPr>
        <w:spacing w:beforeLines="100" w:line="360" w:lineRule="auto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2018年“国培计划”——新疆建设兵团小学语文培训简报</w:t>
      </w:r>
    </w:p>
    <w:p w:rsidR="00825978" w:rsidRDefault="00817556" w:rsidP="00A137AA">
      <w:pPr>
        <w:spacing w:beforeLines="100" w:line="360" w:lineRule="auto"/>
        <w:jc w:val="left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noProof/>
          <w:sz w:val="32"/>
          <w:szCs w:val="32"/>
        </w:rPr>
        <w:drawing>
          <wp:inline distT="0" distB="0" distL="0" distR="0">
            <wp:extent cx="2413635" cy="274320"/>
            <wp:effectExtent l="0" t="0" r="5715" b="11430"/>
            <wp:docPr id="1029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/>
                  </pic:nvPicPr>
                  <pic:blipFill>
                    <a:blip r:embed="rId7" cstate="print"/>
                    <a:srcRect r="28173"/>
                    <a:stretch/>
                  </pic:blipFill>
                  <pic:spPr>
                    <a:xfrm>
                      <a:off x="0" y="0"/>
                      <a:ext cx="241363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78" w:rsidRDefault="00817556" w:rsidP="00ED1B8C">
      <w:pPr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11月6日上午，新乡市育才小学校长杨慧，为国培班学生做</w:t>
      </w:r>
      <w:r>
        <w:rPr>
          <w:rFonts w:ascii="宋体" w:hAnsi="宋体" w:hint="eastAsia"/>
          <w:b/>
          <w:bCs/>
          <w:color w:val="FF0000"/>
          <w:kern w:val="0"/>
          <w:sz w:val="24"/>
          <w:szCs w:val="24"/>
        </w:rPr>
        <w:t>“如何指导学生从阅读中学习写作”</w:t>
      </w:r>
      <w:r>
        <w:rPr>
          <w:rFonts w:ascii="宋体" w:hAnsi="宋体" w:hint="eastAsia"/>
          <w:kern w:val="0"/>
          <w:sz w:val="24"/>
          <w:szCs w:val="24"/>
        </w:rPr>
        <w:t>的讲座。杨老师注重培养学生多读课外书、多写作的好习惯。让学生理解文学创作是用语言和文字为工具，形象地反映生活，表达作家情感世界的艺术，写作可以从平凡中创造奇迹，甚至能够无中生有。文学创作首先要有写作的动机，要表达独特的生命感受，结构要精致，人物形象要鲜明，尽量不要在文学创作中说教，一篇好的文章不在于解释了什么，而是在于省略了什么等。</w:t>
      </w:r>
    </w:p>
    <w:p w:rsidR="00825978" w:rsidRDefault="00817556" w:rsidP="00ED1B8C">
      <w:pPr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最后杨老师展示了本校创办的校刊，提出学校应为学生搭建良好的写作展示平台，让学生喜欢写作、敢于写作。</w:t>
      </w:r>
    </w:p>
    <w:p w:rsidR="00825978" w:rsidRDefault="00817556" w:rsidP="00ED1B8C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noProof/>
          <w:kern w:val="0"/>
          <w:sz w:val="24"/>
          <w:szCs w:val="24"/>
        </w:rPr>
        <w:drawing>
          <wp:inline distT="0" distB="0" distL="0" distR="0">
            <wp:extent cx="5133242" cy="2601874"/>
            <wp:effectExtent l="19050" t="0" r="0" b="0"/>
            <wp:docPr id="1030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/>
                    <a:srcRect t="11905"/>
                    <a:stretch/>
                  </pic:blipFill>
                  <pic:spPr>
                    <a:xfrm>
                      <a:off x="0" y="0"/>
                      <a:ext cx="5134524" cy="260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B8C" w:rsidRDefault="00817556" w:rsidP="00A137AA">
      <w:pPr>
        <w:widowControl/>
        <w:spacing w:afterLines="79" w:line="360" w:lineRule="auto"/>
        <w:ind w:firstLineChars="200" w:firstLine="480"/>
        <w:jc w:val="left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noProof/>
          <w:kern w:val="0"/>
          <w:sz w:val="24"/>
          <w:szCs w:val="24"/>
        </w:rPr>
        <w:lastRenderedPageBreak/>
        <w:drawing>
          <wp:anchor distT="0" distB="0" distL="179705" distR="179705" simplePos="0" relativeHeight="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2299335</wp:posOffset>
            </wp:positionV>
            <wp:extent cx="5232400" cy="3442970"/>
            <wp:effectExtent l="0" t="0" r="6350" b="5080"/>
            <wp:wrapSquare wrapText="right"/>
            <wp:docPr id="1031" name="图片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/>
                    <pic:cNvPicPr/>
                  </pic:nvPicPr>
                  <pic:blipFill>
                    <a:blip r:embed="rId9" cstate="print"/>
                    <a:srcRect t="37508"/>
                    <a:stretch/>
                  </pic:blipFill>
                  <pic:spPr>
                    <a:xfrm>
                      <a:off x="0" y="0"/>
                      <a:ext cx="523240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kern w:val="0"/>
          <w:sz w:val="24"/>
          <w:szCs w:val="24"/>
        </w:rPr>
        <w:t>下午，河南师范大学教育学院孙文梅教授，结合新时代背景和儿童期（6-12岁）的学生认知发展和社会性发展方面的特征做</w:t>
      </w:r>
      <w:r>
        <w:rPr>
          <w:rFonts w:ascii="宋体" w:hAnsi="宋体" w:hint="eastAsia"/>
          <w:b/>
          <w:bCs/>
          <w:color w:val="FF0000"/>
          <w:kern w:val="0"/>
          <w:sz w:val="24"/>
          <w:szCs w:val="24"/>
        </w:rPr>
        <w:t>“互联网+”时代下儿童心理发展与教育</w:t>
      </w:r>
      <w:r>
        <w:rPr>
          <w:rFonts w:ascii="宋体" w:hAnsi="宋体" w:hint="eastAsia"/>
          <w:kern w:val="0"/>
          <w:sz w:val="24"/>
          <w:szCs w:val="24"/>
        </w:rPr>
        <w:t>的讲座。孙教授从儿童期学生生理发展的特点来阐述外显的行为，接着提出在教育教学中如何正确看待学生不一样的行为，以更加科学的手段教育学生。从理论解析到实践中的例子说明，听起来具体而易于理解。听完孙教授的讲座，许多国培教师表示受益匪浅，对班级中的调皮生、好动学生多了一份理解，也更加相信回去后会用更多耐心引导学生，让他们都爱上语文、爱上语文课。</w:t>
      </w:r>
    </w:p>
    <w:p w:rsidR="00ED1B8C" w:rsidRDefault="00ED1B8C" w:rsidP="00ED1B8C">
      <w:pPr>
        <w:spacing w:line="360" w:lineRule="auto"/>
        <w:ind w:firstLineChars="200" w:firstLine="480"/>
        <w:jc w:val="left"/>
        <w:rPr>
          <w:rFonts w:ascii="宋体" w:hAnsi="宋体"/>
          <w:noProof/>
          <w:kern w:val="0"/>
          <w:sz w:val="24"/>
          <w:szCs w:val="24"/>
        </w:rPr>
      </w:pPr>
    </w:p>
    <w:p w:rsidR="00825978" w:rsidRDefault="00817556" w:rsidP="00ED1B8C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ED1B8C">
        <w:rPr>
          <w:rFonts w:ascii="宋体" w:hAnsi="宋体" w:hint="eastAsia"/>
          <w:noProof/>
          <w:kern w:val="0"/>
          <w:sz w:val="24"/>
          <w:szCs w:val="24"/>
        </w:rPr>
        <w:t>7号下午，天津市特级教师、全国优秀教师、天津市中小学学科带头人，现</w:t>
      </w:r>
      <w:r>
        <w:rPr>
          <w:rFonts w:ascii="宋体" w:hAnsi="宋体" w:hint="eastAsia"/>
          <w:sz w:val="24"/>
          <w:szCs w:val="24"/>
        </w:rPr>
        <w:t>任教于天津南开区中心小学的李卫东老师，结合多年对语文教学的研究做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 xml:space="preserve"> “整体把握语文学习，提升学生语文素养”</w:t>
      </w:r>
      <w:r>
        <w:rPr>
          <w:rFonts w:ascii="宋体" w:hAnsi="宋体" w:hint="eastAsia"/>
          <w:sz w:val="24"/>
          <w:szCs w:val="24"/>
        </w:rPr>
        <w:t>的讲座。李老师从两点：第一、把握年段教学重点，科学安排学生语文学习。第二、整体设计阅读课程，科学安排学生阅读活动。每一个学段语文训练点是不同的，只有正确把握学段重点才能科学安排语文教学，达到提升学生语文素养的目标。</w:t>
      </w:r>
    </w:p>
    <w:p w:rsidR="00825978" w:rsidRDefault="00825978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</w:p>
    <w:p w:rsidR="00ED1B8C" w:rsidRDefault="00817556" w:rsidP="00ED1B8C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anchor distT="0" distB="0" distL="114934" distR="114934" simplePos="0" relativeHeight="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140335</wp:posOffset>
            </wp:positionV>
            <wp:extent cx="5264785" cy="2962910"/>
            <wp:effectExtent l="19050" t="0" r="0" b="0"/>
            <wp:wrapSquare wrapText="largest"/>
            <wp:docPr id="1032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/>
                  </pic:nvPicPr>
                  <pic:blipFill>
                    <a:blip r:embed="rId10" cstate="print"/>
                    <a:srcRect t="20907"/>
                    <a:stretch/>
                  </pic:blipFill>
                  <pic:spPr>
                    <a:xfrm>
                      <a:off x="0" y="0"/>
                      <a:ext cx="526478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978" w:rsidRDefault="00817556" w:rsidP="00A137AA">
      <w:pPr>
        <w:spacing w:afterLines="85"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8日下午，河南大学附小李万里老师结合小学低段识字教学</w:t>
      </w:r>
      <w:r>
        <w:rPr>
          <w:rFonts w:ascii="宋体" w:hAnsi="宋体"/>
          <w:sz w:val="24"/>
          <w:szCs w:val="24"/>
        </w:rPr>
        <w:t>做</w:t>
      </w:r>
      <w:r w:rsidRPr="00ED1B8C">
        <w:rPr>
          <w:rFonts w:hAnsi="宋体"/>
          <w:color w:val="FF0000"/>
          <w:sz w:val="24"/>
          <w:szCs w:val="24"/>
        </w:rPr>
        <w:t>“</w:t>
      </w:r>
      <w:r w:rsidRPr="00ED1B8C">
        <w:rPr>
          <w:rFonts w:hAnsi="宋体"/>
          <w:b/>
          <w:color w:val="FF0000"/>
          <w:sz w:val="24"/>
          <w:szCs w:val="24"/>
        </w:rPr>
        <w:t>渗透汉字文化进行识字教学策略研究</w:t>
      </w:r>
      <w:r w:rsidRPr="00ED1B8C">
        <w:rPr>
          <w:rFonts w:hAnsi="宋体"/>
          <w:color w:val="FF0000"/>
          <w:sz w:val="24"/>
          <w:szCs w:val="24"/>
        </w:rPr>
        <w:t>”</w:t>
      </w:r>
      <w:r>
        <w:rPr>
          <w:rFonts w:hAnsi="宋体"/>
          <w:sz w:val="24"/>
          <w:szCs w:val="24"/>
        </w:rPr>
        <w:t>的讲座。李老师</w:t>
      </w:r>
      <w:r>
        <w:rPr>
          <w:rFonts w:ascii="宋体" w:hAnsi="宋体" w:hint="eastAsia"/>
          <w:sz w:val="24"/>
          <w:szCs w:val="24"/>
        </w:rPr>
        <w:t>追根溯源</w:t>
      </w:r>
      <w:r>
        <w:rPr>
          <w:rFonts w:ascii="宋体" w:hAnsi="宋体"/>
          <w:sz w:val="24"/>
          <w:szCs w:val="24"/>
        </w:rPr>
        <w:t>，从汉字造字方法入手，</w:t>
      </w:r>
      <w:r>
        <w:rPr>
          <w:rFonts w:ascii="宋体" w:hAnsi="宋体" w:hint="eastAsia"/>
          <w:sz w:val="24"/>
          <w:szCs w:val="24"/>
        </w:rPr>
        <w:t>挖掘文字背后的文化，激发学生识字兴趣。</w:t>
      </w:r>
    </w:p>
    <w:p w:rsidR="00825978" w:rsidRDefault="00817556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222435" cy="3385576"/>
            <wp:effectExtent l="19050" t="0" r="0" b="0"/>
            <wp:docPr id="1033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/>
                  </pic:nvPicPr>
                  <pic:blipFill>
                    <a:blip r:embed="rId11" cstate="print"/>
                    <a:srcRect t="13481"/>
                    <a:stretch/>
                  </pic:blipFill>
                  <pic:spPr>
                    <a:xfrm>
                      <a:off x="0" y="0"/>
                      <a:ext cx="5222435" cy="338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78" w:rsidRDefault="00825978">
      <w:pPr>
        <w:spacing w:line="360" w:lineRule="auto"/>
        <w:jc w:val="left"/>
        <w:rPr>
          <w:rFonts w:ascii="宋体" w:hAnsi="宋体"/>
          <w:sz w:val="24"/>
          <w:szCs w:val="24"/>
        </w:rPr>
      </w:pPr>
    </w:p>
    <w:p w:rsidR="00ED1B8C" w:rsidRDefault="00ED1B8C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825978" w:rsidRDefault="0081755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9号上午,</w:t>
      </w:r>
      <w:r>
        <w:rPr>
          <w:rFonts w:ascii="宋体" w:hAnsi="宋体"/>
          <w:sz w:val="24"/>
          <w:szCs w:val="24"/>
        </w:rPr>
        <w:t>国培学员们</w:t>
      </w:r>
      <w:r>
        <w:rPr>
          <w:rFonts w:ascii="宋体" w:hAnsi="宋体" w:hint="eastAsia"/>
          <w:sz w:val="24"/>
          <w:szCs w:val="24"/>
        </w:rPr>
        <w:t>聆听了河南师范大学李波教授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“成语典故与中原文化”</w:t>
      </w:r>
      <w:r>
        <w:rPr>
          <w:rFonts w:ascii="宋体" w:hAnsi="宋体" w:hint="eastAsia"/>
          <w:sz w:val="24"/>
          <w:szCs w:val="24"/>
        </w:rPr>
        <w:t>的讲座。李教授以文化发源地河南为依托，以故事形式讲成语典故，带领</w:t>
      </w:r>
      <w:r>
        <w:rPr>
          <w:rFonts w:ascii="宋体" w:hAnsi="宋体"/>
          <w:sz w:val="24"/>
          <w:szCs w:val="24"/>
        </w:rPr>
        <w:t>学员</w:t>
      </w:r>
      <w:r>
        <w:rPr>
          <w:rFonts w:ascii="宋体" w:hAnsi="宋体" w:hint="eastAsia"/>
          <w:sz w:val="24"/>
          <w:szCs w:val="24"/>
        </w:rPr>
        <w:t>们领略了中原胜贤文化的风采,感受</w:t>
      </w:r>
      <w:r>
        <w:rPr>
          <w:rFonts w:ascii="宋体" w:hAnsi="宋体"/>
          <w:sz w:val="24"/>
          <w:szCs w:val="24"/>
        </w:rPr>
        <w:t>到</w:t>
      </w:r>
      <w:r>
        <w:rPr>
          <w:rFonts w:ascii="宋体" w:hAnsi="宋体" w:hint="eastAsia"/>
          <w:sz w:val="24"/>
          <w:szCs w:val="24"/>
        </w:rPr>
        <w:t>中原思想文化的博大精深。</w:t>
      </w:r>
    </w:p>
    <w:p w:rsidR="00825978" w:rsidRDefault="00817556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 xml:space="preserve">       </w:t>
      </w: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5416062" cy="2584938"/>
            <wp:effectExtent l="19050" t="0" r="0" b="0"/>
            <wp:docPr id="1034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416916" cy="258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78" w:rsidRDefault="00825978">
      <w:pPr>
        <w:spacing w:line="360" w:lineRule="auto"/>
        <w:rPr>
          <w:rFonts w:ascii="宋体" w:hAnsi="宋体"/>
          <w:b/>
          <w:sz w:val="24"/>
          <w:szCs w:val="24"/>
        </w:rPr>
      </w:pPr>
    </w:p>
    <w:p w:rsidR="00825978" w:rsidRDefault="00817556">
      <w:p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10日上午，南京特级教师宋运来以幽默风趣的教学方式讲授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“核心素养下的阅读教学新样态”</w:t>
      </w:r>
      <w:r>
        <w:rPr>
          <w:rFonts w:ascii="宋体" w:hAnsi="宋体" w:hint="eastAsia"/>
          <w:sz w:val="24"/>
          <w:szCs w:val="24"/>
        </w:rPr>
        <w:t xml:space="preserve">的讲座，他讲述了新时代下能说会道顺意写作的重要性，让人耳目一新。 </w:t>
      </w:r>
    </w:p>
    <w:p w:rsidR="00825978" w:rsidRDefault="00817556" w:rsidP="00A137AA">
      <w:pPr>
        <w:widowControl/>
        <w:spacing w:afterLines="79" w:line="360" w:lineRule="auto"/>
        <w:jc w:val="left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  </w:t>
      </w: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440973" cy="2786483"/>
            <wp:effectExtent l="19050" t="0" r="7327" b="0"/>
            <wp:docPr id="1035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443967" cy="27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B8C" w:rsidRPr="00ED1B8C" w:rsidRDefault="00817556" w:rsidP="00A137AA">
      <w:pPr>
        <w:widowControl/>
        <w:spacing w:afterLines="79" w:line="360" w:lineRule="auto"/>
        <w:jc w:val="left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 </w:t>
      </w:r>
    </w:p>
    <w:p w:rsidR="00825978" w:rsidRDefault="00817556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3359785" cy="273685"/>
            <wp:effectExtent l="0" t="0" r="0" b="12065"/>
            <wp:docPr id="1036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3359785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78" w:rsidRDefault="00817556">
      <w:pPr>
        <w:spacing w:line="360" w:lineRule="auto"/>
        <w:ind w:firstLineChars="100" w:firstLine="24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  <w:r w:rsidR="00F61CEB"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7日早晨，在班主任平原老师的带领下，国培老师们来到了河师大附小，听新乡市第一实验学校崔彦豪老师的现场课《青蛙与蜻蜓》。</w:t>
      </w:r>
    </w:p>
    <w:p w:rsidR="00ED1B8C" w:rsidRDefault="00F61CEB" w:rsidP="00F61CEB">
      <w:pPr>
        <w:spacing w:line="360" w:lineRule="auto"/>
        <w:ind w:firstLineChars="100" w:firstLine="240"/>
        <w:jc w:val="left"/>
        <w:rPr>
          <w:rFonts w:ascii="宋体" w:hAnsi="宋体"/>
          <w:sz w:val="24"/>
          <w:szCs w:val="24"/>
        </w:rPr>
      </w:pPr>
      <w:r w:rsidRPr="00F61CEB"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4922227" cy="2760785"/>
            <wp:effectExtent l="19050" t="0" r="0" b="0"/>
            <wp:docPr id="5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4920038" cy="27595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78" w:rsidRDefault="00825978">
      <w:pPr>
        <w:spacing w:line="360" w:lineRule="auto"/>
        <w:jc w:val="left"/>
        <w:rPr>
          <w:rFonts w:ascii="宋体" w:hAnsi="宋体"/>
          <w:sz w:val="24"/>
          <w:szCs w:val="24"/>
        </w:rPr>
      </w:pPr>
    </w:p>
    <w:p w:rsidR="00825978" w:rsidRDefault="00817556" w:rsidP="00A137AA">
      <w:pPr>
        <w:spacing w:afterLines="50"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崔老师的课堂，教学环节紧紧相扣，尤其是利用形声字识记“青”这一类字的教学，给老师们留下深刻的印象。</w:t>
      </w:r>
    </w:p>
    <w:p w:rsidR="00825978" w:rsidRDefault="00817556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140863" cy="2996587"/>
            <wp:effectExtent l="19050" t="0" r="2637" b="0"/>
            <wp:docPr id="1038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142294" cy="29974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EB" w:rsidRDefault="00F61CEB" w:rsidP="00817556">
      <w:pPr>
        <w:spacing w:line="360" w:lineRule="auto"/>
        <w:ind w:firstLineChars="150"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听完崔老师的现场课后，国培学员们来到河师大进行了网络研修课程的培训并在</w:t>
      </w:r>
    </w:p>
    <w:p w:rsidR="007C6180" w:rsidRPr="00F61CEB" w:rsidRDefault="00F61CEB" w:rsidP="00A137AA">
      <w:pPr>
        <w:spacing w:beforeLines="73"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校园拍照留念</w:t>
      </w:r>
      <w:r>
        <w:rPr>
          <w:rFonts w:ascii="宋体" w:hAnsi="宋体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1162050</wp:posOffset>
            </wp:positionH>
            <wp:positionV relativeFrom="page">
              <wp:posOffset>1327150</wp:posOffset>
            </wp:positionV>
            <wp:extent cx="5135245" cy="2373630"/>
            <wp:effectExtent l="19050" t="0" r="8255" b="0"/>
            <wp:wrapSquare wrapText="bothSides"/>
            <wp:docPr id="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17" cstate="print"/>
                    <a:srcRect l="2404" t="4178" r="2781" b="25326"/>
                    <a:stretch/>
                  </pic:blipFill>
                  <pic:spPr>
                    <a:xfrm>
                      <a:off x="0" y="0"/>
                      <a:ext cx="513524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。</w:t>
      </w:r>
    </w:p>
    <w:p w:rsidR="00F61CEB" w:rsidRDefault="00F61CEB">
      <w:pPr>
        <w:spacing w:line="360" w:lineRule="auto"/>
        <w:rPr>
          <w:rFonts w:ascii="宋体" w:hAnsi="宋体"/>
          <w:b/>
          <w:sz w:val="24"/>
          <w:szCs w:val="24"/>
        </w:rPr>
      </w:pPr>
    </w:p>
    <w:p w:rsidR="00825978" w:rsidRDefault="00817556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3362959" cy="273685"/>
            <wp:effectExtent l="0" t="0" r="8890" b="12065"/>
            <wp:docPr id="103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3362959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78" w:rsidRDefault="00817556" w:rsidP="00A137AA">
      <w:pPr>
        <w:spacing w:beforeLines="50" w:line="360" w:lineRule="auto"/>
        <w:ind w:firstLineChars="150"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11月9号下午，国培老师们来到新乡市的平原博物院参观。博物馆雄浑的半圆外型仿似一尊鼎展现在老师们眼前。拾级而上进馆参观，五千年的历史画卷徐徐展开。新乡历史悠久有仰韶文化、龙山文化……从上古夏商周至明清的陶器、青铜、木雕、瓷器等都展现了中华文明的历史悠久。</w:t>
      </w:r>
    </w:p>
    <w:p w:rsidR="00F61CEB" w:rsidRDefault="00F61CEB" w:rsidP="00A137AA">
      <w:pPr>
        <w:spacing w:beforeLines="50" w:line="200" w:lineRule="exact"/>
        <w:ind w:firstLineChars="150" w:firstLine="360"/>
        <w:rPr>
          <w:rFonts w:ascii="宋体" w:hAnsi="宋体"/>
          <w:sz w:val="24"/>
          <w:szCs w:val="24"/>
        </w:rPr>
      </w:pPr>
    </w:p>
    <w:p w:rsidR="00825978" w:rsidRDefault="00817556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5484935" cy="2919046"/>
            <wp:effectExtent l="19050" t="0" r="1465" b="0"/>
            <wp:docPr id="1040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484801" cy="291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78" w:rsidRDefault="00825978">
      <w:pPr>
        <w:spacing w:line="360" w:lineRule="auto"/>
        <w:rPr>
          <w:rFonts w:ascii="宋体" w:hAnsi="宋体"/>
          <w:b/>
          <w:sz w:val="24"/>
          <w:szCs w:val="24"/>
        </w:rPr>
      </w:pPr>
    </w:p>
    <w:p w:rsidR="007C6180" w:rsidRDefault="007C6180">
      <w:pPr>
        <w:spacing w:line="360" w:lineRule="auto"/>
        <w:rPr>
          <w:rFonts w:ascii="宋体" w:hAnsi="宋体"/>
          <w:b/>
          <w:sz w:val="24"/>
          <w:szCs w:val="24"/>
        </w:rPr>
      </w:pPr>
    </w:p>
    <w:p w:rsidR="007C6180" w:rsidRDefault="007C6180">
      <w:pPr>
        <w:spacing w:line="360" w:lineRule="auto"/>
        <w:rPr>
          <w:rFonts w:ascii="宋体" w:hAnsi="宋体"/>
          <w:b/>
          <w:sz w:val="24"/>
          <w:szCs w:val="24"/>
        </w:rPr>
      </w:pPr>
    </w:p>
    <w:p w:rsidR="00825978" w:rsidRDefault="00817556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3359785" cy="273685"/>
            <wp:effectExtent l="0" t="0" r="0" b="12065"/>
            <wp:docPr id="104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3359785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78" w:rsidRDefault="00817556" w:rsidP="00A137AA">
      <w:pPr>
        <w:spacing w:beforeLines="50"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11月10号下午，来自河南师范大学附小的赵金红老师以《去年的树》为例，从多角度、多层次来解读文本，同时亲身示范如何上微型课。课后</w:t>
      </w:r>
      <w:r>
        <w:rPr>
          <w:rFonts w:ascii="宋体" w:hAnsi="宋体"/>
          <w:sz w:val="24"/>
          <w:szCs w:val="24"/>
        </w:rPr>
        <w:t>学员</w:t>
      </w:r>
      <w:r>
        <w:rPr>
          <w:rFonts w:ascii="宋体" w:hAnsi="宋体" w:hint="eastAsia"/>
          <w:sz w:val="24"/>
          <w:szCs w:val="24"/>
        </w:rPr>
        <w:t>们以小组为单位交流讨论如何上《去年的树》，并形成文字稿。</w:t>
      </w:r>
    </w:p>
    <w:p w:rsidR="007C6180" w:rsidRDefault="00817556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348800" cy="2186745"/>
            <wp:effectExtent l="19050" t="0" r="4250" b="0"/>
            <wp:docPr id="1042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5352799" cy="21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80" w:rsidRPr="007C6180" w:rsidRDefault="00817556" w:rsidP="007C6180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3359785" cy="273685"/>
            <wp:effectExtent l="0" t="0" r="0" b="12065"/>
            <wp:docPr id="1043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3359785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78" w:rsidRDefault="00817556" w:rsidP="007C6180">
      <w:pPr>
        <w:spacing w:line="360" w:lineRule="auto"/>
        <w:ind w:firstLineChars="200" w:firstLine="480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11月6号课后，班主任平原老师和王玥老师，给在十一月份过生日的七位国培老师举行了集体生日。灯光烛光</w:t>
      </w:r>
      <w:r>
        <w:rPr>
          <w:rFonts w:ascii="宋体" w:hAnsi="宋体"/>
          <w:kern w:val="0"/>
          <w:sz w:val="24"/>
          <w:szCs w:val="24"/>
        </w:rPr>
        <w:t>相</w:t>
      </w:r>
      <w:r>
        <w:rPr>
          <w:rFonts w:ascii="宋体" w:hAnsi="宋体" w:hint="eastAsia"/>
          <w:kern w:val="0"/>
          <w:sz w:val="24"/>
          <w:szCs w:val="24"/>
        </w:rPr>
        <w:t>交映，教室里一片欢声笑语。在场的老师们为</w:t>
      </w:r>
      <w:r>
        <w:rPr>
          <w:rFonts w:ascii="宋体" w:hAnsi="宋体"/>
          <w:kern w:val="0"/>
          <w:sz w:val="24"/>
          <w:szCs w:val="24"/>
        </w:rPr>
        <w:t>这七位学员</w:t>
      </w:r>
      <w:r>
        <w:rPr>
          <w:rFonts w:ascii="宋体" w:hAnsi="宋体" w:hint="eastAsia"/>
          <w:kern w:val="0"/>
          <w:sz w:val="24"/>
          <w:szCs w:val="24"/>
        </w:rPr>
        <w:t>唱起了生日快乐歌，动人的歌声和大家欢笑的脸庞为这冬日增添了不少暖意。曾经</w:t>
      </w:r>
      <w:r>
        <w:rPr>
          <w:rFonts w:ascii="宋体" w:hAnsi="宋体"/>
          <w:kern w:val="0"/>
          <w:sz w:val="24"/>
          <w:szCs w:val="24"/>
        </w:rPr>
        <w:t>大家</w:t>
      </w:r>
      <w:r>
        <w:rPr>
          <w:rFonts w:ascii="宋体" w:hAnsi="宋体" w:hint="eastAsia"/>
          <w:kern w:val="0"/>
          <w:sz w:val="24"/>
          <w:szCs w:val="24"/>
        </w:rPr>
        <w:t>并不熟识，是这场培训</w:t>
      </w:r>
      <w:r>
        <w:rPr>
          <w:rFonts w:ascii="宋体" w:hAnsi="宋体"/>
          <w:kern w:val="0"/>
          <w:sz w:val="24"/>
          <w:szCs w:val="24"/>
        </w:rPr>
        <w:t>拉进了大家的距离，欢聚培训这个大家庭！</w:t>
      </w:r>
      <w:bookmarkStart w:id="0" w:name="_GoBack"/>
      <w:bookmarkEnd w:id="0"/>
    </w:p>
    <w:p w:rsidR="007C6180" w:rsidRDefault="007C6180" w:rsidP="007C6180">
      <w:pPr>
        <w:spacing w:line="360" w:lineRule="auto"/>
        <w:ind w:firstLineChars="200" w:firstLine="480"/>
        <w:rPr>
          <w:rFonts w:ascii="宋体" w:hAnsi="宋体"/>
          <w:kern w:val="0"/>
          <w:sz w:val="24"/>
          <w:szCs w:val="24"/>
        </w:rPr>
      </w:pPr>
      <w:r w:rsidRPr="007C6180">
        <w:rPr>
          <w:rFonts w:ascii="宋体" w:hAnsi="宋体" w:hint="eastAsia"/>
          <w:noProof/>
          <w:kern w:val="0"/>
          <w:sz w:val="24"/>
          <w:szCs w:val="24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43815</wp:posOffset>
            </wp:positionV>
            <wp:extent cx="4974590" cy="2672715"/>
            <wp:effectExtent l="19050" t="0" r="0" b="0"/>
            <wp:wrapTight wrapText="bothSides">
              <wp:wrapPolygon edited="0">
                <wp:start x="-83" y="0"/>
                <wp:lineTo x="-83" y="21400"/>
                <wp:lineTo x="21589" y="21400"/>
                <wp:lineTo x="21589" y="0"/>
                <wp:lineTo x="-83" y="0"/>
              </wp:wrapPolygon>
            </wp:wrapTight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/>
                  </pic:nvPicPr>
                  <pic:blipFill>
                    <a:blip r:embed="rId23" cstate="print"/>
                    <a:srcRect t="35921"/>
                    <a:stretch/>
                  </pic:blipFill>
                  <pic:spPr>
                    <a:xfrm>
                      <a:off x="0" y="0"/>
                      <a:ext cx="497459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180" w:rsidRDefault="007C6180" w:rsidP="007C6180">
      <w:pPr>
        <w:spacing w:line="360" w:lineRule="auto"/>
        <w:ind w:firstLineChars="200" w:firstLine="480"/>
        <w:rPr>
          <w:rFonts w:ascii="宋体" w:hAnsi="宋体"/>
          <w:kern w:val="0"/>
          <w:sz w:val="24"/>
          <w:szCs w:val="24"/>
        </w:rPr>
      </w:pPr>
    </w:p>
    <w:p w:rsidR="007C6180" w:rsidRDefault="007C6180" w:rsidP="007C6180">
      <w:pPr>
        <w:spacing w:line="360" w:lineRule="auto"/>
        <w:ind w:firstLineChars="200" w:firstLine="480"/>
        <w:rPr>
          <w:rFonts w:ascii="宋体" w:hAnsi="宋体"/>
          <w:kern w:val="0"/>
          <w:sz w:val="24"/>
          <w:szCs w:val="24"/>
        </w:rPr>
      </w:pPr>
    </w:p>
    <w:p w:rsidR="007C6180" w:rsidRDefault="007C6180" w:rsidP="007C6180">
      <w:pPr>
        <w:spacing w:line="360" w:lineRule="auto"/>
        <w:ind w:firstLineChars="200" w:firstLine="480"/>
        <w:rPr>
          <w:rFonts w:ascii="宋体" w:hAnsi="宋体"/>
          <w:kern w:val="0"/>
          <w:sz w:val="24"/>
          <w:szCs w:val="24"/>
        </w:rPr>
      </w:pPr>
    </w:p>
    <w:p w:rsidR="007C6180" w:rsidRDefault="007C6180" w:rsidP="007C6180">
      <w:pPr>
        <w:spacing w:line="360" w:lineRule="auto"/>
        <w:ind w:firstLineChars="200" w:firstLine="480"/>
        <w:rPr>
          <w:rFonts w:ascii="宋体" w:hAnsi="宋体"/>
          <w:kern w:val="0"/>
          <w:sz w:val="24"/>
          <w:szCs w:val="24"/>
        </w:rPr>
      </w:pPr>
    </w:p>
    <w:p w:rsidR="007C6180" w:rsidRDefault="007C6180" w:rsidP="007C6180">
      <w:pPr>
        <w:spacing w:line="360" w:lineRule="auto"/>
        <w:ind w:firstLineChars="200" w:firstLine="480"/>
        <w:rPr>
          <w:rFonts w:ascii="宋体" w:hAnsi="宋体"/>
          <w:kern w:val="0"/>
          <w:sz w:val="24"/>
          <w:szCs w:val="24"/>
        </w:rPr>
      </w:pPr>
    </w:p>
    <w:p w:rsidR="007C6180" w:rsidRDefault="007C6180" w:rsidP="007C6180">
      <w:pPr>
        <w:spacing w:line="360" w:lineRule="auto"/>
        <w:ind w:firstLineChars="200" w:firstLine="480"/>
        <w:rPr>
          <w:rFonts w:ascii="宋体" w:hAnsi="宋体"/>
          <w:kern w:val="0"/>
          <w:sz w:val="24"/>
          <w:szCs w:val="24"/>
        </w:rPr>
      </w:pPr>
    </w:p>
    <w:p w:rsidR="007C6180" w:rsidRDefault="007C6180" w:rsidP="007C6180">
      <w:pPr>
        <w:spacing w:line="360" w:lineRule="auto"/>
        <w:ind w:firstLineChars="200" w:firstLine="480"/>
        <w:rPr>
          <w:rFonts w:ascii="宋体" w:hAnsi="宋体"/>
          <w:kern w:val="0"/>
          <w:sz w:val="24"/>
          <w:szCs w:val="24"/>
        </w:rPr>
      </w:pPr>
    </w:p>
    <w:p w:rsidR="007C6180" w:rsidRDefault="007C6180" w:rsidP="007C6180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825978" w:rsidRDefault="00817556" w:rsidP="00F61CEB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培训还在继续，期待接下来五天的</w:t>
      </w:r>
      <w:r w:rsidR="006C1BAF">
        <w:rPr>
          <w:rFonts w:ascii="宋体" w:hAnsi="宋体" w:hint="eastAsia"/>
          <w:sz w:val="24"/>
          <w:szCs w:val="24"/>
        </w:rPr>
        <w:t>精彩内容</w:t>
      </w:r>
      <w:r>
        <w:rPr>
          <w:rFonts w:hAnsi="宋体"/>
          <w:sz w:val="24"/>
          <w:szCs w:val="24"/>
        </w:rPr>
        <w:t>…</w:t>
      </w:r>
    </w:p>
    <w:p w:rsidR="00825978" w:rsidRDefault="00825978">
      <w:pPr>
        <w:spacing w:line="360" w:lineRule="auto"/>
        <w:rPr>
          <w:rFonts w:ascii="宋体" w:hAnsi="宋体"/>
          <w:sz w:val="24"/>
          <w:szCs w:val="24"/>
        </w:rPr>
      </w:pPr>
    </w:p>
    <w:p w:rsidR="00825978" w:rsidRPr="007C6180" w:rsidRDefault="00A137AA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编辑</w:t>
      </w:r>
      <w:r w:rsidR="00817556" w:rsidRPr="007C6180">
        <w:rPr>
          <w:rFonts w:ascii="宋体" w:hAnsi="宋体"/>
          <w:b/>
          <w:sz w:val="24"/>
          <w:szCs w:val="24"/>
        </w:rPr>
        <w:t>：</w:t>
      </w:r>
      <w:r w:rsidRPr="007C6180">
        <w:rPr>
          <w:rFonts w:ascii="宋体" w:hAnsi="宋体"/>
          <w:b/>
          <w:sz w:val="24"/>
          <w:szCs w:val="24"/>
        </w:rPr>
        <w:t>赵晓英</w:t>
      </w:r>
      <w:r w:rsidR="006355FC">
        <w:rPr>
          <w:rFonts w:ascii="宋体" w:hAnsi="宋体" w:hint="eastAsia"/>
          <w:b/>
          <w:sz w:val="24"/>
          <w:szCs w:val="24"/>
        </w:rPr>
        <w:t xml:space="preserve">  </w:t>
      </w:r>
      <w:r>
        <w:rPr>
          <w:rFonts w:ascii="宋体" w:hAnsi="宋体" w:hint="eastAsia"/>
          <w:b/>
          <w:sz w:val="24"/>
          <w:szCs w:val="24"/>
        </w:rPr>
        <w:t xml:space="preserve">张爱琴  </w:t>
      </w:r>
      <w:r w:rsidR="00817556" w:rsidRPr="007C6180">
        <w:rPr>
          <w:rFonts w:ascii="宋体" w:hAnsi="宋体"/>
          <w:b/>
          <w:sz w:val="24"/>
          <w:szCs w:val="24"/>
        </w:rPr>
        <w:t xml:space="preserve">郝园园  </w:t>
      </w:r>
    </w:p>
    <w:p w:rsidR="00825978" w:rsidRPr="007C6180" w:rsidRDefault="00F36B28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素材提供</w:t>
      </w:r>
      <w:r w:rsidR="00817556" w:rsidRPr="007C6180">
        <w:rPr>
          <w:rFonts w:ascii="宋体" w:hAnsi="宋体"/>
          <w:b/>
          <w:sz w:val="24"/>
          <w:szCs w:val="24"/>
        </w:rPr>
        <w:t>：阿尔孜古 帕太木尼莎 孙思敏周 黄鹂 徐志华 张新颜 刘江伟</w:t>
      </w:r>
    </w:p>
    <w:p w:rsidR="00825978" w:rsidRDefault="00825978">
      <w:pPr>
        <w:spacing w:line="360" w:lineRule="auto"/>
        <w:rPr>
          <w:rFonts w:ascii="宋体" w:hAnsi="宋体"/>
          <w:sz w:val="24"/>
          <w:szCs w:val="24"/>
        </w:rPr>
      </w:pPr>
    </w:p>
    <w:p w:rsidR="00825978" w:rsidRDefault="00825978">
      <w:pPr>
        <w:spacing w:line="360" w:lineRule="auto"/>
        <w:rPr>
          <w:rFonts w:ascii="宋体" w:hAnsi="宋体"/>
          <w:sz w:val="24"/>
          <w:szCs w:val="24"/>
        </w:rPr>
      </w:pPr>
    </w:p>
    <w:p w:rsidR="00825978" w:rsidRPr="005F3393" w:rsidRDefault="00825978">
      <w:pPr>
        <w:spacing w:line="360" w:lineRule="auto"/>
        <w:rPr>
          <w:rFonts w:ascii="宋体" w:hAnsi="宋体"/>
          <w:sz w:val="24"/>
          <w:szCs w:val="24"/>
        </w:rPr>
      </w:pPr>
    </w:p>
    <w:p w:rsidR="00825978" w:rsidRDefault="00825978">
      <w:pPr>
        <w:spacing w:line="360" w:lineRule="auto"/>
        <w:rPr>
          <w:rFonts w:ascii="宋体" w:hAnsi="宋体"/>
          <w:sz w:val="24"/>
          <w:szCs w:val="24"/>
        </w:rPr>
      </w:pPr>
    </w:p>
    <w:p w:rsidR="00825978" w:rsidRDefault="00825978">
      <w:pPr>
        <w:spacing w:line="360" w:lineRule="auto"/>
        <w:rPr>
          <w:rFonts w:ascii="宋体" w:hAnsi="宋体"/>
          <w:sz w:val="24"/>
          <w:szCs w:val="24"/>
        </w:rPr>
      </w:pPr>
    </w:p>
    <w:p w:rsidR="00825978" w:rsidRDefault="00825978">
      <w:pPr>
        <w:spacing w:line="360" w:lineRule="auto"/>
        <w:rPr>
          <w:rFonts w:ascii="宋体" w:hAnsi="宋体"/>
          <w:sz w:val="24"/>
          <w:szCs w:val="24"/>
        </w:rPr>
      </w:pPr>
    </w:p>
    <w:p w:rsidR="00825978" w:rsidRDefault="00825978">
      <w:pPr>
        <w:spacing w:line="360" w:lineRule="auto"/>
        <w:rPr>
          <w:rFonts w:ascii="微软雅黑" w:eastAsia="微软雅黑" w:hAnsi="微软雅黑" w:cs="微软雅黑"/>
          <w:b/>
          <w:sz w:val="18"/>
          <w:szCs w:val="18"/>
        </w:rPr>
      </w:pPr>
    </w:p>
    <w:sectPr w:rsidR="00825978" w:rsidSect="008259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571" w:rsidRDefault="002E5571" w:rsidP="00A137AA">
      <w:r>
        <w:separator/>
      </w:r>
    </w:p>
  </w:endnote>
  <w:endnote w:type="continuationSeparator" w:id="1">
    <w:p w:rsidR="002E5571" w:rsidRDefault="002E5571" w:rsidP="00A137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571" w:rsidRDefault="002E5571" w:rsidP="00A137AA">
      <w:r>
        <w:separator/>
      </w:r>
    </w:p>
  </w:footnote>
  <w:footnote w:type="continuationSeparator" w:id="1">
    <w:p w:rsidR="002E5571" w:rsidRDefault="002E5571" w:rsidP="00A137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5978"/>
    <w:rsid w:val="002E5571"/>
    <w:rsid w:val="005F3393"/>
    <w:rsid w:val="006355FC"/>
    <w:rsid w:val="006C1BAF"/>
    <w:rsid w:val="007C6180"/>
    <w:rsid w:val="00817556"/>
    <w:rsid w:val="00825978"/>
    <w:rsid w:val="00A137AA"/>
    <w:rsid w:val="00A569E3"/>
    <w:rsid w:val="00E07122"/>
    <w:rsid w:val="00ED1B8C"/>
    <w:rsid w:val="00F36B28"/>
    <w:rsid w:val="00F61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978"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qFormat/>
    <w:rsid w:val="00825978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825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825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qFormat/>
    <w:rsid w:val="00825978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82597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8259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249</Words>
  <Characters>1424</Characters>
  <Application>Microsoft Office Word</Application>
  <DocSecurity>0</DocSecurity>
  <Lines>11</Lines>
  <Paragraphs>3</Paragraphs>
  <ScaleCrop>false</ScaleCrop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16</cp:revision>
  <dcterms:created xsi:type="dcterms:W3CDTF">2018-11-09T16:57:00Z</dcterms:created>
  <dcterms:modified xsi:type="dcterms:W3CDTF">2018-11-12T09:50:00Z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