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0E" w:rsidRDefault="00114F6F" w:rsidP="00114F6F">
      <w:pPr>
        <w:ind w:firstLineChars="850" w:firstLine="2550"/>
        <w:rPr>
          <w:sz w:val="30"/>
          <w:szCs w:val="30"/>
        </w:rPr>
      </w:pPr>
      <w:r>
        <w:rPr>
          <w:rFonts w:hint="eastAsia"/>
          <w:sz w:val="30"/>
          <w:szCs w:val="30"/>
        </w:rPr>
        <w:t>法学院</w:t>
      </w:r>
      <w:r w:rsidR="00D2140E" w:rsidRPr="00D2140E">
        <w:rPr>
          <w:rFonts w:hint="eastAsia"/>
          <w:sz w:val="30"/>
          <w:szCs w:val="30"/>
        </w:rPr>
        <w:t>普通本科生</w:t>
      </w:r>
    </w:p>
    <w:p w:rsidR="00963156" w:rsidRDefault="000058FD" w:rsidP="000058FD">
      <w:pPr>
        <w:ind w:firstLineChars="800" w:firstLine="2400"/>
        <w:rPr>
          <w:sz w:val="30"/>
          <w:szCs w:val="30"/>
        </w:rPr>
      </w:pPr>
      <w:r>
        <w:rPr>
          <w:rFonts w:hint="eastAsia"/>
          <w:sz w:val="30"/>
          <w:szCs w:val="30"/>
        </w:rPr>
        <w:t>转专业</w:t>
      </w:r>
      <w:r w:rsidR="00D2140E" w:rsidRPr="00D2140E">
        <w:rPr>
          <w:rFonts w:hint="eastAsia"/>
          <w:sz w:val="30"/>
          <w:szCs w:val="30"/>
        </w:rPr>
        <w:t>考核录取办法</w:t>
      </w:r>
    </w:p>
    <w:p w:rsidR="00D2140E" w:rsidRPr="006D5F10" w:rsidRDefault="00D2140E" w:rsidP="006D5F10">
      <w:pPr>
        <w:widowControl/>
        <w:spacing w:line="360" w:lineRule="auto"/>
        <w:ind w:firstLine="391"/>
        <w:jc w:val="left"/>
        <w:rPr>
          <w:rFonts w:ascii="宋体" w:eastAsia="宋体" w:hAnsi="宋体" w:cs="宋体"/>
          <w:b/>
          <w:bCs/>
          <w:color w:val="333333"/>
          <w:kern w:val="0"/>
          <w:sz w:val="24"/>
          <w:szCs w:val="24"/>
        </w:rPr>
      </w:pPr>
      <w:r w:rsidRPr="00D2140E">
        <w:rPr>
          <w:rFonts w:ascii="宋体" w:eastAsia="宋体" w:hAnsi="宋体" w:cs="宋体" w:hint="eastAsia"/>
          <w:color w:val="333333"/>
          <w:kern w:val="0"/>
          <w:sz w:val="24"/>
          <w:szCs w:val="24"/>
        </w:rPr>
        <w:t> 根据《</w:t>
      </w:r>
      <w:r w:rsidR="008C7EB3">
        <w:rPr>
          <w:rFonts w:ascii="宋体" w:eastAsia="宋体" w:hAnsi="宋体" w:cs="宋体" w:hint="eastAsia"/>
          <w:color w:val="333333"/>
          <w:kern w:val="0"/>
          <w:sz w:val="24"/>
          <w:szCs w:val="24"/>
        </w:rPr>
        <w:t>河南师范大学普通本科学生转专业</w:t>
      </w:r>
      <w:r>
        <w:rPr>
          <w:rFonts w:ascii="宋体" w:eastAsia="宋体" w:hAnsi="宋体" w:cs="宋体" w:hint="eastAsia"/>
          <w:color w:val="333333"/>
          <w:kern w:val="0"/>
          <w:sz w:val="24"/>
          <w:szCs w:val="24"/>
        </w:rPr>
        <w:t>暂行</w:t>
      </w:r>
      <w:r w:rsidRPr="00D2140E">
        <w:rPr>
          <w:rFonts w:ascii="宋体" w:eastAsia="宋体" w:hAnsi="宋体" w:cs="宋体" w:hint="eastAsia"/>
          <w:color w:val="333333"/>
          <w:kern w:val="0"/>
          <w:sz w:val="24"/>
          <w:szCs w:val="24"/>
        </w:rPr>
        <w:t>办法》</w:t>
      </w:r>
      <w:r w:rsidR="008C7EB3">
        <w:rPr>
          <w:rFonts w:ascii="宋体" w:eastAsia="宋体" w:hAnsi="宋体" w:cs="宋体" w:hint="eastAsia"/>
          <w:color w:val="333333"/>
          <w:kern w:val="0"/>
          <w:sz w:val="24"/>
          <w:szCs w:val="24"/>
        </w:rPr>
        <w:t>（</w:t>
      </w:r>
      <w:proofErr w:type="gramStart"/>
      <w:r w:rsidR="008C7EB3">
        <w:rPr>
          <w:rFonts w:ascii="宋体" w:eastAsia="宋体" w:hAnsi="宋体" w:cs="宋体" w:hint="eastAsia"/>
          <w:color w:val="333333"/>
          <w:kern w:val="0"/>
          <w:sz w:val="24"/>
          <w:szCs w:val="24"/>
        </w:rPr>
        <w:t>校教字</w:t>
      </w:r>
      <w:proofErr w:type="gramEnd"/>
      <w:r w:rsidR="008C7EB3">
        <w:rPr>
          <w:rFonts w:ascii="宋体" w:eastAsia="宋体" w:hAnsi="宋体" w:cs="宋体" w:hint="eastAsia"/>
          <w:color w:val="333333"/>
          <w:kern w:val="0"/>
          <w:sz w:val="24"/>
          <w:szCs w:val="24"/>
        </w:rPr>
        <w:t>【2019】1号）</w:t>
      </w:r>
      <w:r w:rsidRPr="00D2140E">
        <w:rPr>
          <w:rFonts w:ascii="宋体" w:eastAsia="宋体" w:hAnsi="宋体" w:cs="宋体" w:hint="eastAsia"/>
          <w:color w:val="333333"/>
          <w:kern w:val="0"/>
          <w:sz w:val="24"/>
          <w:szCs w:val="24"/>
        </w:rPr>
        <w:t>，结合法学专业实际，制定本办法。</w:t>
      </w:r>
      <w:r w:rsidRPr="00D2140E">
        <w:rPr>
          <w:rFonts w:ascii="微软雅黑" w:eastAsia="微软雅黑" w:hAnsi="微软雅黑" w:cs="宋体" w:hint="eastAsia"/>
          <w:color w:val="333333"/>
          <w:kern w:val="0"/>
          <w:sz w:val="24"/>
          <w:szCs w:val="24"/>
        </w:rPr>
        <w:t xml:space="preserve"> </w:t>
      </w:r>
    </w:p>
    <w:p w:rsidR="00D2140E" w:rsidRPr="00D2140E" w:rsidRDefault="00D2140E" w:rsidP="00963156">
      <w:pPr>
        <w:widowControl/>
        <w:spacing w:line="360" w:lineRule="auto"/>
        <w:ind w:firstLine="391"/>
        <w:jc w:val="left"/>
        <w:rPr>
          <w:rFonts w:ascii="微软雅黑" w:eastAsia="微软雅黑" w:hAnsi="微软雅黑" w:cs="宋体"/>
          <w:color w:val="333333"/>
          <w:kern w:val="0"/>
          <w:sz w:val="24"/>
          <w:szCs w:val="24"/>
        </w:rPr>
      </w:pPr>
      <w:r w:rsidRPr="00D2140E">
        <w:rPr>
          <w:rFonts w:ascii="宋体" w:eastAsia="宋体" w:hAnsi="宋体" w:cs="宋体" w:hint="eastAsia"/>
          <w:color w:val="333333"/>
          <w:kern w:val="0"/>
          <w:sz w:val="24"/>
          <w:szCs w:val="24"/>
        </w:rPr>
        <w:t>一、</w:t>
      </w:r>
      <w:r w:rsidR="0006191A">
        <w:rPr>
          <w:rFonts w:ascii="宋体" w:eastAsia="宋体" w:hAnsi="宋体" w:cs="宋体" w:hint="eastAsia"/>
          <w:color w:val="333333"/>
          <w:kern w:val="0"/>
          <w:sz w:val="24"/>
          <w:szCs w:val="24"/>
        </w:rPr>
        <w:t>法学院</w:t>
      </w:r>
      <w:r w:rsidRPr="00D2140E">
        <w:rPr>
          <w:rFonts w:ascii="宋体" w:eastAsia="宋体" w:hAnsi="宋体" w:cs="宋体" w:hint="eastAsia"/>
          <w:color w:val="333333"/>
          <w:kern w:val="0"/>
          <w:sz w:val="24"/>
          <w:szCs w:val="24"/>
        </w:rPr>
        <w:t>根据本专业的人才培养定位确定</w:t>
      </w:r>
      <w:proofErr w:type="gramStart"/>
      <w:r w:rsidRPr="00D2140E">
        <w:rPr>
          <w:rFonts w:ascii="宋体" w:eastAsia="宋体" w:hAnsi="宋体" w:cs="宋体" w:hint="eastAsia"/>
          <w:color w:val="333333"/>
          <w:kern w:val="0"/>
          <w:sz w:val="24"/>
          <w:szCs w:val="24"/>
        </w:rPr>
        <w:t>拟接受转</w:t>
      </w:r>
      <w:proofErr w:type="gramEnd"/>
      <w:r w:rsidRPr="00D2140E">
        <w:rPr>
          <w:rFonts w:ascii="宋体" w:eastAsia="宋体" w:hAnsi="宋体" w:cs="宋体" w:hint="eastAsia"/>
          <w:color w:val="333333"/>
          <w:kern w:val="0"/>
          <w:sz w:val="24"/>
          <w:szCs w:val="24"/>
        </w:rPr>
        <w:t>专业学习学生名单。</w:t>
      </w:r>
      <w:r w:rsidRPr="00D2140E">
        <w:rPr>
          <w:rFonts w:ascii="微软雅黑" w:eastAsia="微软雅黑" w:hAnsi="微软雅黑" w:cs="宋体" w:hint="eastAsia"/>
          <w:color w:val="333333"/>
          <w:kern w:val="0"/>
          <w:sz w:val="24"/>
          <w:szCs w:val="24"/>
        </w:rPr>
        <w:t xml:space="preserve"> </w:t>
      </w:r>
    </w:p>
    <w:p w:rsidR="00D2140E" w:rsidRPr="00D2140E" w:rsidRDefault="00D2140E" w:rsidP="00963156">
      <w:pPr>
        <w:widowControl/>
        <w:spacing w:line="360" w:lineRule="auto"/>
        <w:ind w:firstLine="391"/>
        <w:jc w:val="left"/>
        <w:rPr>
          <w:rFonts w:ascii="微软雅黑" w:eastAsia="微软雅黑" w:hAnsi="微软雅黑" w:cs="宋体"/>
          <w:color w:val="333333"/>
          <w:kern w:val="0"/>
          <w:sz w:val="24"/>
          <w:szCs w:val="24"/>
        </w:rPr>
      </w:pPr>
      <w:r w:rsidRPr="00D2140E">
        <w:rPr>
          <w:rFonts w:ascii="宋体" w:eastAsia="宋体" w:hAnsi="宋体" w:cs="宋体" w:hint="eastAsia"/>
          <w:color w:val="333333"/>
          <w:kern w:val="0"/>
          <w:sz w:val="24"/>
          <w:szCs w:val="24"/>
        </w:rPr>
        <w:t>二、法学院安排转专业考核录取工作，严格遵守国家和学校的学籍管理制度，建立规范的转专业学习学籍档案。</w:t>
      </w:r>
      <w:r w:rsidRPr="00D2140E">
        <w:rPr>
          <w:rFonts w:ascii="微软雅黑" w:eastAsia="微软雅黑" w:hAnsi="微软雅黑" w:cs="宋体" w:hint="eastAsia"/>
          <w:color w:val="333333"/>
          <w:kern w:val="0"/>
          <w:sz w:val="24"/>
          <w:szCs w:val="24"/>
        </w:rPr>
        <w:t xml:space="preserve"> </w:t>
      </w:r>
    </w:p>
    <w:p w:rsidR="00D2140E" w:rsidRPr="00D2140E" w:rsidRDefault="00D2140E" w:rsidP="00963156">
      <w:pPr>
        <w:widowControl/>
        <w:spacing w:line="360" w:lineRule="auto"/>
        <w:ind w:firstLine="391"/>
        <w:jc w:val="left"/>
        <w:rPr>
          <w:rFonts w:ascii="微软雅黑" w:eastAsia="微软雅黑" w:hAnsi="微软雅黑" w:cs="宋体"/>
          <w:color w:val="333333"/>
          <w:kern w:val="0"/>
          <w:sz w:val="24"/>
          <w:szCs w:val="24"/>
        </w:rPr>
      </w:pPr>
      <w:r w:rsidRPr="00D2140E">
        <w:rPr>
          <w:rFonts w:ascii="宋体" w:eastAsia="宋体" w:hAnsi="宋体" w:cs="宋体" w:hint="eastAsia"/>
          <w:color w:val="333333"/>
          <w:kern w:val="0"/>
          <w:sz w:val="24"/>
          <w:szCs w:val="24"/>
        </w:rPr>
        <w:t>三、申请转入法学院法学专业</w:t>
      </w:r>
      <w:r>
        <w:rPr>
          <w:rFonts w:ascii="宋体" w:eastAsia="宋体" w:hAnsi="宋体" w:cs="宋体" w:hint="eastAsia"/>
          <w:color w:val="333333"/>
          <w:kern w:val="0"/>
          <w:sz w:val="24"/>
          <w:szCs w:val="24"/>
        </w:rPr>
        <w:t>和知识产权专业</w:t>
      </w:r>
      <w:r w:rsidRPr="00D2140E">
        <w:rPr>
          <w:rFonts w:ascii="宋体" w:eastAsia="宋体" w:hAnsi="宋体" w:cs="宋体" w:hint="eastAsia"/>
          <w:color w:val="333333"/>
          <w:kern w:val="0"/>
          <w:sz w:val="24"/>
          <w:szCs w:val="24"/>
        </w:rPr>
        <w:t>学习的普通本科生，不得具有学校规定禁止转专业的情形。</w:t>
      </w:r>
      <w:r w:rsidRPr="00D2140E">
        <w:rPr>
          <w:rFonts w:ascii="微软雅黑" w:eastAsia="微软雅黑" w:hAnsi="微软雅黑" w:cs="宋体" w:hint="eastAsia"/>
          <w:color w:val="333333"/>
          <w:kern w:val="0"/>
          <w:sz w:val="24"/>
          <w:szCs w:val="24"/>
        </w:rPr>
        <w:t xml:space="preserve"> </w:t>
      </w:r>
    </w:p>
    <w:p w:rsidR="00D2140E" w:rsidRPr="001F411F" w:rsidRDefault="00D2140E" w:rsidP="00963156">
      <w:pPr>
        <w:widowControl/>
        <w:spacing w:line="360" w:lineRule="auto"/>
        <w:ind w:firstLine="391"/>
        <w:jc w:val="left"/>
        <w:rPr>
          <w:rFonts w:asciiTheme="minorEastAsia" w:hAnsiTheme="minorEastAsia" w:cs="宋体"/>
          <w:color w:val="333333"/>
          <w:kern w:val="0"/>
          <w:sz w:val="24"/>
          <w:szCs w:val="24"/>
        </w:rPr>
      </w:pPr>
      <w:r w:rsidRPr="00D2140E">
        <w:rPr>
          <w:rFonts w:ascii="宋体" w:eastAsia="宋体" w:hAnsi="宋体" w:cs="宋体" w:hint="eastAsia"/>
          <w:color w:val="333333"/>
          <w:kern w:val="0"/>
          <w:sz w:val="24"/>
          <w:szCs w:val="24"/>
        </w:rPr>
        <w:t>四、申请转入法学院法学专业</w:t>
      </w:r>
      <w:r>
        <w:rPr>
          <w:rFonts w:ascii="宋体" w:eastAsia="宋体" w:hAnsi="宋体" w:cs="宋体" w:hint="eastAsia"/>
          <w:color w:val="333333"/>
          <w:kern w:val="0"/>
          <w:sz w:val="24"/>
          <w:szCs w:val="24"/>
        </w:rPr>
        <w:t>和知识产权专业</w:t>
      </w:r>
      <w:r w:rsidRPr="00D2140E">
        <w:rPr>
          <w:rFonts w:ascii="宋体" w:eastAsia="宋体" w:hAnsi="宋体" w:cs="宋体" w:hint="eastAsia"/>
          <w:color w:val="333333"/>
          <w:kern w:val="0"/>
          <w:sz w:val="24"/>
          <w:szCs w:val="24"/>
        </w:rPr>
        <w:t>学习的普通本科生，</w:t>
      </w:r>
      <w:r>
        <w:rPr>
          <w:rFonts w:ascii="宋体" w:eastAsia="宋体" w:hAnsi="宋体" w:cs="宋体" w:hint="eastAsia"/>
          <w:color w:val="333333"/>
          <w:kern w:val="0"/>
          <w:sz w:val="24"/>
          <w:szCs w:val="24"/>
        </w:rPr>
        <w:t>必须满足学校规定的学生转专业条件</w:t>
      </w:r>
      <w:r w:rsidRPr="00D2140E">
        <w:rPr>
          <w:rFonts w:ascii="宋体" w:eastAsia="宋体" w:hAnsi="宋体" w:cs="宋体" w:hint="eastAsia"/>
          <w:color w:val="333333"/>
          <w:kern w:val="0"/>
          <w:sz w:val="24"/>
          <w:szCs w:val="24"/>
        </w:rPr>
        <w:t>。</w:t>
      </w:r>
      <w:r w:rsidRPr="00D2140E">
        <w:rPr>
          <w:rFonts w:ascii="微软雅黑" w:eastAsia="微软雅黑" w:hAnsi="微软雅黑" w:cs="宋体" w:hint="eastAsia"/>
          <w:color w:val="333333"/>
          <w:kern w:val="0"/>
          <w:sz w:val="24"/>
          <w:szCs w:val="24"/>
        </w:rPr>
        <w:t xml:space="preserve"> </w:t>
      </w:r>
    </w:p>
    <w:p w:rsidR="00D2140E" w:rsidRDefault="001F411F" w:rsidP="001F411F">
      <w:pPr>
        <w:widowControl/>
        <w:spacing w:line="360" w:lineRule="auto"/>
        <w:ind w:firstLine="391"/>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五</w:t>
      </w:r>
      <w:r w:rsidR="00D2140E" w:rsidRPr="00D2140E">
        <w:rPr>
          <w:rFonts w:ascii="宋体" w:eastAsia="宋体" w:hAnsi="宋体" w:cs="宋体" w:hint="eastAsia"/>
          <w:color w:val="333333"/>
          <w:kern w:val="0"/>
          <w:sz w:val="24"/>
          <w:szCs w:val="24"/>
        </w:rPr>
        <w:t>、法学院成立考核录取工作小组，对申请转入法学专业</w:t>
      </w:r>
      <w:r w:rsidR="00D2140E">
        <w:rPr>
          <w:rFonts w:ascii="宋体" w:eastAsia="宋体" w:hAnsi="宋体" w:cs="宋体" w:hint="eastAsia"/>
          <w:color w:val="333333"/>
          <w:kern w:val="0"/>
          <w:sz w:val="24"/>
          <w:szCs w:val="24"/>
        </w:rPr>
        <w:t>和知识产权专业</w:t>
      </w:r>
      <w:r w:rsidR="00D2140E" w:rsidRPr="00D2140E">
        <w:rPr>
          <w:rFonts w:ascii="宋体" w:eastAsia="宋体" w:hAnsi="宋体" w:cs="宋体" w:hint="eastAsia"/>
          <w:color w:val="333333"/>
          <w:kern w:val="0"/>
          <w:sz w:val="24"/>
          <w:szCs w:val="24"/>
        </w:rPr>
        <w:t>的本科生进行考核。</w:t>
      </w:r>
      <w:r w:rsidR="00D2140E" w:rsidRPr="00D2140E">
        <w:rPr>
          <w:rFonts w:ascii="微软雅黑" w:eastAsia="微软雅黑" w:hAnsi="微软雅黑" w:cs="宋体" w:hint="eastAsia"/>
          <w:color w:val="333333"/>
          <w:kern w:val="0"/>
          <w:sz w:val="24"/>
          <w:szCs w:val="24"/>
        </w:rPr>
        <w:t xml:space="preserve"> </w:t>
      </w:r>
      <w:r w:rsidR="0006191A">
        <w:rPr>
          <w:rFonts w:ascii="宋体" w:eastAsia="宋体" w:hAnsi="宋体" w:cs="宋体" w:hint="eastAsia"/>
          <w:color w:val="333333"/>
          <w:kern w:val="0"/>
          <w:sz w:val="24"/>
          <w:szCs w:val="24"/>
        </w:rPr>
        <w:t>考核采取笔试与面试相结合的方式，</w:t>
      </w:r>
      <w:r w:rsidR="00D2140E" w:rsidRPr="00D2140E">
        <w:rPr>
          <w:rFonts w:ascii="宋体" w:eastAsia="宋体" w:hAnsi="宋体" w:cs="宋体" w:hint="eastAsia"/>
          <w:color w:val="333333"/>
          <w:kern w:val="0"/>
          <w:sz w:val="24"/>
          <w:szCs w:val="24"/>
        </w:rPr>
        <w:t>根据笔试与面试测试结果，按笔试、面试各占50%的比例进行综合排名，确定</w:t>
      </w:r>
      <w:proofErr w:type="gramStart"/>
      <w:r w:rsidR="00D2140E" w:rsidRPr="00D2140E">
        <w:rPr>
          <w:rFonts w:ascii="宋体" w:eastAsia="宋体" w:hAnsi="宋体" w:cs="宋体" w:hint="eastAsia"/>
          <w:color w:val="333333"/>
          <w:kern w:val="0"/>
          <w:sz w:val="24"/>
          <w:szCs w:val="24"/>
        </w:rPr>
        <w:t>拟接受转</w:t>
      </w:r>
      <w:proofErr w:type="gramEnd"/>
      <w:r w:rsidR="00D2140E" w:rsidRPr="00D2140E">
        <w:rPr>
          <w:rFonts w:ascii="宋体" w:eastAsia="宋体" w:hAnsi="宋体" w:cs="宋体" w:hint="eastAsia"/>
          <w:color w:val="333333"/>
          <w:kern w:val="0"/>
          <w:sz w:val="24"/>
          <w:szCs w:val="24"/>
        </w:rPr>
        <w:t>专业学习学生名单。</w:t>
      </w:r>
      <w:r w:rsidR="00D2140E" w:rsidRPr="00D2140E">
        <w:rPr>
          <w:rFonts w:ascii="微软雅黑" w:eastAsia="微软雅黑" w:hAnsi="微软雅黑" w:cs="宋体" w:hint="eastAsia"/>
          <w:color w:val="333333"/>
          <w:kern w:val="0"/>
          <w:sz w:val="24"/>
          <w:szCs w:val="24"/>
        </w:rPr>
        <w:t xml:space="preserve"> </w:t>
      </w:r>
    </w:p>
    <w:p w:rsidR="001F411F" w:rsidRDefault="001F411F" w:rsidP="001F411F">
      <w:pPr>
        <w:widowControl/>
        <w:spacing w:line="360" w:lineRule="auto"/>
        <w:ind w:firstLine="391"/>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六</w:t>
      </w:r>
      <w:r w:rsidRPr="001F411F">
        <w:rPr>
          <w:rFonts w:asciiTheme="minorEastAsia" w:hAnsiTheme="minorEastAsia" w:cs="宋体" w:hint="eastAsia"/>
          <w:color w:val="333333"/>
          <w:kern w:val="0"/>
          <w:sz w:val="24"/>
          <w:szCs w:val="24"/>
        </w:rPr>
        <w:t>、申请转出法学</w:t>
      </w:r>
      <w:r>
        <w:rPr>
          <w:rFonts w:asciiTheme="minorEastAsia" w:hAnsiTheme="minorEastAsia" w:cs="宋体" w:hint="eastAsia"/>
          <w:color w:val="333333"/>
          <w:kern w:val="0"/>
          <w:sz w:val="24"/>
          <w:szCs w:val="24"/>
        </w:rPr>
        <w:t>、知识产权</w:t>
      </w:r>
      <w:r w:rsidRPr="001F411F">
        <w:rPr>
          <w:rFonts w:asciiTheme="minorEastAsia" w:hAnsiTheme="minorEastAsia" w:cs="宋体" w:hint="eastAsia"/>
          <w:color w:val="333333"/>
          <w:kern w:val="0"/>
          <w:sz w:val="24"/>
          <w:szCs w:val="24"/>
        </w:rPr>
        <w:t>专业学习的普通本科生，除满足学校规定的学生转专业条件外还应当满足拟转入专业院系的相关条件。</w:t>
      </w:r>
      <w:r>
        <w:rPr>
          <w:rFonts w:asciiTheme="minorEastAsia" w:hAnsiTheme="minorEastAsia" w:cs="宋体" w:hint="eastAsia"/>
          <w:color w:val="333333"/>
          <w:kern w:val="0"/>
          <w:sz w:val="24"/>
          <w:szCs w:val="24"/>
        </w:rPr>
        <w:t>转出</w:t>
      </w:r>
      <w:r w:rsidRPr="001F411F">
        <w:rPr>
          <w:rFonts w:asciiTheme="minorEastAsia" w:hAnsiTheme="minorEastAsia" w:cs="宋体" w:hint="eastAsia"/>
          <w:color w:val="333333"/>
          <w:kern w:val="0"/>
          <w:sz w:val="24"/>
          <w:szCs w:val="24"/>
        </w:rPr>
        <w:t>考核采取面试的方式，根据</w:t>
      </w:r>
      <w:r>
        <w:rPr>
          <w:rFonts w:asciiTheme="minorEastAsia" w:hAnsiTheme="minorEastAsia" w:cs="宋体" w:hint="eastAsia"/>
          <w:color w:val="333333"/>
          <w:kern w:val="0"/>
          <w:sz w:val="24"/>
          <w:szCs w:val="24"/>
        </w:rPr>
        <w:t>面试</w:t>
      </w:r>
      <w:r w:rsidRPr="001F411F">
        <w:rPr>
          <w:rFonts w:asciiTheme="minorEastAsia" w:hAnsiTheme="minorEastAsia" w:cs="宋体" w:hint="eastAsia"/>
          <w:color w:val="333333"/>
          <w:kern w:val="0"/>
          <w:sz w:val="24"/>
          <w:szCs w:val="24"/>
        </w:rPr>
        <w:t>结果，</w:t>
      </w:r>
      <w:r>
        <w:rPr>
          <w:rFonts w:asciiTheme="minorEastAsia" w:hAnsiTheme="minorEastAsia" w:cs="宋体" w:hint="eastAsia"/>
          <w:color w:val="333333"/>
          <w:kern w:val="0"/>
          <w:sz w:val="24"/>
          <w:szCs w:val="24"/>
        </w:rPr>
        <w:t>确定转出</w:t>
      </w:r>
      <w:r w:rsidRPr="001F411F">
        <w:rPr>
          <w:rFonts w:asciiTheme="minorEastAsia" w:hAnsiTheme="minorEastAsia" w:cs="宋体" w:hint="eastAsia"/>
          <w:color w:val="333333"/>
          <w:kern w:val="0"/>
          <w:sz w:val="24"/>
          <w:szCs w:val="24"/>
        </w:rPr>
        <w:t>专业学习学生名单。</w:t>
      </w:r>
    </w:p>
    <w:p w:rsidR="001F411F" w:rsidRPr="001F411F" w:rsidRDefault="001F411F" w:rsidP="001F411F">
      <w:pPr>
        <w:widowControl/>
        <w:spacing w:line="360" w:lineRule="auto"/>
        <w:ind w:firstLine="391"/>
        <w:jc w:val="left"/>
        <w:rPr>
          <w:rFonts w:asciiTheme="minorEastAsia" w:hAnsiTheme="minorEastAsia" w:cs="宋体"/>
          <w:color w:val="333333"/>
          <w:kern w:val="0"/>
          <w:sz w:val="24"/>
          <w:szCs w:val="24"/>
        </w:rPr>
      </w:pPr>
      <w:r>
        <w:rPr>
          <w:rFonts w:ascii="宋体" w:eastAsia="宋体" w:hAnsi="宋体" w:cs="宋体" w:hint="eastAsia"/>
          <w:color w:val="333333"/>
          <w:kern w:val="0"/>
          <w:sz w:val="24"/>
          <w:szCs w:val="24"/>
        </w:rPr>
        <w:t>七、</w:t>
      </w:r>
      <w:r w:rsidRPr="003F0980">
        <w:rPr>
          <w:rFonts w:asciiTheme="minorEastAsia" w:hAnsiTheme="minorEastAsia" w:cs="宋体" w:hint="eastAsia"/>
          <w:color w:val="333333"/>
          <w:kern w:val="0"/>
          <w:sz w:val="24"/>
          <w:szCs w:val="24"/>
        </w:rPr>
        <w:t>符合本办法规定条件并通过教务处资格审核的学生，应填写提交《</w:t>
      </w:r>
      <w:r>
        <w:rPr>
          <w:rFonts w:asciiTheme="minorEastAsia" w:hAnsiTheme="minorEastAsia" w:cs="宋体" w:hint="eastAsia"/>
          <w:color w:val="333333"/>
          <w:kern w:val="0"/>
          <w:sz w:val="24"/>
          <w:szCs w:val="24"/>
        </w:rPr>
        <w:t>河南师范大学转专业学习申请表》。学生提出申请时，同时提交符合</w:t>
      </w:r>
      <w:r w:rsidRPr="00D2140E">
        <w:rPr>
          <w:rFonts w:ascii="宋体" w:eastAsia="宋体" w:hAnsi="宋体" w:cs="宋体" w:hint="eastAsia"/>
          <w:color w:val="333333"/>
          <w:kern w:val="0"/>
          <w:sz w:val="24"/>
          <w:szCs w:val="24"/>
        </w:rPr>
        <w:t>《</w:t>
      </w:r>
      <w:r w:rsidR="008C7EB3">
        <w:rPr>
          <w:rFonts w:ascii="宋体" w:eastAsia="宋体" w:hAnsi="宋体" w:cs="宋体" w:hint="eastAsia"/>
          <w:color w:val="333333"/>
          <w:kern w:val="0"/>
          <w:sz w:val="24"/>
          <w:szCs w:val="24"/>
        </w:rPr>
        <w:t>河南师范大学普通本科学生转专业</w:t>
      </w:r>
      <w:r>
        <w:rPr>
          <w:rFonts w:ascii="宋体" w:eastAsia="宋体" w:hAnsi="宋体" w:cs="宋体" w:hint="eastAsia"/>
          <w:color w:val="333333"/>
          <w:kern w:val="0"/>
          <w:sz w:val="24"/>
          <w:szCs w:val="24"/>
        </w:rPr>
        <w:t>暂行</w:t>
      </w:r>
      <w:r w:rsidRPr="00D2140E">
        <w:rPr>
          <w:rFonts w:ascii="宋体" w:eastAsia="宋体" w:hAnsi="宋体" w:cs="宋体" w:hint="eastAsia"/>
          <w:color w:val="333333"/>
          <w:kern w:val="0"/>
          <w:sz w:val="24"/>
          <w:szCs w:val="24"/>
        </w:rPr>
        <w:t>办法》</w:t>
      </w:r>
      <w:r w:rsidR="004F4A73">
        <w:rPr>
          <w:rFonts w:asciiTheme="minorEastAsia" w:hAnsiTheme="minorEastAsia" w:cs="宋体" w:hint="eastAsia"/>
          <w:color w:val="333333"/>
          <w:kern w:val="0"/>
          <w:sz w:val="24"/>
          <w:szCs w:val="24"/>
        </w:rPr>
        <w:t>第四</w:t>
      </w:r>
      <w:r w:rsidRPr="003F0980">
        <w:rPr>
          <w:rFonts w:asciiTheme="minorEastAsia" w:hAnsiTheme="minorEastAsia" w:cs="宋体" w:hint="eastAsia"/>
          <w:color w:val="333333"/>
          <w:kern w:val="0"/>
          <w:sz w:val="24"/>
          <w:szCs w:val="24"/>
        </w:rPr>
        <w:t>条规定的证明材料。学院对转入、转出的学生名额实行总量控制，原则上</w:t>
      </w:r>
      <w:r w:rsidR="00FC2D25">
        <w:rPr>
          <w:rFonts w:asciiTheme="minorEastAsia" w:hAnsiTheme="minorEastAsia" w:cs="宋体" w:hint="eastAsia"/>
          <w:color w:val="333333"/>
          <w:kern w:val="0"/>
          <w:sz w:val="24"/>
          <w:szCs w:val="24"/>
        </w:rPr>
        <w:t>2018级不超过</w:t>
      </w:r>
      <w:r w:rsidR="00FC2D25" w:rsidRPr="003F0980">
        <w:rPr>
          <w:rFonts w:asciiTheme="minorEastAsia" w:hAnsiTheme="minorEastAsia" w:cs="宋体" w:hint="eastAsia"/>
          <w:color w:val="333333"/>
          <w:kern w:val="0"/>
          <w:sz w:val="24"/>
          <w:szCs w:val="24"/>
        </w:rPr>
        <w:t>当年录取人数</w:t>
      </w:r>
      <w:r w:rsidR="00FC2D25">
        <w:rPr>
          <w:rFonts w:asciiTheme="minorEastAsia" w:hAnsiTheme="minorEastAsia" w:cs="宋体" w:hint="eastAsia"/>
          <w:color w:val="333333"/>
          <w:kern w:val="0"/>
          <w:sz w:val="24"/>
          <w:szCs w:val="24"/>
        </w:rPr>
        <w:t>的10%，2017级不超过</w:t>
      </w:r>
      <w:r w:rsidR="00FC2D25" w:rsidRPr="003F0980">
        <w:rPr>
          <w:rFonts w:asciiTheme="minorEastAsia" w:hAnsiTheme="minorEastAsia" w:cs="宋体" w:hint="eastAsia"/>
          <w:color w:val="333333"/>
          <w:kern w:val="0"/>
          <w:sz w:val="24"/>
          <w:szCs w:val="24"/>
        </w:rPr>
        <w:t>当年录取人数</w:t>
      </w:r>
      <w:r w:rsidR="00FC2D25">
        <w:rPr>
          <w:rFonts w:asciiTheme="minorEastAsia" w:hAnsiTheme="minorEastAsia" w:cs="宋体" w:hint="eastAsia"/>
          <w:color w:val="333333"/>
          <w:kern w:val="0"/>
          <w:sz w:val="24"/>
          <w:szCs w:val="24"/>
        </w:rPr>
        <w:t>的6%，2016级不超过</w:t>
      </w:r>
      <w:r w:rsidR="00FC2D25" w:rsidRPr="003F0980">
        <w:rPr>
          <w:rFonts w:asciiTheme="minorEastAsia" w:hAnsiTheme="minorEastAsia" w:cs="宋体" w:hint="eastAsia"/>
          <w:color w:val="333333"/>
          <w:kern w:val="0"/>
          <w:sz w:val="24"/>
          <w:szCs w:val="24"/>
        </w:rPr>
        <w:t>当年录取人数</w:t>
      </w:r>
      <w:r w:rsidR="00FC2D25">
        <w:rPr>
          <w:rFonts w:asciiTheme="minorEastAsia" w:hAnsiTheme="minorEastAsia" w:cs="宋体" w:hint="eastAsia"/>
          <w:color w:val="333333"/>
          <w:kern w:val="0"/>
          <w:sz w:val="24"/>
          <w:szCs w:val="24"/>
        </w:rPr>
        <w:t>3%</w:t>
      </w:r>
      <w:r w:rsidRPr="003F0980">
        <w:rPr>
          <w:rFonts w:asciiTheme="minorEastAsia" w:hAnsiTheme="minorEastAsia" w:cs="宋体" w:hint="eastAsia"/>
          <w:color w:val="333333"/>
          <w:kern w:val="0"/>
          <w:sz w:val="24"/>
          <w:szCs w:val="24"/>
        </w:rPr>
        <w:t>。</w:t>
      </w:r>
    </w:p>
    <w:p w:rsidR="00D2140E" w:rsidRPr="00D2140E" w:rsidRDefault="001F411F" w:rsidP="00963156">
      <w:pPr>
        <w:widowControl/>
        <w:spacing w:line="360" w:lineRule="auto"/>
        <w:ind w:firstLine="391"/>
        <w:jc w:val="left"/>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rPr>
        <w:t>八</w:t>
      </w:r>
      <w:r w:rsidR="00D2140E" w:rsidRPr="00D2140E">
        <w:rPr>
          <w:rFonts w:ascii="宋体" w:eastAsia="宋体" w:hAnsi="宋体" w:cs="宋体" w:hint="eastAsia"/>
          <w:color w:val="333333"/>
          <w:kern w:val="0"/>
          <w:sz w:val="24"/>
          <w:szCs w:val="24"/>
        </w:rPr>
        <w:t>、其他未尽事宜按学校和教务处有关规定执行。</w:t>
      </w:r>
      <w:r w:rsidR="00D2140E" w:rsidRPr="00D2140E">
        <w:rPr>
          <w:rFonts w:ascii="微软雅黑" w:eastAsia="微软雅黑" w:hAnsi="微软雅黑" w:cs="宋体" w:hint="eastAsia"/>
          <w:color w:val="333333"/>
          <w:kern w:val="0"/>
          <w:sz w:val="24"/>
          <w:szCs w:val="24"/>
        </w:rPr>
        <w:t xml:space="preserve"> </w:t>
      </w:r>
    </w:p>
    <w:p w:rsidR="00963156" w:rsidRDefault="00963156" w:rsidP="00963156">
      <w:pPr>
        <w:spacing w:line="360" w:lineRule="auto"/>
        <w:rPr>
          <w:sz w:val="28"/>
          <w:szCs w:val="28"/>
        </w:rPr>
      </w:pPr>
      <w:r>
        <w:rPr>
          <w:rFonts w:hint="eastAsia"/>
          <w:sz w:val="24"/>
          <w:szCs w:val="24"/>
        </w:rPr>
        <w:t xml:space="preserve">                                                   </w:t>
      </w:r>
      <w:r>
        <w:rPr>
          <w:rFonts w:hint="eastAsia"/>
          <w:sz w:val="28"/>
          <w:szCs w:val="28"/>
        </w:rPr>
        <w:t xml:space="preserve"> </w:t>
      </w:r>
      <w:r w:rsidRPr="00963156">
        <w:rPr>
          <w:rFonts w:hint="eastAsia"/>
          <w:sz w:val="28"/>
          <w:szCs w:val="28"/>
        </w:rPr>
        <w:t xml:space="preserve"> </w:t>
      </w:r>
    </w:p>
    <w:p w:rsidR="00963156" w:rsidRPr="00963156" w:rsidRDefault="00963156" w:rsidP="00963156">
      <w:pPr>
        <w:ind w:firstLineChars="2250" w:firstLine="6300"/>
        <w:rPr>
          <w:sz w:val="28"/>
          <w:szCs w:val="28"/>
        </w:rPr>
      </w:pPr>
      <w:r w:rsidRPr="00963156">
        <w:rPr>
          <w:rFonts w:hint="eastAsia"/>
          <w:sz w:val="28"/>
          <w:szCs w:val="28"/>
        </w:rPr>
        <w:t>河南师范大学</w:t>
      </w:r>
    </w:p>
    <w:p w:rsidR="00963156" w:rsidRPr="00963156" w:rsidRDefault="00963156" w:rsidP="00963156">
      <w:pPr>
        <w:ind w:firstLineChars="2450" w:firstLine="6860"/>
        <w:rPr>
          <w:sz w:val="28"/>
          <w:szCs w:val="28"/>
        </w:rPr>
      </w:pPr>
      <w:r w:rsidRPr="00963156">
        <w:rPr>
          <w:rFonts w:hint="eastAsia"/>
          <w:sz w:val="28"/>
          <w:szCs w:val="28"/>
        </w:rPr>
        <w:t>法学院</w:t>
      </w:r>
    </w:p>
    <w:sectPr w:rsidR="00963156" w:rsidRPr="00963156" w:rsidSect="007662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FE" w:rsidRDefault="00B045FE" w:rsidP="00D2140E">
      <w:r>
        <w:separator/>
      </w:r>
    </w:p>
  </w:endnote>
  <w:endnote w:type="continuationSeparator" w:id="0">
    <w:p w:rsidR="00B045FE" w:rsidRDefault="00B045FE" w:rsidP="00D21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FE" w:rsidRDefault="00B045FE" w:rsidP="00D2140E">
      <w:r>
        <w:separator/>
      </w:r>
    </w:p>
  </w:footnote>
  <w:footnote w:type="continuationSeparator" w:id="0">
    <w:p w:rsidR="00B045FE" w:rsidRDefault="00B045FE" w:rsidP="00D21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40E"/>
    <w:rsid w:val="000058FD"/>
    <w:rsid w:val="00032F20"/>
    <w:rsid w:val="0006191A"/>
    <w:rsid w:val="00114F6F"/>
    <w:rsid w:val="0013553A"/>
    <w:rsid w:val="001F411F"/>
    <w:rsid w:val="002028CA"/>
    <w:rsid w:val="003F0980"/>
    <w:rsid w:val="004F4A73"/>
    <w:rsid w:val="006A500A"/>
    <w:rsid w:val="006D5F10"/>
    <w:rsid w:val="007662D6"/>
    <w:rsid w:val="007E3654"/>
    <w:rsid w:val="008C7EB3"/>
    <w:rsid w:val="00963156"/>
    <w:rsid w:val="00AF5E38"/>
    <w:rsid w:val="00B045FE"/>
    <w:rsid w:val="00B7364D"/>
    <w:rsid w:val="00BD04BB"/>
    <w:rsid w:val="00C0536D"/>
    <w:rsid w:val="00C45556"/>
    <w:rsid w:val="00D2140E"/>
    <w:rsid w:val="00DD5EFF"/>
    <w:rsid w:val="00E37BE2"/>
    <w:rsid w:val="00FC2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40E"/>
    <w:rPr>
      <w:sz w:val="18"/>
      <w:szCs w:val="18"/>
    </w:rPr>
  </w:style>
  <w:style w:type="paragraph" w:styleId="a4">
    <w:name w:val="footer"/>
    <w:basedOn w:val="a"/>
    <w:link w:val="Char0"/>
    <w:uiPriority w:val="99"/>
    <w:semiHidden/>
    <w:unhideWhenUsed/>
    <w:rsid w:val="00D214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40E"/>
    <w:rPr>
      <w:sz w:val="18"/>
      <w:szCs w:val="18"/>
    </w:rPr>
  </w:style>
</w:styles>
</file>

<file path=word/webSettings.xml><?xml version="1.0" encoding="utf-8"?>
<w:webSettings xmlns:r="http://schemas.openxmlformats.org/officeDocument/2006/relationships" xmlns:w="http://schemas.openxmlformats.org/wordprocessingml/2006/main">
  <w:divs>
    <w:div w:id="201141738">
      <w:bodyDiv w:val="1"/>
      <w:marLeft w:val="0"/>
      <w:marRight w:val="0"/>
      <w:marTop w:val="0"/>
      <w:marBottom w:val="0"/>
      <w:divBdr>
        <w:top w:val="none" w:sz="0" w:space="0" w:color="auto"/>
        <w:left w:val="none" w:sz="0" w:space="0" w:color="auto"/>
        <w:bottom w:val="none" w:sz="0" w:space="0" w:color="auto"/>
        <w:right w:val="none" w:sz="0" w:space="0" w:color="auto"/>
      </w:divBdr>
      <w:divsChild>
        <w:div w:id="1026756105">
          <w:marLeft w:val="0"/>
          <w:marRight w:val="0"/>
          <w:marTop w:val="450"/>
          <w:marBottom w:val="0"/>
          <w:divBdr>
            <w:top w:val="none" w:sz="0" w:space="0" w:color="auto"/>
            <w:left w:val="none" w:sz="0" w:space="0" w:color="auto"/>
            <w:bottom w:val="none" w:sz="0" w:space="0" w:color="auto"/>
            <w:right w:val="none" w:sz="0" w:space="0" w:color="auto"/>
          </w:divBdr>
          <w:divsChild>
            <w:div w:id="1135485959">
              <w:marLeft w:val="375"/>
              <w:marRight w:val="0"/>
              <w:marTop w:val="0"/>
              <w:marBottom w:val="0"/>
              <w:divBdr>
                <w:top w:val="none" w:sz="0" w:space="0" w:color="auto"/>
                <w:left w:val="none" w:sz="0" w:space="0" w:color="auto"/>
                <w:bottom w:val="none" w:sz="0" w:space="0" w:color="auto"/>
                <w:right w:val="none" w:sz="0" w:space="0" w:color="auto"/>
              </w:divBdr>
              <w:divsChild>
                <w:div w:id="273095467">
                  <w:marLeft w:val="0"/>
                  <w:marRight w:val="0"/>
                  <w:marTop w:val="300"/>
                  <w:marBottom w:val="0"/>
                  <w:divBdr>
                    <w:top w:val="none" w:sz="0" w:space="0" w:color="auto"/>
                    <w:left w:val="none" w:sz="0" w:space="0" w:color="auto"/>
                    <w:bottom w:val="none" w:sz="0" w:space="0" w:color="auto"/>
                    <w:right w:val="none" w:sz="0" w:space="0" w:color="auto"/>
                  </w:divBdr>
                  <w:divsChild>
                    <w:div w:id="104081677">
                      <w:marLeft w:val="0"/>
                      <w:marRight w:val="0"/>
                      <w:marTop w:val="0"/>
                      <w:marBottom w:val="0"/>
                      <w:divBdr>
                        <w:top w:val="none" w:sz="0" w:space="0" w:color="auto"/>
                        <w:left w:val="none" w:sz="0" w:space="0" w:color="auto"/>
                        <w:bottom w:val="none" w:sz="0" w:space="0" w:color="auto"/>
                        <w:right w:val="none" w:sz="0" w:space="0" w:color="auto"/>
                      </w:divBdr>
                    </w:div>
                    <w:div w:id="1574463966">
                      <w:marLeft w:val="0"/>
                      <w:marRight w:val="0"/>
                      <w:marTop w:val="0"/>
                      <w:marBottom w:val="0"/>
                      <w:divBdr>
                        <w:top w:val="none" w:sz="0" w:space="0" w:color="auto"/>
                        <w:left w:val="none" w:sz="0" w:space="0" w:color="auto"/>
                        <w:bottom w:val="none" w:sz="0" w:space="0" w:color="auto"/>
                        <w:right w:val="none" w:sz="0" w:space="0" w:color="auto"/>
                      </w:divBdr>
                    </w:div>
                    <w:div w:id="143477299">
                      <w:marLeft w:val="0"/>
                      <w:marRight w:val="0"/>
                      <w:marTop w:val="0"/>
                      <w:marBottom w:val="0"/>
                      <w:divBdr>
                        <w:top w:val="none" w:sz="0" w:space="0" w:color="auto"/>
                        <w:left w:val="none" w:sz="0" w:space="0" w:color="auto"/>
                        <w:bottom w:val="none" w:sz="0" w:space="0" w:color="auto"/>
                        <w:right w:val="none" w:sz="0" w:space="0" w:color="auto"/>
                      </w:divBdr>
                    </w:div>
                    <w:div w:id="692149622">
                      <w:marLeft w:val="0"/>
                      <w:marRight w:val="0"/>
                      <w:marTop w:val="0"/>
                      <w:marBottom w:val="0"/>
                      <w:divBdr>
                        <w:top w:val="none" w:sz="0" w:space="0" w:color="auto"/>
                        <w:left w:val="none" w:sz="0" w:space="0" w:color="auto"/>
                        <w:bottom w:val="none" w:sz="0" w:space="0" w:color="auto"/>
                        <w:right w:val="none" w:sz="0" w:space="0" w:color="auto"/>
                      </w:divBdr>
                    </w:div>
                    <w:div w:id="623972724">
                      <w:marLeft w:val="0"/>
                      <w:marRight w:val="0"/>
                      <w:marTop w:val="0"/>
                      <w:marBottom w:val="0"/>
                      <w:divBdr>
                        <w:top w:val="none" w:sz="0" w:space="0" w:color="auto"/>
                        <w:left w:val="none" w:sz="0" w:space="0" w:color="auto"/>
                        <w:bottom w:val="none" w:sz="0" w:space="0" w:color="auto"/>
                        <w:right w:val="none" w:sz="0" w:space="0" w:color="auto"/>
                      </w:divBdr>
                    </w:div>
                    <w:div w:id="695009515">
                      <w:marLeft w:val="0"/>
                      <w:marRight w:val="0"/>
                      <w:marTop w:val="0"/>
                      <w:marBottom w:val="0"/>
                      <w:divBdr>
                        <w:top w:val="none" w:sz="0" w:space="0" w:color="auto"/>
                        <w:left w:val="none" w:sz="0" w:space="0" w:color="auto"/>
                        <w:bottom w:val="none" w:sz="0" w:space="0" w:color="auto"/>
                        <w:right w:val="none" w:sz="0" w:space="0" w:color="auto"/>
                      </w:divBdr>
                    </w:div>
                    <w:div w:id="955605012">
                      <w:marLeft w:val="0"/>
                      <w:marRight w:val="0"/>
                      <w:marTop w:val="0"/>
                      <w:marBottom w:val="0"/>
                      <w:divBdr>
                        <w:top w:val="none" w:sz="0" w:space="0" w:color="auto"/>
                        <w:left w:val="none" w:sz="0" w:space="0" w:color="auto"/>
                        <w:bottom w:val="none" w:sz="0" w:space="0" w:color="auto"/>
                        <w:right w:val="none" w:sz="0" w:space="0" w:color="auto"/>
                      </w:divBdr>
                    </w:div>
                    <w:div w:id="2097627475">
                      <w:marLeft w:val="0"/>
                      <w:marRight w:val="0"/>
                      <w:marTop w:val="0"/>
                      <w:marBottom w:val="0"/>
                      <w:divBdr>
                        <w:top w:val="none" w:sz="0" w:space="0" w:color="auto"/>
                        <w:left w:val="none" w:sz="0" w:space="0" w:color="auto"/>
                        <w:bottom w:val="none" w:sz="0" w:space="0" w:color="auto"/>
                        <w:right w:val="none" w:sz="0" w:space="0" w:color="auto"/>
                      </w:divBdr>
                    </w:div>
                    <w:div w:id="886643699">
                      <w:marLeft w:val="0"/>
                      <w:marRight w:val="0"/>
                      <w:marTop w:val="0"/>
                      <w:marBottom w:val="0"/>
                      <w:divBdr>
                        <w:top w:val="none" w:sz="0" w:space="0" w:color="auto"/>
                        <w:left w:val="none" w:sz="0" w:space="0" w:color="auto"/>
                        <w:bottom w:val="none" w:sz="0" w:space="0" w:color="auto"/>
                        <w:right w:val="none" w:sz="0" w:space="0" w:color="auto"/>
                      </w:divBdr>
                    </w:div>
                    <w:div w:id="1403985541">
                      <w:marLeft w:val="0"/>
                      <w:marRight w:val="0"/>
                      <w:marTop w:val="0"/>
                      <w:marBottom w:val="0"/>
                      <w:divBdr>
                        <w:top w:val="none" w:sz="0" w:space="0" w:color="auto"/>
                        <w:left w:val="none" w:sz="0" w:space="0" w:color="auto"/>
                        <w:bottom w:val="none" w:sz="0" w:space="0" w:color="auto"/>
                        <w:right w:val="none" w:sz="0" w:space="0" w:color="auto"/>
                      </w:divBdr>
                    </w:div>
                    <w:div w:id="1921283203">
                      <w:marLeft w:val="0"/>
                      <w:marRight w:val="0"/>
                      <w:marTop w:val="0"/>
                      <w:marBottom w:val="0"/>
                      <w:divBdr>
                        <w:top w:val="none" w:sz="0" w:space="0" w:color="auto"/>
                        <w:left w:val="none" w:sz="0" w:space="0" w:color="auto"/>
                        <w:bottom w:val="none" w:sz="0" w:space="0" w:color="auto"/>
                        <w:right w:val="none" w:sz="0" w:space="0" w:color="auto"/>
                      </w:divBdr>
                    </w:div>
                    <w:div w:id="2060933292">
                      <w:marLeft w:val="0"/>
                      <w:marRight w:val="0"/>
                      <w:marTop w:val="0"/>
                      <w:marBottom w:val="0"/>
                      <w:divBdr>
                        <w:top w:val="none" w:sz="0" w:space="0" w:color="auto"/>
                        <w:left w:val="none" w:sz="0" w:space="0" w:color="auto"/>
                        <w:bottom w:val="none" w:sz="0" w:space="0" w:color="auto"/>
                        <w:right w:val="none" w:sz="0" w:space="0" w:color="auto"/>
                      </w:divBdr>
                    </w:div>
                    <w:div w:id="18527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2017-02-22T07:14:00Z</dcterms:created>
  <dcterms:modified xsi:type="dcterms:W3CDTF">2019-02-25T23:59:00Z</dcterms:modified>
</cp:coreProperties>
</file>