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1"/>
        <w:gridCol w:w="1081"/>
        <w:gridCol w:w="2392"/>
        <w:gridCol w:w="2374"/>
        <w:gridCol w:w="2087"/>
      </w:tblGrid>
      <w:tr w:rsidR="00A87E0D" w:rsidTr="006E1F0E">
        <w:trPr>
          <w:trHeight w:hRule="exact" w:val="575"/>
          <w:jc w:val="center"/>
        </w:trPr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评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审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家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名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单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专业技术职务</w:t>
            </w:r>
          </w:p>
        </w:tc>
      </w:tr>
      <w:tr w:rsidR="00A87E0D" w:rsidTr="006E1F0E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刘齐晋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河南师范大学附中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中学语文教学及科研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中教高级</w:t>
            </w:r>
          </w:p>
        </w:tc>
      </w:tr>
      <w:tr w:rsidR="00A87E0D" w:rsidTr="006E1F0E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刘锋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河南师范大学附中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中学政治教学及科研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中教高级</w:t>
            </w:r>
          </w:p>
        </w:tc>
      </w:tr>
      <w:tr w:rsidR="00A87E0D" w:rsidTr="006E1F0E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韩勤英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体育教育、教学管理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 w:rsidR="00A87E0D" w:rsidTr="006E1F0E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田长安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数学教学、教学管理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 w:rsidR="00A87E0D" w:rsidTr="006E1F0E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王岁花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计算机教学、教学管理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 w:rsidR="00A87E0D" w:rsidTr="006E1F0E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段宝霞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河南师范大学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教育学教学、教学管理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教授</w:t>
            </w:r>
          </w:p>
        </w:tc>
      </w:tr>
      <w:tr w:rsidR="00A87E0D" w:rsidTr="006E1F0E">
        <w:trPr>
          <w:trHeight w:hRule="exact" w:val="575"/>
          <w:jc w:val="center"/>
        </w:trPr>
        <w:tc>
          <w:tcPr>
            <w:tcW w:w="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</w:tc>
      </w:tr>
      <w:tr w:rsidR="00A87E0D" w:rsidTr="006E1F0E">
        <w:trPr>
          <w:trHeight w:val="8283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评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审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家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意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见</w:t>
            </w:r>
          </w:p>
        </w:tc>
        <w:tc>
          <w:tcPr>
            <w:tcW w:w="7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</w:p>
          <w:p w:rsidR="00A87E0D" w:rsidRDefault="00A87E0D" w:rsidP="006E1F0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项目组提供的结项材料齐全、规范，符合结项要求。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该项目明确指出了           ；设计了              ；构建了                   ，着力解决了                      。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  <w:t>专家组认为：该项目完成了预期目标、任务，研究成果具有一定的创新性、可操作性和实际推广应用价值，同意结项。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val="zh-CN"/>
              </w:rPr>
            </w:pPr>
          </w:p>
          <w:p w:rsidR="00A87E0D" w:rsidRDefault="00A87E0D" w:rsidP="006E1F0E">
            <w:pPr>
              <w:snapToGrid w:val="0"/>
              <w:ind w:firstLineChars="200" w:firstLine="48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  <w:t xml:space="preserve">  </w:t>
            </w:r>
          </w:p>
          <w:p w:rsidR="00A87E0D" w:rsidRDefault="00A87E0D" w:rsidP="006E1F0E">
            <w:pPr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drawing>
                <wp:inline distT="0" distB="0" distL="0" distR="0">
                  <wp:extent cx="4235450" cy="1301750"/>
                  <wp:effectExtent l="19050" t="0" r="0" b="0"/>
                  <wp:docPr id="1" name="图片 1" descr="C:\Users\Administrator\Desktop\2017.05.15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2017.05.15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</w:t>
            </w:r>
          </w:p>
          <w:p w:rsidR="00A87E0D" w:rsidRDefault="00A87E0D" w:rsidP="006E1F0E">
            <w:pPr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</w:t>
            </w:r>
          </w:p>
          <w:p w:rsidR="00A87E0D" w:rsidRDefault="00A87E0D" w:rsidP="006E1F0E">
            <w:pPr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2017年 5 月 15 日</w:t>
            </w:r>
          </w:p>
          <w:p w:rsidR="00A87E0D" w:rsidRDefault="00A87E0D" w:rsidP="006E1F0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lang w:val="zh-CN"/>
              </w:rPr>
              <w:t xml:space="preserve">    </w:t>
            </w:r>
          </w:p>
        </w:tc>
      </w:tr>
    </w:tbl>
    <w:p w:rsidR="00BA5AD0" w:rsidRDefault="00A87E0D"/>
    <w:sectPr w:rsidR="00BA5AD0" w:rsidSect="0019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E0D"/>
    <w:rsid w:val="00194A00"/>
    <w:rsid w:val="005B4588"/>
    <w:rsid w:val="00A87E0D"/>
    <w:rsid w:val="00B3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E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7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2017-05-15T09:59:00Z</dcterms:created>
  <dcterms:modified xsi:type="dcterms:W3CDTF">2017-05-15T10:00:00Z</dcterms:modified>
</cp:coreProperties>
</file>