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D55A5">
      <w:pPr>
        <w:widowControl/>
        <w:spacing w:line="240" w:lineRule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1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21"/>
          <w:lang w:val="en-US" w:eastAsia="zh-CN"/>
        </w:rPr>
        <w:t>2</w:t>
      </w:r>
    </w:p>
    <w:p w14:paraId="10090E24">
      <w:pPr>
        <w:widowControl/>
        <w:spacing w:line="240" w:lineRule="auto"/>
        <w:jc w:val="left"/>
        <w:rPr>
          <w:rFonts w:hint="default" w:ascii="Times New Roman" w:hAnsi="Times New Roman" w:cs="Times New Roman"/>
          <w:sz w:val="32"/>
          <w:szCs w:val="32"/>
        </w:rPr>
      </w:pPr>
    </w:p>
    <w:p w14:paraId="1A911728"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河南省工程研究中心申请报告大纲</w:t>
      </w:r>
    </w:p>
    <w:p w14:paraId="1D25AA3D">
      <w:pPr>
        <w:widowControl w:val="0"/>
        <w:spacing w:line="240" w:lineRule="auto"/>
        <w:ind w:firstLine="640" w:firstLineChars="200"/>
        <w:rPr>
          <w:rFonts w:hint="default" w:ascii="Times New Roman" w:hAnsi="Times New Roman" w:cs="Times New Roman"/>
        </w:rPr>
      </w:pPr>
    </w:p>
    <w:p w14:paraId="7E5FC308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一、工程中心组建方案摘要（1000字左右）</w:t>
      </w:r>
    </w:p>
    <w:p w14:paraId="5C2D9DE6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二、工程中心建设背景及必要性</w:t>
      </w:r>
    </w:p>
    <w:p w14:paraId="1806F2B9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1.本领域在国民经济建设中的地位与作用；</w:t>
      </w:r>
    </w:p>
    <w:p w14:paraId="73CE6DE9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2.国内外技术发展状况、产业发展状况与市场分析；</w:t>
      </w:r>
    </w:p>
    <w:p w14:paraId="13886F23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3.本领域当前急待解决的关键技术问题；</w:t>
      </w:r>
    </w:p>
    <w:p w14:paraId="7058AA23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4.本领域成果转化与产业化存在的主要问题及原因；</w:t>
      </w:r>
    </w:p>
    <w:p w14:paraId="778EF1F0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5.建设工程研究中心的意义与作用。</w:t>
      </w:r>
    </w:p>
    <w:p w14:paraId="3D837846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三、申报单位概况和建设条件</w:t>
      </w:r>
    </w:p>
    <w:p w14:paraId="74E7721E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1.申报单位概况；</w:t>
      </w:r>
    </w:p>
    <w:p w14:paraId="390845B4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2.拟工程化、产业化的重要科研成果及其水平；</w:t>
      </w:r>
    </w:p>
    <w:p w14:paraId="2B2C1798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3.技术队伍及学科主要带头人概况；</w:t>
      </w:r>
    </w:p>
    <w:p w14:paraId="2F5B1877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4.现有基础条件。</w:t>
      </w:r>
    </w:p>
    <w:p w14:paraId="11BEEE9D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四、主要任务与目标</w:t>
      </w:r>
    </w:p>
    <w:p w14:paraId="482666FE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1.工程中心的主要发展方向；</w:t>
      </w:r>
    </w:p>
    <w:p w14:paraId="615994BD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2.工程中心的主要功能与任务；</w:t>
      </w:r>
    </w:p>
    <w:p w14:paraId="6DDF250A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3.工程中心的发展战略与经营思路；</w:t>
      </w:r>
    </w:p>
    <w:p w14:paraId="5B10B86D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4.工程中心的近期和中期目标。</w:t>
      </w:r>
    </w:p>
    <w:p w14:paraId="201AE864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五、管理与运行机制</w:t>
      </w:r>
    </w:p>
    <w:p w14:paraId="0B31CC24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1.工程中心的机构设置、职责和运行机制；</w:t>
      </w:r>
    </w:p>
    <w:p w14:paraId="27CE5D1E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2.队伍、编制及学科、技术主要带头人概况；</w:t>
      </w:r>
    </w:p>
    <w:p w14:paraId="207F39E0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3.与相关企业、科研单位、院校的关系。</w:t>
      </w:r>
    </w:p>
    <w:p w14:paraId="6590DB45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六、组建方案与投资估算</w:t>
      </w:r>
    </w:p>
    <w:p w14:paraId="27603794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1.工程中心建设地点、内容、规模与方案；</w:t>
      </w:r>
    </w:p>
    <w:p w14:paraId="3D924A71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2.申报单位及参建单位提供的配套与支撑条件；</w:t>
      </w:r>
    </w:p>
    <w:p w14:paraId="3EB43430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3.工程中心建设投资估算；</w:t>
      </w:r>
    </w:p>
    <w:p w14:paraId="2A2B79BF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4.资金筹措方案。</w:t>
      </w:r>
    </w:p>
    <w:p w14:paraId="4998F9CE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七、经济和社会效益初步分析</w:t>
      </w:r>
    </w:p>
    <w:p w14:paraId="77AD0061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八、其他需要说明的问题</w:t>
      </w:r>
    </w:p>
    <w:p w14:paraId="02768D55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九、提供附件</w:t>
      </w:r>
    </w:p>
    <w:p w14:paraId="302931FA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1.依托单位组建工程中心的协议；</w:t>
      </w:r>
    </w:p>
    <w:p w14:paraId="16B7EBE6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2.工程中心章程（合法经营文件）；</w:t>
      </w:r>
    </w:p>
    <w:p w14:paraId="666BC664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3.前期科技成果证明文件；</w:t>
      </w:r>
    </w:p>
    <w:p w14:paraId="42D4A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4.其他配套证明文件等。</w:t>
      </w:r>
    </w:p>
    <w:p w14:paraId="4FAA9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806152C">
      <w:pPr>
        <w:widowControl/>
        <w:spacing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附件：1.202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年河南省工程研究中心申报情况汇总表</w:t>
      </w:r>
    </w:p>
    <w:p w14:paraId="17E5CFC4">
      <w:pPr>
        <w:widowControl/>
        <w:spacing w:line="600" w:lineRule="exact"/>
        <w:ind w:firstLine="1600" w:firstLineChars="5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2.河南省工程研究中心申报数据表</w:t>
      </w:r>
    </w:p>
    <w:p w14:paraId="0AEEE4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3.真实性承诺函</w:t>
      </w:r>
    </w:p>
    <w:p w14:paraId="7B87E11D"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AC0B9A5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附件2-1</w:t>
      </w:r>
    </w:p>
    <w:p w14:paraId="3962277D">
      <w:pPr>
        <w:spacing w:line="596" w:lineRule="exact"/>
        <w:jc w:val="center"/>
        <w:textAlignment w:val="top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年河南省工程研究中心申报情况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4"/>
        <w:tblW w:w="14652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575"/>
        <w:gridCol w:w="1582"/>
        <w:gridCol w:w="1178"/>
        <w:gridCol w:w="1530"/>
        <w:gridCol w:w="1530"/>
        <w:gridCol w:w="1782"/>
        <w:gridCol w:w="1215"/>
        <w:gridCol w:w="1305"/>
        <w:gridCol w:w="1320"/>
        <w:gridCol w:w="1020"/>
      </w:tblGrid>
      <w:tr w14:paraId="308E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3587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09828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申请平台名称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B67F7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牵头建设单位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A997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4A91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7AB2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研发基础条件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EC7A7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方案主要内容摘要（200字左右）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E724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9504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中心负责人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8EA3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负责人联系方式（手机）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BB40"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 w14:paraId="5E05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1FC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E818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河南师范大学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15F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75C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633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234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D996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新乡市</w:t>
            </w:r>
          </w:p>
          <w:p w14:paraId="13ED58C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牧野区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BE8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D6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FAF8"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河南省</w:t>
            </w:r>
          </w:p>
          <w:p w14:paraId="7E00884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教育厅</w:t>
            </w:r>
          </w:p>
        </w:tc>
      </w:tr>
      <w:tr w14:paraId="21C4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91D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27C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833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C91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592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F3B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D43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FD4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BA2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D57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7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C5FB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DBD73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8EA4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C10A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00FB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502F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FFC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1D4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A9E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25C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81C7194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注：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研发基础条件填报模板：总人数××人，其中专职科研人员××人，相关研发设备原值××万元，相关研发场地面积××平方米，</w:t>
      </w:r>
    </w:p>
    <w:p w14:paraId="6BC814DD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主持或承担国家和省科研计划××项，制定行业标准××项，取得专利××项。</w:t>
      </w:r>
    </w:p>
    <w:p w14:paraId="5A79F00E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方案主要内容摘要填报模板：围绕（当地突出特色或主导）的×××产业发展的×××的问题，开展×××等××项关键技术攻关研</w:t>
      </w:r>
    </w:p>
    <w:p w14:paraId="56375198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究，建设×××等××个实验室（研发平台）。</w:t>
      </w:r>
    </w:p>
    <w:p w14:paraId="0B2AD227"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建设地点具体到区（县）。</w:t>
      </w:r>
    </w:p>
    <w:p w14:paraId="33F18E80">
      <w:pPr>
        <w:spacing w:beforeLines="0" w:afterLines="0" w:line="400" w:lineRule="exact"/>
        <w:ind w:left="480" w:hanging="480" w:hanging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4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主管单位填报各省辖市发展改革委、济源示范区发改统计局、郑州航空港经济综合实验区经济发展局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（统计局）</w:t>
      </w:r>
      <w:r>
        <w:rPr>
          <w:rFonts w:hint="default" w:ascii="Times New Roman" w:hAnsi="Times New Roman" w:cs="Times New Roman"/>
          <w:sz w:val="24"/>
          <w:szCs w:val="24"/>
        </w:rPr>
        <w:t>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各</w:t>
      </w:r>
      <w:r>
        <w:rPr>
          <w:rFonts w:hint="default" w:ascii="Times New Roman" w:hAnsi="Times New Roman" w:cs="Times New Roman"/>
          <w:sz w:val="24"/>
          <w:szCs w:val="24"/>
        </w:rPr>
        <w:t>县（市）发展改革委、省有关单位。</w:t>
      </w:r>
    </w:p>
    <w:p w14:paraId="4ACC47C0">
      <w:pPr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71B3A911">
      <w:pPr>
        <w:jc w:val="both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2-2</w:t>
      </w:r>
    </w:p>
    <w:p w14:paraId="42B39A6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河南省工程研究中心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数据表</w:t>
      </w:r>
    </w:p>
    <w:p w14:paraId="64CC2571">
      <w:pPr>
        <w:spacing w:line="60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（截至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val="en-US" w:eastAsia="zh-CN"/>
        </w:rPr>
        <w:t>年底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  <w:lang w:eastAsia="zh-CN"/>
        </w:rPr>
        <w:t>）</w:t>
      </w:r>
    </w:p>
    <w:tbl>
      <w:tblPr>
        <w:tblStyle w:val="4"/>
        <w:tblW w:w="87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608"/>
        <w:gridCol w:w="2311"/>
        <w:gridCol w:w="1494"/>
        <w:gridCol w:w="1230"/>
        <w:gridCol w:w="2003"/>
      </w:tblGrid>
      <w:tr w14:paraId="68F1B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2F18C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基本信息</w:t>
            </w:r>
          </w:p>
        </w:tc>
      </w:tr>
      <w:tr w14:paraId="302CA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3C06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拟申报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省工程研究中心名称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155CF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A9D3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639B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运行模式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92257"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黑体" w:cs="Times New Roman"/>
                <w:sz w:val="24"/>
                <w:szCs w:val="24"/>
                <w:lang w:eastAsia="zh-CN" w:bidi="ar"/>
              </w:rPr>
              <w:t>□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法人实体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eastAsia" w:ascii="Times New Roman" w:hAnsi="Times New Roman" w:eastAsia="黑体" w:cs="Times New Roman"/>
                <w:sz w:val="24"/>
                <w:szCs w:val="24"/>
                <w:lang w:eastAsia="zh-CN" w:bidi="ar"/>
              </w:rPr>
              <w:t>☑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bidi="ar"/>
              </w:rPr>
              <w:t>非法人实体（依托单位：）</w:t>
            </w:r>
            <w:r>
              <w:rPr>
                <w:rStyle w:val="6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河南师范大学</w:t>
            </w:r>
          </w:p>
        </w:tc>
      </w:tr>
      <w:tr w14:paraId="21CB5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EB24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行业领域、行业细分领域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0017C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21C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9E20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战略性新兴产业领域、细分领域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FCE12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DFA9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B9CD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省工程研究</w:t>
            </w:r>
          </w:p>
          <w:p w14:paraId="59258BA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中心负责人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4D6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C40C4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2D16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F19C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12A3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69DF1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BB05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72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DD12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省工程研究</w:t>
            </w:r>
          </w:p>
          <w:p w14:paraId="48F4752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中心联系人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7FA4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E1D56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25E9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A7F2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6413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098A1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FC86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0CCA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电子邮件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43735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90EE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03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1808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真</w:t>
            </w:r>
          </w:p>
        </w:tc>
        <w:tc>
          <w:tcPr>
            <w:tcW w:w="4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1CB9F"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09BF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7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C16F0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指标数值</w:t>
            </w:r>
          </w:p>
        </w:tc>
      </w:tr>
      <w:tr w14:paraId="6B270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4A3F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0C2F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指标名称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1E90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0B8C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数据值</w:t>
            </w:r>
          </w:p>
        </w:tc>
      </w:tr>
      <w:tr w14:paraId="5DD39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6150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8268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全部在研项目数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006C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1835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343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EAAE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453E4">
            <w:pPr>
              <w:widowControl/>
              <w:spacing w:line="240" w:lineRule="exact"/>
              <w:ind w:right="28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级以上科技项目数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5DBE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3860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32CB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8230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2039A"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级以上委托任务经费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693F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072B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D0F2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ABF2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6E82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参加制定的国际、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和行业标准数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2159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72C5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3FFC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2965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C3B5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通过认证的实验室和检测机构数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BC3D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AE89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9958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92C2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97F11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申报截止期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被受理的专利申请数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692B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4212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3351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8DEF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6D1BB"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其中：发明专利申请数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7777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2AC3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C5A5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B4A3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7B8B7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拥有的有效发明专利数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4DB7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559E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470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AC06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A6096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技术性收入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9F8C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7AF6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6726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ADF3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B8103">
            <w:pPr>
              <w:widowControl/>
              <w:spacing w:line="24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其中：专利所有权转让及许可收入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C6D4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AFF0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27F0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F48D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4037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研究与试验发展经费支出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1090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44BC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F19F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66B9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5487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研究与试验发展人员数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3206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FC7F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F1B2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21BC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2298A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高级专家人数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CB84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A193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4B6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7E32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E405F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博士人数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9D0E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A932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C15D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3B04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D6A52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来工程中心从事研发工作的外部专家人月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23F7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人月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9233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2B08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5F86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FAFD4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研发仪器和设备原值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91F8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84E70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C7DE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F135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3549E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独立办公建筑面积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7756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平方米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A068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272E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6D23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18C0B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获省级以上自然科学、技术发明、科技进步奖项数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42F2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887E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CF73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5381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86C16">
            <w:pPr>
              <w:widowControl/>
              <w:spacing w:line="240" w:lineRule="exact"/>
              <w:ind w:right="56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其中：国家级奖项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2A88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DFDC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49C0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80E1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BA122"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其中：省部级二等及以上奖项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2506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CCF9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374D57A8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8E7DFD3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附件2-3</w:t>
      </w:r>
    </w:p>
    <w:p w14:paraId="57B01D03">
      <w:pPr>
        <w:ind w:firstLine="0" w:firstLineChars="0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真实性承诺函</w:t>
      </w:r>
    </w:p>
    <w:p w14:paraId="7682AAB6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我单位对所提供的所有申报材料真实性承担法律责任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。同时，我单位承诺已将上报材料进行了脱密处理，相关内容不涉及国家秘密。</w:t>
      </w:r>
    </w:p>
    <w:p w14:paraId="44EED478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44400356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魏然</w:t>
      </w:r>
    </w:p>
    <w:p w14:paraId="00AA861D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cs="Times New Roman"/>
          <w:lang w:val="en-US" w:eastAsia="zh-CN"/>
        </w:rPr>
        <w:t>0373-3328668</w:t>
      </w:r>
    </w:p>
    <w:p w14:paraId="50978BB5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7A7E53C3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40960592">
      <w:pPr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负责人签字：</w:t>
      </w:r>
    </w:p>
    <w:p w14:paraId="575A5ED2"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3B3B90B7">
      <w:pPr>
        <w:ind w:firstLine="640" w:firstLineChars="20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主要依托单位盖章：</w:t>
      </w:r>
    </w:p>
    <w:p w14:paraId="013B1987">
      <w:pPr>
        <w:ind w:firstLine="0" w:firstLineChars="0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 w14:paraId="616BD7CE">
      <w:pPr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56E8B6D">
      <w:pPr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  月  日</w:t>
      </w:r>
    </w:p>
    <w:p w14:paraId="41080543">
      <w:pPr>
        <w:rPr>
          <w:rFonts w:hint="default" w:ascii="Times New Roman" w:hAnsi="Times New Roman" w:cs="Times New Roman"/>
        </w:rPr>
      </w:pPr>
    </w:p>
    <w:p w14:paraId="3842C90A">
      <w:pPr>
        <w:pStyle w:val="2"/>
        <w:rPr>
          <w:rFonts w:hint="default"/>
          <w:lang w:eastAsia="zh-CN"/>
        </w:rPr>
      </w:pPr>
    </w:p>
    <w:p w14:paraId="76010AEA">
      <w:pPr>
        <w:rPr>
          <w:rFonts w:hint="default" w:ascii="Times New Roman" w:hAnsi="Times New Roman" w:cs="Times New Roman"/>
        </w:rPr>
      </w:pPr>
    </w:p>
    <w:p w14:paraId="1D6EB6A3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D117F9-6CA9-426C-8705-D8C0277C0B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A2B918-9E57-4AC5-93DF-8B3525F6A35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490847C-1F04-47E9-A329-7D23E6C1EA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ACE5E95-5946-47B3-ACAF-C6E6CAACD3D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4578AB4-E1CB-4F05-AB26-1F3F3B48D0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03F2F">
    <w:pPr>
      <w:widowControl w:val="0"/>
      <w:snapToGrid/>
      <w:ind w:left="320" w:leftChars="100" w:right="320" w:rightChars="100"/>
      <w:jc w:val="right"/>
      <w:outlineLvl w:val="9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DC60C7">
                          <w:pPr>
                            <w:widowControl w:val="0"/>
                            <w:snapToGrid/>
                            <w:ind w:left="320" w:leftChars="100" w:right="320" w:rightChars="100"/>
                            <w:jc w:val="right"/>
                            <w:outlineLvl w:val="9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DC60C7">
                    <w:pPr>
                      <w:widowControl w:val="0"/>
                      <w:snapToGrid/>
                      <w:ind w:left="320" w:leftChars="100" w:right="320" w:rightChars="100"/>
                      <w:jc w:val="right"/>
                      <w:outlineLvl w:val="9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0187C">
    <w:pPr>
      <w:widowControl w:val="0"/>
      <w:snapToGrid/>
      <w:ind w:left="320" w:leftChars="100" w:right="320" w:rightChars="100"/>
      <w:jc w:val="right"/>
      <w:outlineLvl w:val="9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D3BD5B">
                          <w:pPr>
                            <w:widowControl w:val="0"/>
                            <w:snapToGrid/>
                            <w:ind w:left="320" w:leftChars="100" w:right="320" w:rightChars="100"/>
                            <w:jc w:val="right"/>
                            <w:outlineLvl w:val="9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D3BD5B">
                    <w:pPr>
                      <w:widowControl w:val="0"/>
                      <w:snapToGrid/>
                      <w:ind w:left="320" w:leftChars="100" w:right="320" w:rightChars="100"/>
                      <w:jc w:val="right"/>
                      <w:outlineLvl w:val="9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F7D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F78E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F78E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E0B2"/>
    <w:rsid w:val="084350F5"/>
    <w:rsid w:val="17AAA8F9"/>
    <w:rsid w:val="338F0BBC"/>
    <w:rsid w:val="7BFEE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1386</Words>
  <Characters>1469</Characters>
  <Lines>0</Lines>
  <Paragraphs>0</Paragraphs>
  <TotalTime>0</TotalTime>
  <ScaleCrop>false</ScaleCrop>
  <LinksUpToDate>false</LinksUpToDate>
  <CharactersWithSpaces>1505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2025-08-05T09:05:00Z</dcterms:created>
  <dc:creator>wang</dc:creator>
  <cp:lastModifiedBy>魏然</cp:lastModifiedBy>
  <dcterms:modified xsi:type="dcterms:W3CDTF">2025-08-08T02:05:08Z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eyJoZGlkIjoiNmNmNmEyNmJjMGMzZTExYWE1M2QzY2UwZDJmYzNiZWIiLCJ1c2VySWQiOiIyMzU4MDUxNzcifQ==</vt:lpwstr>
  </property>
  <property fmtid="{D5CDD505-2E9C-101B-9397-08002B2CF9AE}" pid="4" name="ICV">
    <vt:lpwstr>22413B636A7B423082474D4210E761E2_13</vt:lpwstr>
  </property>
</Properties>
</file>