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CCB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附件1.</w:t>
      </w:r>
    </w:p>
    <w:p w14:paraId="22510AD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北京联大：学习平台毕业论文（设计）工作流程</w:t>
      </w:r>
      <w:bookmarkStart w:id="0" w:name="_GoBack"/>
      <w:bookmarkEnd w:id="0"/>
    </w:p>
    <w:p w14:paraId="7E2AEC0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（技术服务电话：4008010928）</w:t>
      </w:r>
    </w:p>
    <w:p w14:paraId="07226A0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  <w:t>一、登录</w:t>
      </w:r>
    </w:p>
    <w:p w14:paraId="2066FD0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</w:pPr>
      <w:r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  <w:t>学生使用电脑端</w:t>
      </w:r>
      <w:r>
        <w:rPr>
          <w:rFonts w:hint="eastAsia"/>
          <w:sz w:val="28"/>
          <w:szCs w:val="28"/>
          <w:lang w:val="en-US" w:eastAsia="zh-CN"/>
        </w:rPr>
        <w:t>360安全浏览器正常登录学习平台（</w:t>
      </w:r>
      <w:r>
        <w:rPr>
          <w:rFonts w:hint="eastAsia"/>
          <w:color w:val="0000FF"/>
          <w:sz w:val="28"/>
          <w:szCs w:val="28"/>
          <w:lang w:val="en-US" w:eastAsia="zh-CN"/>
        </w:rPr>
        <w:t>https://edu.jxjypt.cn/hnsfdx/index.html</w:t>
      </w:r>
      <w:r>
        <w:rPr>
          <w:rFonts w:hint="eastAsia"/>
          <w:sz w:val="28"/>
          <w:szCs w:val="28"/>
          <w:lang w:val="en-US" w:eastAsia="zh-CN"/>
        </w:rPr>
        <w:t>），在首页点击【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论文管理</w:t>
      </w:r>
      <w:r>
        <w:rPr>
          <w:rFonts w:hint="eastAsia"/>
          <w:sz w:val="28"/>
          <w:szCs w:val="28"/>
          <w:lang w:val="en-US" w:eastAsia="zh-CN"/>
        </w:rPr>
        <w:t>】。</w:t>
      </w:r>
    </w:p>
    <w:p w14:paraId="60D047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  <w:r>
        <w:drawing>
          <wp:inline distT="0" distB="0" distL="114300" distR="114300">
            <wp:extent cx="4693285" cy="242189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25392"/>
                    <a:stretch>
                      <a:fillRect/>
                    </a:stretch>
                  </pic:blipFill>
                  <pic:spPr>
                    <a:xfrm>
                      <a:off x="0" y="0"/>
                      <a:ext cx="4693285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635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  <w:t>二、进入论文流程</w:t>
      </w:r>
    </w:p>
    <w:p w14:paraId="6E16D55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  <w:t>进入论文系统后，可以看到论文流程的进行步骤；依次为【论文申请】【确定题目】、【论文终稿】三个环节。</w:t>
      </w:r>
    </w:p>
    <w:p w14:paraId="4EAD48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  <w:r>
        <w:drawing>
          <wp:inline distT="0" distB="0" distL="114300" distR="114300">
            <wp:extent cx="4485640" cy="2130425"/>
            <wp:effectExtent l="0" t="0" r="10160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ECD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点击第一步【论文申请】进入，在这个页面可以下载文档模板，点击右上方【附件查看】，下载相应的模板，提交【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确定题目</w:t>
      </w:r>
      <w:r>
        <w:rPr>
          <w:rFonts w:hint="eastAsia"/>
          <w:sz w:val="28"/>
          <w:szCs w:val="28"/>
          <w:lang w:val="en-US" w:eastAsia="zh-CN"/>
        </w:rPr>
        <w:t>】并填写表单信息后提交。</w:t>
      </w:r>
    </w:p>
    <w:p w14:paraId="43D75E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</w:pPr>
      <w:r>
        <w:drawing>
          <wp:inline distT="0" distB="0" distL="114300" distR="114300">
            <wp:extent cx="5276215" cy="2635250"/>
            <wp:effectExtent l="0" t="0" r="1206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17DF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进入【</w:t>
      </w:r>
      <w:r>
        <w:rPr>
          <w:rFonts w:hint="eastAsia"/>
          <w:sz w:val="28"/>
          <w:szCs w:val="28"/>
          <w:lang w:val="en-US" w:eastAsia="zh-CN"/>
        </w:rPr>
        <w:t>论文终稿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】环节，</w:t>
      </w:r>
      <w:r>
        <w:rPr>
          <w:rFonts w:hint="eastAsia"/>
          <w:sz w:val="28"/>
          <w:szCs w:val="28"/>
          <w:lang w:val="en-US" w:eastAsia="zh-CN"/>
        </w:rPr>
        <w:t>点击【附件查看】下载模板，点击左侧【上传论文终稿】，选择您已经写好的论文/设计并填写表单点击提交查重，需要分别提交论文查重和格式检测，论文查重和格式检测各有一次免费检测次数，后续检测需付费。</w:t>
      </w:r>
    </w:p>
    <w:p w14:paraId="13400C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查重、格式全部检测通过后等待教师评分，格式检测时根据自己专业选择相关模板，检测中可离开页面，待检测完成后重新回到页面并刷新网页，会获取到检测结果；检测完成后页面下方会有检测结果和检测报告下载。</w:t>
      </w:r>
    </w:p>
    <w:p w14:paraId="420E11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  <w:r>
        <w:drawing>
          <wp:inline distT="0" distB="0" distL="114300" distR="114300">
            <wp:extent cx="5041265" cy="3131185"/>
            <wp:effectExtent l="0" t="0" r="317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B1F6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p w14:paraId="7E5905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  <w:r>
        <w:drawing>
          <wp:inline distT="0" distB="0" distL="114300" distR="114300">
            <wp:extent cx="4629150" cy="3112770"/>
            <wp:effectExtent l="0" t="0" r="3810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rcRect r="20791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AD0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255270</wp:posOffset>
            </wp:positionV>
            <wp:extent cx="4881880" cy="3361690"/>
            <wp:effectExtent l="0" t="0" r="10160" b="635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2DF0"/>
    <w:rsid w:val="02000ADD"/>
    <w:rsid w:val="03624D76"/>
    <w:rsid w:val="0442423B"/>
    <w:rsid w:val="04922410"/>
    <w:rsid w:val="053C0C8A"/>
    <w:rsid w:val="06E83A15"/>
    <w:rsid w:val="0ABF65E6"/>
    <w:rsid w:val="0AC91212"/>
    <w:rsid w:val="0C404832"/>
    <w:rsid w:val="0E8765F7"/>
    <w:rsid w:val="14586719"/>
    <w:rsid w:val="145F0F9B"/>
    <w:rsid w:val="1582093B"/>
    <w:rsid w:val="16F21E9A"/>
    <w:rsid w:val="1EFE6AA9"/>
    <w:rsid w:val="201C62F8"/>
    <w:rsid w:val="220B3A67"/>
    <w:rsid w:val="267E502E"/>
    <w:rsid w:val="27D36DD5"/>
    <w:rsid w:val="2B994F68"/>
    <w:rsid w:val="2C0B50D9"/>
    <w:rsid w:val="2C424529"/>
    <w:rsid w:val="2E2A1718"/>
    <w:rsid w:val="30BF25EC"/>
    <w:rsid w:val="3886079F"/>
    <w:rsid w:val="396C6330"/>
    <w:rsid w:val="3A6205C6"/>
    <w:rsid w:val="3F7E18C4"/>
    <w:rsid w:val="43601A0D"/>
    <w:rsid w:val="445A6C5B"/>
    <w:rsid w:val="469F31BF"/>
    <w:rsid w:val="47307948"/>
    <w:rsid w:val="49300BE1"/>
    <w:rsid w:val="4E881E17"/>
    <w:rsid w:val="50006840"/>
    <w:rsid w:val="5067192E"/>
    <w:rsid w:val="522D4164"/>
    <w:rsid w:val="57F56770"/>
    <w:rsid w:val="58886C98"/>
    <w:rsid w:val="59044790"/>
    <w:rsid w:val="5B2A596C"/>
    <w:rsid w:val="5D3C6BEF"/>
    <w:rsid w:val="62F677B7"/>
    <w:rsid w:val="66707909"/>
    <w:rsid w:val="67140294"/>
    <w:rsid w:val="6A0D0493"/>
    <w:rsid w:val="6E1C739E"/>
    <w:rsid w:val="6EF235B1"/>
    <w:rsid w:val="71FF5EE0"/>
    <w:rsid w:val="735E1215"/>
    <w:rsid w:val="76124DDB"/>
    <w:rsid w:val="77FA7033"/>
    <w:rsid w:val="79A61220"/>
    <w:rsid w:val="7B165244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434</Characters>
  <Lines>0</Lines>
  <Paragraphs>0</Paragraphs>
  <TotalTime>0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2025-03-13T01:31:00Z</dcterms:created>
  <dc:creator>Administrator</dc:creator>
  <cp:lastModifiedBy>冬月梅子</cp:lastModifiedBy>
  <dcterms:modified xsi:type="dcterms:W3CDTF">2025-12-09T02:22:53Z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eyJoZGlkIjoiZTUyYzAxMmY0MjlmMjU4ZjBhODIwM2UxN2NlNDkzOTYiLCJ1c2VySWQiOiI5ODE2NTM0MjcifQ==</vt:lpwstr>
  </property>
  <property fmtid="{D5CDD505-2E9C-101B-9397-08002B2CF9AE}" pid="4" name="ICV">
    <vt:lpwstr>D058A3E79D9A4F8994B2ADFE286449F3_13</vt:lpwstr>
  </property>
</Properties>
</file>