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sz w:val="44"/>
          <w:szCs w:val="44"/>
          <w:lang w:val="en-US" w:eastAsia="zh-CN"/>
        </w:rPr>
      </w:pPr>
      <w:r>
        <w:rPr>
          <w:rFonts w:hint="eastAsia"/>
          <w:b/>
          <w:sz w:val="44"/>
          <w:szCs w:val="44"/>
          <w:lang w:val="en-US" w:eastAsia="zh-CN"/>
        </w:rPr>
        <w:t>河南师范大学第二届大学生反邪教法制知识网络竞赛优秀组织奖获奖名单</w:t>
      </w:r>
    </w:p>
    <w:tbl>
      <w:tblPr>
        <w:tblStyle w:val="4"/>
        <w:tblpPr w:leftFromText="180" w:rightFromText="180" w:vertAnchor="page" w:horzAnchor="page" w:tblpX="1974" w:tblpY="3296"/>
        <w:tblOverlap w:val="never"/>
        <w:tblW w:w="82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3"/>
        <w:gridCol w:w="4286"/>
        <w:gridCol w:w="2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3" w:type="dxa"/>
            <w:vAlign w:val="top"/>
          </w:tcPr>
          <w:p>
            <w:pPr>
              <w:spacing w:line="360" w:lineRule="auto"/>
              <w:jc w:val="center"/>
              <w:rPr>
                <w:vertAlign w:val="baseline"/>
              </w:rPr>
            </w:pPr>
            <w:bookmarkStart w:id="0" w:name="_GoBack"/>
            <w:bookmarkEnd w:id="0"/>
            <w:r>
              <w:rPr>
                <w:rFonts w:hint="eastAsia"/>
                <w:b/>
                <w:kern w:val="0"/>
                <w:sz w:val="30"/>
                <w:szCs w:val="30"/>
              </w:rPr>
              <w:t>序号</w:t>
            </w:r>
          </w:p>
        </w:tc>
        <w:tc>
          <w:tcPr>
            <w:tcW w:w="4286" w:type="dxa"/>
            <w:vAlign w:val="top"/>
          </w:tcPr>
          <w:p>
            <w:pPr>
              <w:spacing w:line="360" w:lineRule="auto"/>
              <w:jc w:val="center"/>
              <w:rPr>
                <w:vertAlign w:val="baseline"/>
              </w:rPr>
            </w:pPr>
            <w:r>
              <w:rPr>
                <w:rFonts w:hint="eastAsia"/>
                <w:b/>
                <w:kern w:val="0"/>
                <w:sz w:val="30"/>
                <w:szCs w:val="30"/>
              </w:rPr>
              <w:t>学院</w:t>
            </w:r>
          </w:p>
        </w:tc>
        <w:tc>
          <w:tcPr>
            <w:tcW w:w="2592" w:type="dxa"/>
            <w:vAlign w:val="top"/>
          </w:tcPr>
          <w:p>
            <w:pPr>
              <w:spacing w:line="360" w:lineRule="auto"/>
              <w:jc w:val="center"/>
              <w:rPr>
                <w:rFonts w:hint="eastAsia"/>
                <w:b/>
                <w:kern w:val="0"/>
                <w:sz w:val="30"/>
                <w:szCs w:val="30"/>
              </w:rPr>
            </w:pPr>
            <w:r>
              <w:rPr>
                <w:rFonts w:hint="eastAsia"/>
                <w:b/>
                <w:kern w:val="0"/>
                <w:sz w:val="30"/>
                <w:szCs w:val="30"/>
              </w:rPr>
              <w:t>获奖等级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3" w:type="dxa"/>
            <w:vAlign w:val="top"/>
          </w:tcPr>
          <w:p>
            <w:pPr>
              <w:spacing w:line="360" w:lineRule="auto"/>
              <w:jc w:val="center"/>
              <w:rPr>
                <w:vertAlign w:val="baseline"/>
              </w:rPr>
            </w:pPr>
            <w:r>
              <w:rPr>
                <w:kern w:val="0"/>
                <w:sz w:val="30"/>
                <w:szCs w:val="30"/>
              </w:rPr>
              <w:t>1</w:t>
            </w:r>
          </w:p>
        </w:tc>
        <w:tc>
          <w:tcPr>
            <w:tcW w:w="4286" w:type="dxa"/>
            <w:vAlign w:val="top"/>
          </w:tcPr>
          <w:p>
            <w:pPr>
              <w:spacing w:line="360" w:lineRule="auto"/>
              <w:jc w:val="center"/>
              <w:rPr>
                <w:vertAlign w:val="baseline"/>
              </w:rPr>
            </w:pPr>
            <w:r>
              <w:rPr>
                <w:rFonts w:hint="eastAsia"/>
                <w:kern w:val="0"/>
                <w:sz w:val="30"/>
                <w:szCs w:val="30"/>
              </w:rPr>
              <w:t>生命科学学院</w:t>
            </w:r>
          </w:p>
        </w:tc>
        <w:tc>
          <w:tcPr>
            <w:tcW w:w="2592" w:type="dxa"/>
            <w:vMerge w:val="restart"/>
            <w:vAlign w:val="center"/>
          </w:tcPr>
          <w:p>
            <w:pPr>
              <w:spacing w:line="360" w:lineRule="auto"/>
              <w:jc w:val="center"/>
              <w:rPr>
                <w:rFonts w:hint="eastAsia"/>
                <w:kern w:val="0"/>
                <w:sz w:val="30"/>
                <w:szCs w:val="30"/>
                <w:lang w:val="en-US" w:eastAsia="zh-CN"/>
              </w:rPr>
            </w:pPr>
            <w:r>
              <w:rPr>
                <w:rFonts w:hint="eastAsia"/>
                <w:kern w:val="0"/>
                <w:sz w:val="30"/>
                <w:szCs w:val="30"/>
                <w:lang w:val="en-US" w:eastAsia="zh-CN"/>
              </w:rPr>
              <w:t>优秀组织奖</w:t>
            </w:r>
          </w:p>
          <w:p>
            <w:pPr>
              <w:spacing w:line="360" w:lineRule="auto"/>
              <w:jc w:val="center"/>
              <w:rPr>
                <w:rFonts w:hint="eastAsia"/>
                <w:kern w:val="0"/>
                <w:sz w:val="30"/>
                <w:szCs w:val="30"/>
                <w:lang w:val="en-US" w:eastAsia="zh-CN"/>
              </w:rPr>
            </w:pPr>
            <w:r>
              <w:rPr>
                <w:rFonts w:hint="eastAsia"/>
                <w:kern w:val="0"/>
                <w:sz w:val="30"/>
                <w:szCs w:val="30"/>
                <w:lang w:val="en-US" w:eastAsia="zh-CN"/>
              </w:rPr>
              <w:t>（8个）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3" w:type="dxa"/>
            <w:vAlign w:val="top"/>
          </w:tcPr>
          <w:p>
            <w:pPr>
              <w:spacing w:line="360" w:lineRule="auto"/>
              <w:jc w:val="center"/>
              <w:rPr>
                <w:vertAlign w:val="baseline"/>
              </w:rPr>
            </w:pPr>
            <w:r>
              <w:rPr>
                <w:kern w:val="0"/>
                <w:sz w:val="30"/>
                <w:szCs w:val="30"/>
              </w:rPr>
              <w:t>2</w:t>
            </w:r>
          </w:p>
        </w:tc>
        <w:tc>
          <w:tcPr>
            <w:tcW w:w="4286" w:type="dxa"/>
            <w:vAlign w:val="top"/>
          </w:tcPr>
          <w:p>
            <w:pPr>
              <w:spacing w:line="360" w:lineRule="auto"/>
              <w:jc w:val="center"/>
              <w:rPr>
                <w:vertAlign w:val="baseline"/>
              </w:rPr>
            </w:pPr>
            <w:r>
              <w:rPr>
                <w:rFonts w:hint="eastAsia"/>
                <w:kern w:val="0"/>
                <w:sz w:val="30"/>
                <w:szCs w:val="30"/>
                <w:lang w:val="en-US" w:eastAsia="zh-CN"/>
              </w:rPr>
              <w:t>商</w:t>
            </w:r>
            <w:r>
              <w:rPr>
                <w:rFonts w:hint="eastAsia"/>
                <w:kern w:val="0"/>
                <w:sz w:val="30"/>
                <w:szCs w:val="30"/>
              </w:rPr>
              <w:t>学院</w:t>
            </w:r>
          </w:p>
        </w:tc>
        <w:tc>
          <w:tcPr>
            <w:tcW w:w="2592" w:type="dxa"/>
            <w:vMerge w:val="continue"/>
            <w:vAlign w:val="top"/>
          </w:tcPr>
          <w:p>
            <w:pPr>
              <w:spacing w:line="360" w:lineRule="auto"/>
              <w:jc w:val="center"/>
              <w:rPr>
                <w:rFonts w:hint="eastAsia"/>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3" w:type="dxa"/>
            <w:vAlign w:val="top"/>
          </w:tcPr>
          <w:p>
            <w:pPr>
              <w:spacing w:line="360" w:lineRule="auto"/>
              <w:jc w:val="center"/>
              <w:rPr>
                <w:vertAlign w:val="baseline"/>
              </w:rPr>
            </w:pPr>
            <w:r>
              <w:rPr>
                <w:kern w:val="0"/>
                <w:sz w:val="30"/>
                <w:szCs w:val="30"/>
              </w:rPr>
              <w:t>3</w:t>
            </w:r>
          </w:p>
        </w:tc>
        <w:tc>
          <w:tcPr>
            <w:tcW w:w="4286"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电子与电气工程学院</w:t>
            </w:r>
          </w:p>
        </w:tc>
        <w:tc>
          <w:tcPr>
            <w:tcW w:w="2592" w:type="dxa"/>
            <w:vMerge w:val="continue"/>
            <w:vAlign w:val="top"/>
          </w:tcPr>
          <w:p>
            <w:pPr>
              <w:spacing w:line="360" w:lineRule="auto"/>
              <w:jc w:val="center"/>
              <w:rPr>
                <w:rFonts w:hint="eastAsia"/>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3" w:type="dxa"/>
            <w:vAlign w:val="top"/>
          </w:tcPr>
          <w:p>
            <w:pPr>
              <w:spacing w:line="360" w:lineRule="auto"/>
              <w:jc w:val="center"/>
              <w:rPr>
                <w:vertAlign w:val="baseline"/>
              </w:rPr>
            </w:pPr>
            <w:r>
              <w:rPr>
                <w:kern w:val="0"/>
                <w:sz w:val="30"/>
                <w:szCs w:val="30"/>
              </w:rPr>
              <w:t>4</w:t>
            </w:r>
          </w:p>
        </w:tc>
        <w:tc>
          <w:tcPr>
            <w:tcW w:w="4286"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国际教育学院</w:t>
            </w:r>
          </w:p>
        </w:tc>
        <w:tc>
          <w:tcPr>
            <w:tcW w:w="2592" w:type="dxa"/>
            <w:vMerge w:val="continue"/>
            <w:vAlign w:val="center"/>
          </w:tcPr>
          <w:p>
            <w:pPr>
              <w:spacing w:line="360" w:lineRule="auto"/>
              <w:jc w:val="center"/>
              <w:rPr>
                <w:rFonts w:hint="eastAsia"/>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3" w:type="dxa"/>
            <w:vAlign w:val="top"/>
          </w:tcPr>
          <w:p>
            <w:pPr>
              <w:spacing w:line="360" w:lineRule="auto"/>
              <w:jc w:val="center"/>
              <w:rPr>
                <w:vertAlign w:val="baseline"/>
              </w:rPr>
            </w:pPr>
            <w:r>
              <w:rPr>
                <w:rFonts w:hint="eastAsia"/>
                <w:kern w:val="0"/>
                <w:sz w:val="30"/>
                <w:szCs w:val="30"/>
                <w:lang w:val="en-US" w:eastAsia="zh-CN"/>
              </w:rPr>
              <w:t>5</w:t>
            </w:r>
          </w:p>
        </w:tc>
        <w:tc>
          <w:tcPr>
            <w:tcW w:w="4286"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历史文化学院</w:t>
            </w:r>
          </w:p>
        </w:tc>
        <w:tc>
          <w:tcPr>
            <w:tcW w:w="2592" w:type="dxa"/>
            <w:vMerge w:val="continue"/>
            <w:vAlign w:val="top"/>
          </w:tcPr>
          <w:p>
            <w:pPr>
              <w:spacing w:line="360" w:lineRule="auto"/>
              <w:jc w:val="center"/>
              <w:rPr>
                <w:rFonts w:hint="eastAsia"/>
                <w:kern w:val="0"/>
                <w:sz w:val="30"/>
                <w:szCs w:val="3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3" w:type="dxa"/>
            <w:vAlign w:val="top"/>
          </w:tcPr>
          <w:p>
            <w:pPr>
              <w:spacing w:line="360" w:lineRule="auto"/>
              <w:jc w:val="center"/>
              <w:rPr>
                <w:vertAlign w:val="baseline"/>
              </w:rPr>
            </w:pPr>
            <w:r>
              <w:rPr>
                <w:rFonts w:hint="eastAsia"/>
                <w:kern w:val="0"/>
                <w:sz w:val="30"/>
                <w:szCs w:val="30"/>
                <w:lang w:val="en-US" w:eastAsia="zh-CN"/>
              </w:rPr>
              <w:t>6</w:t>
            </w:r>
          </w:p>
        </w:tc>
        <w:tc>
          <w:tcPr>
            <w:tcW w:w="4286"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文学院</w:t>
            </w:r>
          </w:p>
        </w:tc>
        <w:tc>
          <w:tcPr>
            <w:tcW w:w="2592" w:type="dxa"/>
            <w:vMerge w:val="continue"/>
            <w:vAlign w:val="top"/>
          </w:tcPr>
          <w:p>
            <w:pPr>
              <w:spacing w:line="360" w:lineRule="auto"/>
              <w:jc w:val="center"/>
              <w:rPr>
                <w:rFonts w:hint="eastAsia"/>
                <w:kern w:val="0"/>
                <w:sz w:val="30"/>
                <w:szCs w:val="3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3" w:type="dxa"/>
            <w:vAlign w:val="top"/>
          </w:tcPr>
          <w:p>
            <w:pPr>
              <w:spacing w:line="360" w:lineRule="auto"/>
              <w:jc w:val="center"/>
              <w:rPr>
                <w:vertAlign w:val="baseline"/>
              </w:rPr>
            </w:pPr>
            <w:r>
              <w:rPr>
                <w:rFonts w:hint="eastAsia"/>
                <w:kern w:val="0"/>
                <w:sz w:val="30"/>
                <w:szCs w:val="30"/>
                <w:lang w:val="en-US" w:eastAsia="zh-CN"/>
              </w:rPr>
              <w:t>7</w:t>
            </w:r>
          </w:p>
        </w:tc>
        <w:tc>
          <w:tcPr>
            <w:tcW w:w="4286"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社会事业学院</w:t>
            </w:r>
          </w:p>
        </w:tc>
        <w:tc>
          <w:tcPr>
            <w:tcW w:w="2592" w:type="dxa"/>
            <w:vMerge w:val="continue"/>
            <w:vAlign w:val="top"/>
          </w:tcPr>
          <w:p>
            <w:pPr>
              <w:spacing w:line="360" w:lineRule="auto"/>
              <w:jc w:val="center"/>
              <w:rPr>
                <w:rFonts w:hint="eastAsia"/>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3"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8</w:t>
            </w:r>
          </w:p>
        </w:tc>
        <w:tc>
          <w:tcPr>
            <w:tcW w:w="4286"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计算机与信息工程学院</w:t>
            </w:r>
          </w:p>
        </w:tc>
        <w:tc>
          <w:tcPr>
            <w:tcW w:w="2592" w:type="dxa"/>
            <w:vMerge w:val="continue"/>
            <w:vAlign w:val="top"/>
          </w:tcPr>
          <w:p>
            <w:pPr>
              <w:spacing w:line="360" w:lineRule="auto"/>
              <w:jc w:val="center"/>
              <w:rPr>
                <w:rFonts w:hint="eastAsia"/>
                <w:kern w:val="0"/>
                <w:sz w:val="30"/>
                <w:szCs w:val="30"/>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1B1CFB"/>
    <w:rsid w:val="051B1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2018-12-18T10:12:00Z</dcterms:created>
  <dc:creator>╰︶机智的小安★、</dc:creator>
  <cp:lastModifiedBy>╰︶机智的小安★、</cp:lastModifiedBy>
  <dcterms:modified xsi:type="dcterms:W3CDTF">2018-12-18T10:16:07Z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