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Hlk144907949"/>
      <w:r>
        <w:rPr>
          <w:rFonts w:ascii="Times New Roman" w:hAnsi="Times New Roman" w:eastAsia="仿宋_GB2312" w:cs="Times New Roman"/>
          <w:bCs/>
          <w:sz w:val="32"/>
          <w:szCs w:val="32"/>
        </w:rPr>
        <w:t>附件</w:t>
      </w: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1</w:t>
      </w:r>
    </w:p>
    <w:p>
      <w:pPr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eastAsia="方正小标宋简体" w:cs="Times New Roman"/>
          <w:bCs/>
          <w:sz w:val="36"/>
          <w:szCs w:val="36"/>
          <w:lang w:val="en-US" w:eastAsia="zh-CN"/>
        </w:rPr>
        <w:t>河南师范大学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教师教学创新大赛评分标准</w:t>
      </w:r>
    </w:p>
    <w:p>
      <w:pPr>
        <w:jc w:val="center"/>
        <w:rPr>
          <w:rFonts w:ascii="Times New Roman" w:hAnsi="Times New Roman" w:eastAsia="方正小标宋简体" w:cs="Times New Roman"/>
          <w:b w:val="0"/>
          <w:bCs/>
          <w:sz w:val="28"/>
          <w:szCs w:val="28"/>
        </w:rPr>
      </w:pPr>
      <w:r>
        <w:rPr>
          <w:rFonts w:ascii="Times New Roman" w:hAnsi="Times New Roman" w:eastAsia="方正小标宋简体" w:cs="Times New Roman"/>
          <w:b w:val="0"/>
          <w:bCs/>
          <w:sz w:val="28"/>
          <w:szCs w:val="28"/>
        </w:rPr>
        <w:t>（</w:t>
      </w:r>
      <w:r>
        <w:rPr>
          <w:rFonts w:hint="eastAsia" w:ascii="Times New Roman" w:hAnsi="Times New Roman" w:eastAsia="方正小标宋简体" w:cs="Times New Roman"/>
          <w:b w:val="0"/>
          <w:bCs/>
          <w:sz w:val="28"/>
          <w:szCs w:val="28"/>
        </w:rPr>
        <w:t>理科组、工科组、文科组</w:t>
      </w:r>
      <w:r>
        <w:rPr>
          <w:rFonts w:ascii="Times New Roman" w:hAnsi="Times New Roman" w:eastAsia="方正小标宋简体" w:cs="Times New Roman"/>
          <w:b w:val="0"/>
          <w:bCs/>
          <w:sz w:val="28"/>
          <w:szCs w:val="28"/>
        </w:rPr>
        <w:t>）</w:t>
      </w:r>
    </w:p>
    <w:tbl>
      <w:tblPr>
        <w:tblStyle w:val="7"/>
        <w:tblW w:w="45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646"/>
        <w:gridCol w:w="5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9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8"/>
                <w:sz w:val="24"/>
                <w:szCs w:val="24"/>
                <w:lang w:val="en-US" w:eastAsia="zh-CN"/>
              </w:rPr>
              <w:t>比赛环节</w:t>
            </w:r>
          </w:p>
        </w:tc>
        <w:tc>
          <w:tcPr>
            <w:tcW w:w="9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12"/>
                <w:kern w:val="2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8"/>
                <w:sz w:val="24"/>
                <w:szCs w:val="24"/>
                <w:lang w:eastAsia="en-US"/>
              </w:rPr>
              <w:t>评价维度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12"/>
                <w:kern w:val="2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8"/>
                <w:sz w:val="24"/>
                <w:szCs w:val="24"/>
                <w:lang w:eastAsia="en-US"/>
              </w:rPr>
              <w:t>评价要点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91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一、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教学创新设计汇报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（50分）</w:t>
            </w:r>
          </w:p>
        </w:tc>
        <w:tc>
          <w:tcPr>
            <w:tcW w:w="9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理念与目标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9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课程设计体现“以学生发展为中心”的理念，教学目标符合学科特点和学生实际；在各自学科领域推进“四新”建设，带动教学模式创新；体现对知识、能力与思维等方面的要求。教学目标清楚、具体，易于理解，便于实施，行为动词使用正确，阐述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内容分析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教学内容前后知识点关系、地位、作用描述准确，重点、难点分析清楚。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能够将教学内容与学科研究新进展、实践发展新经验、社会需求新变化相联系。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学情分析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学生认知特点和起点水平表述恰当，学习习惯和能力分析合理。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课程思政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将思想政治教育与专业教育有机融合，引用典型教学案例举例说明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具有示范作用和推广价值。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过程与方法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教学活动丰富多样，能体现各等级水平的知识、技能和情感价值目标。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能根据课程特点，用创新的教学策略、方法、技术解决课堂中存在的各种问题和困难；教学重点突出，难点把握准确。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合理选择与应用信息技术，创设教学环境，关注师生、生生互动，强调自主、合作、探究的学习。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考评与反馈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采用多元评价方法，合理评价学生知识、能力与思维的发展。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9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过程性评价与终结性评价相结合，有适合学科、学生特点的评价规则与标准。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文档规范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设计创新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教学方案的整体设计富有创新性，能体现高校教学理念和要求；教学方法选择适当，教学过程设计有突出的特色。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教学创新成果报告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有明确的问题导向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有明显的创新特色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体现课程思政特色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关注技术应用于教学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注重创新成果的辐射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917" w:type="pct"/>
            <w:vMerge w:val="restart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二、模拟授课（40分）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教学理念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教学理念体现“学生中心”教育理念，体现立德树人思想，符合学科特色与课程要求；以“四新”建设为引领，推动教育教学改革、提高人才培养能力。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教学内容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教学内容有深度、广度，体现高阶性、创新性与挑战度；反映学科前沿，渗透专业思想，使用质量高的教学资源；充分体现“四新”建设的理念和成果。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教学内容满足行业与社会需求，教学重、难点处理恰当，关注学生已有知识和经验，教学内容具有科学性。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课程思政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落实立德树人根本任务，将价值塑造、知识传授和能力培养融为一体，显性教育与隐性教育相统一，实现“三全育人”。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结合所授课程特点、思维方法和价值理念，深挖课程思政元素，有机融入课程教学。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教学过程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注重以学生为中心创新教学，体现教师主导、学生主体。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tcBorders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教学目标科学、准确，符合大纲要求、学科特点与学生实际，体现对知识、能力与思维等方面的要求。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教学组织有序，教学过程安排合理；创新教学方法与策略，注重教学互动，启发学生思考及问题解决。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以信息技术创设教学环境，支持教学创新。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创新考核评价的内容和方式，注重形成性评价与生成性问题的解决和应用。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教学效果</w:t>
            </w: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课堂讲授富有吸引力，课堂气氛融洽，学生思维活跃，深度参与课堂。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学生知识、能力与思维得到发展，实现教学目标的达成。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17" w:type="pct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1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形成适合学科特色、学生特点的教学模式，具有较大借鉴和推广价值。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7" w:type="pct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三、专家提问（10分）</w:t>
            </w:r>
          </w:p>
        </w:tc>
        <w:tc>
          <w:tcPr>
            <w:tcW w:w="4082" w:type="pct"/>
            <w:gridSpan w:val="2"/>
            <w:tcBorders/>
            <w:vAlign w:val="center"/>
          </w:tcPr>
          <w:p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hint="eastAsia" w:ascii="仿宋" w:hAnsi="仿宋" w:eastAsia="仿宋" w:cs="仿宋"/>
                <w:spacing w:val="9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观点正确，切中要点，条理清晰，重点突出，表达流畅</w:t>
            </w:r>
          </w:p>
        </w:tc>
      </w:tr>
    </w:tbl>
    <w:p>
      <w:pPr>
        <w:pStyle w:val="2"/>
        <w:ind w:firstLine="0" w:firstLineChars="0"/>
        <w:jc w:val="center"/>
        <w:rPr>
          <w:rFonts w:hint="eastAsia" w:eastAsia="方正小标宋简体" w:cs="Times New Roman"/>
          <w:bCs/>
          <w:sz w:val="36"/>
          <w:szCs w:val="36"/>
          <w:lang w:val="en-US" w:eastAsia="zh-CN"/>
        </w:rPr>
      </w:pPr>
    </w:p>
    <w:p>
      <w:pPr>
        <w:rPr>
          <w:rFonts w:hint="eastAsia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eastAsia="方正小标宋简体" w:cs="Times New Roman"/>
          <w:bCs/>
          <w:sz w:val="36"/>
          <w:szCs w:val="36"/>
          <w:lang w:val="en-US" w:eastAsia="zh-CN"/>
        </w:rPr>
        <w:br w:type="page"/>
      </w:r>
    </w:p>
    <w:p>
      <w:pPr>
        <w:pStyle w:val="2"/>
        <w:ind w:firstLine="0" w:firstLineChars="0"/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eastAsia="方正小标宋简体" w:cs="Times New Roman"/>
          <w:bCs/>
          <w:sz w:val="36"/>
          <w:szCs w:val="36"/>
          <w:lang w:val="en-US" w:eastAsia="zh-CN"/>
        </w:rPr>
        <w:t>河南师范大学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教师教学创新大赛评分标准</w:t>
      </w:r>
    </w:p>
    <w:p>
      <w:pPr>
        <w:pStyle w:val="2"/>
        <w:ind w:firstLine="0" w:firstLineChars="0"/>
        <w:jc w:val="center"/>
        <w:rPr>
          <w:rFonts w:hint="eastAsia" w:ascii="Times New Roman" w:hAnsi="Times New Roman" w:eastAsia="方正小标宋简体" w:cs="Times New Roman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 w:val="0"/>
          <w:bCs/>
          <w:kern w:val="2"/>
          <w:sz w:val="28"/>
          <w:szCs w:val="28"/>
          <w:lang w:val="en-US" w:eastAsia="zh-CN" w:bidi="ar-SA"/>
        </w:rPr>
        <w:t>（课程思政组）</w:t>
      </w:r>
    </w:p>
    <w:tbl>
      <w:tblPr>
        <w:tblStyle w:val="7"/>
        <w:tblW w:w="43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8"/>
        <w:gridCol w:w="1678"/>
        <w:gridCol w:w="5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8"/>
                <w:sz w:val="24"/>
                <w:szCs w:val="24"/>
                <w:lang w:val="en-US" w:eastAsia="zh-CN"/>
              </w:rPr>
              <w:t>比赛环节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  <w:lang w:eastAsia="en-US"/>
              </w:rPr>
              <w:t>评价维度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  <w:lang w:eastAsia="en-US"/>
              </w:rPr>
              <w:t>评价要点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一、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教学创新设计汇报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（50分）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教学理念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坚持立德树人，体现“以学生发展为中心”，将价值塑造、知识传授和能力培养融为一体，充分发挥课程育人作用。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总体设计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遵循教学理念，围绕思政教育与专业教育紧密融合，从教学目标、教学内容、教学活动、教学方法、教学手段、教材选用、教师配备、教学考核、评价反馈等进行系统性设计，能够有效落实所在专业人才培养方案要求，有效落实立德树人根本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教学目标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教学目标符合学校办学定位、学生情况和专业人才培养需求，准确体现对学生价值塑造、知识传授和能力培养等方面的要求。教学目标清楚具体，易于理解，便于实施，行为动词使用正确，阐述规范。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学情分析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学生认知特点和起点水平表述恰当，学习习惯和能力分析合理，思想发展现状、特点和规律总结准确。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内容分析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符合学生思想发展和认知特点，体现课程育人理念和目标，课程知识体系清晰科学，课程自身蕴含的思政教育资源挖掘深入准确，思政资源和知识内容融合紧密恰当。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过程与方法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教学活动丰富，过渡自然，充分发挥教师主导、学生主体作用，能够帮助学生有效提升素质、知识和能力。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教学方法灵活恰当，现代信息技术应用科学合理，关注学生兴趣、引导学生思考，强调自主、合作、探究的学习。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教材和教学资源选用科学，教学案例典型恰当，注重价值引领，注重理论联系实际，将思政教育有机融入教学过程。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考评与反馈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教学评价维度多样，方法多元，内容科学，适合学科专业要求和学生特点，能够评价学生素质、知识和能力等各方面的发展变化。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设计创新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围绕价值引领、知识传授和能力培养紧密融合进行一体化设计，充分体现育人理念和特点，专业特色突出，富有思想性、时代性和科学性、创新性。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文档规范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  <w:t>课程思政创新报告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有明确的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问题导向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，有具体的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创新举措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，有一定的创新成效，具有辐射推广价值。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979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二、模拟授课（40分）</w:t>
            </w:r>
          </w:p>
        </w:tc>
        <w:tc>
          <w:tcPr>
            <w:tcW w:w="9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3"/>
                <w:szCs w:val="23"/>
                <w:lang w:val="en-US" w:eastAsia="en-US" w:bidi="ar-SA"/>
              </w:rPr>
              <w:t>教学理念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3"/>
                <w:szCs w:val="23"/>
                <w:lang w:val="en-US" w:eastAsia="en-US" w:bidi="ar-SA"/>
              </w:rPr>
              <w:t>与目标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坚持立德树人，坚持“以学生发展为中心”，将价值塑造、知识传授和能力培养融为一体，充分发挥课程育人作用。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教学目标立足本专业本课程的育人特色，在价值塑造、知识传授、能力培养等方面要求清晰、科学、准确，符合新时代创新型复合型应用型人才培养需求。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3"/>
                <w:szCs w:val="23"/>
                <w:lang w:val="en-US" w:eastAsia="en-US" w:bidi="ar-SA"/>
              </w:rPr>
              <w:t>教学内容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坚持思想性和学术性相统一，教学内容及资源优质适用，能够将思政教育与专业教育紧密结合，帮助学生丰富学识、增长见识、塑造品格。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坚持正确方向和正面导向，深入挖掘课程自身蕴含的思政资源，并科学有机融入教学内容体系，不做不恰当的延伸，体现思想性、时代性和专业特色。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教学内容满足行业与社会需求，关注学生已有知识和经验，关注学科专业发展前沿，教学重点难点处理恰当，体现高阶性、创新性与挑战度。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3"/>
                <w:szCs w:val="23"/>
                <w:lang w:val="en-US" w:eastAsia="en-US" w:bidi="ar-SA"/>
              </w:rPr>
              <w:t>教学过程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教学组织有序，注重以学生为中心，体现教师主导、学生主体，能够寓价值观引导于知识传授和能力培养之中。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教学安排合理，教学方法恰当，能够激发学生学习兴趣，引导学生深入思考，体现针对性、互动性和启发性。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信息技术的使用合理有效，实现信息技术与课堂教学的有机融合，有力支持教学创新。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教学考核评价内容科学、方式创新，注重对学生素质、知识、能力的全方位评价，注重形成性评价与生成性问题的解决和应用。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3"/>
                <w:szCs w:val="23"/>
                <w:lang w:val="en-US" w:eastAsia="en-US" w:bidi="ar-SA"/>
              </w:rPr>
              <w:t>教学效果</w:t>
            </w: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教学内容、方法及实施过程遵循教学理念，高效达成教学目标，达到如盐化水、润物无声的效果，有效实现教书、育人相统一。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课堂讲授富有吸引力，课堂气氛积极热烈，学生深度参与课堂，积极性和活跃度高，学生素质、知识和能力得到发展和提高。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形成突显专业特色、符合学生特点的教学模式，具有较大借鉴和推广价值。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7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三、专家提问（10分）</w:t>
            </w:r>
          </w:p>
        </w:tc>
        <w:tc>
          <w:tcPr>
            <w:tcW w:w="4020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观点正确，切中要点，条理清晰，重点突出，表达流畅</w:t>
            </w:r>
          </w:p>
        </w:tc>
      </w:tr>
    </w:tbl>
    <w:p>
      <w:pPr>
        <w:pStyle w:val="2"/>
        <w:ind w:firstLine="0" w:firstLineChars="0"/>
        <w:jc w:val="center"/>
        <w:rPr>
          <w:rFonts w:hint="eastAsia" w:ascii="Times New Roman" w:hAnsi="Times New Roman" w:eastAsia="方正小标宋简体" w:cs="Times New Roman"/>
          <w:b w:val="0"/>
          <w:bCs/>
          <w:kern w:val="2"/>
          <w:sz w:val="28"/>
          <w:szCs w:val="28"/>
          <w:lang w:val="en-US" w:eastAsia="zh-CN" w:bidi="ar-SA"/>
        </w:rPr>
      </w:pPr>
    </w:p>
    <w:p>
      <w:pPr>
        <w:pStyle w:val="2"/>
        <w:ind w:firstLine="0" w:firstLineChars="0"/>
        <w:jc w:val="both"/>
        <w:rPr>
          <w:rFonts w:hint="eastAsia" w:eastAsia="黑体" w:cs="Times New Roman"/>
          <w:bCs/>
          <w:color w:val="000000"/>
          <w:sz w:val="28"/>
          <w:szCs w:val="28"/>
          <w:lang w:val="en-US" w:eastAsia="zh-CN" w:bidi="en-US"/>
        </w:rPr>
      </w:pPr>
    </w:p>
    <w:p>
      <w:pPr>
        <w:pStyle w:val="2"/>
        <w:ind w:firstLine="0" w:firstLineChars="0"/>
        <w:jc w:val="both"/>
        <w:rPr>
          <w:rFonts w:hint="eastAsia" w:eastAsia="黑体" w:cs="Times New Roman"/>
          <w:bCs/>
          <w:color w:val="000000"/>
          <w:sz w:val="28"/>
          <w:szCs w:val="28"/>
          <w:lang w:val="en-US" w:eastAsia="zh-CN" w:bidi="en-US"/>
        </w:rPr>
      </w:pPr>
    </w:p>
    <w:p>
      <w:pPr>
        <w:pStyle w:val="2"/>
        <w:ind w:firstLine="0" w:firstLineChars="0"/>
        <w:jc w:val="both"/>
        <w:rPr>
          <w:rFonts w:hint="eastAsia" w:eastAsia="黑体" w:cs="Times New Roman"/>
          <w:bCs/>
          <w:color w:val="000000"/>
          <w:sz w:val="28"/>
          <w:szCs w:val="28"/>
          <w:lang w:val="en-US" w:eastAsia="zh-CN" w:bidi="en-US"/>
        </w:rPr>
      </w:pPr>
    </w:p>
    <w:p>
      <w:pPr>
        <w:pStyle w:val="2"/>
        <w:ind w:firstLine="0" w:firstLineChars="0"/>
        <w:jc w:val="both"/>
        <w:rPr>
          <w:rFonts w:hint="eastAsia" w:eastAsia="黑体" w:cs="Times New Roman"/>
          <w:bCs/>
          <w:color w:val="000000"/>
          <w:sz w:val="28"/>
          <w:szCs w:val="28"/>
          <w:lang w:val="en-US" w:eastAsia="zh-CN" w:bidi="en-US"/>
        </w:rPr>
      </w:pPr>
    </w:p>
    <w:p>
      <w:pPr>
        <w:pStyle w:val="2"/>
        <w:ind w:firstLine="0" w:firstLineChars="0"/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eastAsia="方正小标宋简体" w:cs="Times New Roman"/>
          <w:bCs/>
          <w:sz w:val="36"/>
          <w:szCs w:val="36"/>
          <w:lang w:val="en-US" w:eastAsia="zh-CN"/>
        </w:rPr>
        <w:t>河南师范大学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教师教学创新大赛评分标准</w:t>
      </w:r>
    </w:p>
    <w:p>
      <w:pPr>
        <w:pStyle w:val="2"/>
        <w:ind w:firstLine="0" w:firstLineChars="0"/>
        <w:jc w:val="center"/>
        <w:rPr>
          <w:rFonts w:hint="eastAsia" w:ascii="Times New Roman" w:hAnsi="Times New Roman" w:eastAsia="方正小标宋简体" w:cs="Times New Roman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 w:val="0"/>
          <w:bCs/>
          <w:kern w:val="2"/>
          <w:sz w:val="28"/>
          <w:szCs w:val="28"/>
          <w:lang w:val="en-US" w:eastAsia="zh-CN" w:bidi="ar-SA"/>
        </w:rPr>
        <w:t>（产教融合类）</w:t>
      </w:r>
    </w:p>
    <w:tbl>
      <w:tblPr>
        <w:tblStyle w:val="10"/>
        <w:tblW w:w="879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0"/>
        <w:gridCol w:w="1830"/>
        <w:gridCol w:w="51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Header/>
          <w:jc w:val="center"/>
        </w:trPr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441"/>
              <w:textAlignment w:val="auto"/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  <w:lang w:val="en-US" w:eastAsia="zh-CN"/>
              </w:rPr>
              <w:t>比赛环节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441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</w:rPr>
              <w:t>评价维度</w:t>
            </w:r>
          </w:p>
        </w:tc>
        <w:tc>
          <w:tcPr>
            <w:tcW w:w="5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Header/>
          <w:jc w:val="center"/>
        </w:trPr>
        <w:tc>
          <w:tcPr>
            <w:tcW w:w="1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一、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教学创新设计汇报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22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（50分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  <w:t>理念与目标</w:t>
            </w:r>
          </w:p>
        </w:tc>
        <w:tc>
          <w:tcPr>
            <w:tcW w:w="51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32" w:right="42" w:hanging="2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3"/>
                <w:sz w:val="24"/>
                <w:szCs w:val="24"/>
              </w:rPr>
              <w:t>课程设计体现“</w:t>
            </w:r>
            <w:r>
              <w:rPr>
                <w:rFonts w:hint="eastAsia" w:ascii="仿宋" w:hAnsi="仿宋" w:eastAsia="仿宋" w:cs="仿宋"/>
                <w:spacing w:val="-6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3"/>
                <w:sz w:val="24"/>
                <w:szCs w:val="24"/>
              </w:rPr>
              <w:t>以学生发展为中心”</w:t>
            </w:r>
            <w:r>
              <w:rPr>
                <w:rFonts w:hint="eastAsia" w:ascii="仿宋" w:hAnsi="仿宋" w:eastAsia="仿宋" w:cs="仿宋"/>
                <w:spacing w:val="-8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3"/>
                <w:sz w:val="24"/>
                <w:szCs w:val="24"/>
              </w:rPr>
              <w:t>的理念</w:t>
            </w: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，教学目标符合专业课程特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点、学生实际，清楚具体，易于理解，便于实施，助力拔尖创新人才培养。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tblHeader/>
          <w:jc w:val="center"/>
        </w:trPr>
        <w:tc>
          <w:tcPr>
            <w:tcW w:w="183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473"/>
              <w:textAlignment w:val="auto"/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内容分析</w:t>
            </w:r>
          </w:p>
        </w:tc>
        <w:tc>
          <w:tcPr>
            <w:tcW w:w="51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6" w:right="64" w:firstLine="1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紧密对接产业链和创新链，及时将学科研究新进展、实践发展新经验、社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会需求新变化、思政教育有机融入课程教学内容，更新及时，动态完善。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  <w:tblHeader/>
          <w:jc w:val="center"/>
        </w:trPr>
        <w:tc>
          <w:tcPr>
            <w:tcW w:w="1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1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3" w:right="89" w:hanging="3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避免“两张皮”，将专业课程知识点关系、地位、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作用纳入到产业发展的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新环境、新背景中去讲授，描述准确，理论与实践结合合理，高校、行业</w:t>
            </w:r>
            <w:r>
              <w:rPr>
                <w:rFonts w:hint="eastAsia" w:ascii="仿宋" w:hAnsi="仿宋" w:eastAsia="仿宋" w:cs="仿宋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企业内容分配合理；参与教学的双师型师资队伍建设合理。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tblHeader/>
          <w:jc w:val="center"/>
        </w:trPr>
        <w:tc>
          <w:tcPr>
            <w:tcW w:w="183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25"/>
              <w:textAlignment w:val="auto"/>
              <w:rPr>
                <w:rFonts w:hint="eastAsia" w:ascii="仿宋" w:hAnsi="仿宋" w:eastAsia="仿宋" w:cs="仿宋"/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4"/>
                <w:szCs w:val="24"/>
              </w:rPr>
              <w:t>过程与方法</w:t>
            </w:r>
          </w:p>
        </w:tc>
        <w:tc>
          <w:tcPr>
            <w:tcW w:w="51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44" w:right="92" w:hanging="32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教学过程在行业企业真实场景下进行，培养学生分析解决复杂问题的能力</w:t>
            </w:r>
            <w:r>
              <w:rPr>
                <w:rFonts w:hint="eastAsia" w:ascii="仿宋" w:hAnsi="仿宋" w:eastAsia="仿宋" w:cs="仿宋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以及创新创业的意识和能力，</w:t>
            </w:r>
            <w:r>
              <w:rPr>
                <w:rFonts w:hint="eastAsia" w:ascii="仿宋" w:hAnsi="仿宋" w:eastAsia="仿宋" w:cs="仿宋"/>
                <w:spacing w:val="-34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实践教学与生产实践对接。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tblHeader/>
          <w:jc w:val="center"/>
        </w:trPr>
        <w:tc>
          <w:tcPr>
            <w:tcW w:w="1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1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32" w:right="92" w:hanging="14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通过产教协同解决教学过程中存在的各种问题和困难；教学重点突出，难</w:t>
            </w: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点把握准确，充分调动学生积极性、主动性和创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造性。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Header/>
          <w:jc w:val="center"/>
        </w:trPr>
        <w:tc>
          <w:tcPr>
            <w:tcW w:w="1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1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27" w:right="94" w:hanging="12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合理选择与应用数字化平台和技术，创设教学环境，强调自主、合作、探</w:t>
            </w:r>
            <w:r>
              <w:rPr>
                <w:rFonts w:hint="eastAsia" w:ascii="仿宋" w:hAnsi="仿宋" w:eastAsia="仿宋" w:cs="仿宋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究的学习。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tblHeader/>
          <w:jc w:val="center"/>
        </w:trPr>
        <w:tc>
          <w:tcPr>
            <w:tcW w:w="183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437"/>
              <w:textAlignment w:val="auto"/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  <w:t>考核评价</w:t>
            </w:r>
          </w:p>
        </w:tc>
        <w:tc>
          <w:tcPr>
            <w:tcW w:w="51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评价方法和主体多元，行业企业参与评价，过程性评价和终结性评价相结</w:t>
            </w:r>
            <w:r>
              <w:rPr>
                <w:rFonts w:hint="eastAsia" w:ascii="仿宋" w:hAnsi="仿宋" w:eastAsia="仿宋" w:cs="仿宋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合，学生知识、能力和思维发展得到合理有效评价。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  <w:tblHeader/>
          <w:jc w:val="center"/>
        </w:trPr>
        <w:tc>
          <w:tcPr>
            <w:tcW w:w="183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439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  <w:t>设计创新</w:t>
            </w:r>
          </w:p>
        </w:tc>
        <w:tc>
          <w:tcPr>
            <w:tcW w:w="51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3" w:right="92" w:hanging="1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教学方案的整体设计富有创新性，注重资源整合，能体现产教融合协同育人的教学理念、思路和要求；教学方法选择适当，教学过程设计有突出的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特色。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Header/>
          <w:jc w:val="center"/>
        </w:trPr>
        <w:tc>
          <w:tcPr>
            <w:tcW w:w="183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  <w:t>创新成果报告</w:t>
            </w:r>
          </w:p>
        </w:tc>
        <w:tc>
          <w:tcPr>
            <w:tcW w:w="51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  <w:lang w:eastAsia="zh-CN"/>
              </w:rPr>
              <w:t>有明确的问题导向，有具体的创新举措，有一定的创新成效，具有辐射推广价值。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Header/>
          <w:jc w:val="center"/>
        </w:trPr>
        <w:tc>
          <w:tcPr>
            <w:tcW w:w="183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49" w:firstLineChars="1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二、模拟授课（40分）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43" w:firstLineChars="1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</w:rPr>
              <w:t>教学理念</w:t>
            </w:r>
          </w:p>
        </w:tc>
        <w:tc>
          <w:tcPr>
            <w:tcW w:w="513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体现“ 以学生发展为中心”教育理念，符合专业特色与课程要求；在深化产 教融合中推进教育教学创新，提高人才培养的质量，服务区域经济社会发展，促进教育链、人才链与产业链、创新链有机衔接。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Header/>
          <w:jc w:val="center"/>
        </w:trPr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43" w:firstLineChars="1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</w:rPr>
              <w:t>教学内容</w:t>
            </w:r>
          </w:p>
        </w:tc>
        <w:tc>
          <w:tcPr>
            <w:tcW w:w="513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深挖课程思政元素，有机融入课程教学，实现“润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物无声”的课程思政教育。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Header/>
          <w:jc w:val="center"/>
        </w:trPr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513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将教学内容与行业企业、实务部门等实际工作和需求以及国家产业政策、国 内外产业发展的基础走向和价值导向紧密融合，将生产现场转化为教学课堂，将政产学研的创新理念、机制体制和重大科研成果转化为课程教学案例，体现高阶性、创新性与挑战度。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Header/>
          <w:jc w:val="center"/>
        </w:trPr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513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教学资源储备丰富，行业企业深度参与课程建设和教材编写，包括但不局限于共建校企联合实验室、共建实习实践基地、联合开发课程、共同编写教材 等，注重将行业企业发展最新前沿成果融入教学内容。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Header/>
          <w:jc w:val="center"/>
        </w:trPr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  <w:r>
              <w:rPr>
                <w:b/>
                <w:bCs/>
                <w:spacing w:val="6"/>
              </w:rPr>
              <w:t>教学过程</w:t>
            </w:r>
          </w:p>
        </w:tc>
        <w:tc>
          <w:tcPr>
            <w:tcW w:w="513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体现教师主导、学生主体、行业企业参与，聘请行业企业优秀专业技术人才、 管理人才和高技能人才等参与教学。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Header/>
          <w:jc w:val="center"/>
        </w:trPr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513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以解决社会和行业企业实际问题为导向，充分利用产教融合校企合作平台，采用项目式、任务式等方式方法，将专业知识与生产过程和行业标准等相对接，启发学生思考，培养学生在真实生产环境中解决复杂问题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Header/>
          <w:jc w:val="center"/>
        </w:trPr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513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产学合作开发数字资源，将数字产业化和产业数字化作为基本教学线索，深 化数字化技术在教学场景和评价中的应用。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Header/>
          <w:jc w:val="center"/>
        </w:trPr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  <w:r>
              <w:rPr>
                <w:b/>
                <w:bCs/>
                <w:spacing w:val="6"/>
              </w:rPr>
              <w:t>教学效果</w:t>
            </w:r>
          </w:p>
        </w:tc>
        <w:tc>
          <w:tcPr>
            <w:tcW w:w="513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课程讲授富有吸引力，互动气氛融洽， 学生思维活跃，能够了解领域和行业的最新动态和实际情况，创新实践能力增强，学生素质、知识和能力全面提高。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Header/>
          <w:jc w:val="center"/>
        </w:trPr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53" w:firstLineChars="100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513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形成服务国家战略、突出专业特色、符合学生特点和推动产业高质量发展的 合作教学模式，形成可持续发展的机制体制和基本经验，具有较大借鉴和推广价值。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Header/>
          <w:jc w:val="center"/>
        </w:trPr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三、专家提问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（10分）</w:t>
            </w:r>
          </w:p>
        </w:tc>
        <w:tc>
          <w:tcPr>
            <w:tcW w:w="696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4" w:right="92" w:hanging="2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en-US"/>
              </w:rPr>
              <w:t>观点正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en-US"/>
              </w:rPr>
              <w:t>确，切中要点，条理清晰，重点突出，表达流畅</w:t>
            </w:r>
          </w:p>
        </w:tc>
      </w:tr>
    </w:tbl>
    <w:p>
      <w:pPr>
        <w:pStyle w:val="2"/>
        <w:ind w:firstLine="0" w:firstLineChars="0"/>
        <w:jc w:val="both"/>
        <w:rPr>
          <w:rFonts w:hint="eastAsia" w:eastAsia="黑体" w:cs="Times New Roman"/>
          <w:bCs/>
          <w:color w:val="000000"/>
          <w:sz w:val="28"/>
          <w:szCs w:val="28"/>
          <w:lang w:val="en-US" w:eastAsia="zh-CN" w:bidi="en-US"/>
        </w:rPr>
      </w:pPr>
    </w:p>
    <w:p>
      <w:pPr>
        <w:pStyle w:val="2"/>
        <w:ind w:firstLine="0" w:firstLineChars="0"/>
        <w:jc w:val="both"/>
        <w:rPr>
          <w:rFonts w:hint="eastAsia" w:eastAsia="黑体" w:cs="Times New Roman"/>
          <w:bCs/>
          <w:color w:val="000000"/>
          <w:sz w:val="28"/>
          <w:szCs w:val="28"/>
          <w:lang w:val="en-US" w:eastAsia="zh-CN" w:bidi="en-US"/>
        </w:rPr>
      </w:pPr>
    </w:p>
    <w:bookmarkEnd w:id="0"/>
    <w:p>
      <w:r>
        <w:br w:type="page"/>
      </w:r>
    </w:p>
    <w:p>
      <w:pPr>
        <w:pStyle w:val="2"/>
        <w:ind w:firstLine="0" w:firstLineChars="0"/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eastAsia="方正小标宋简体" w:cs="Times New Roman"/>
          <w:bCs/>
          <w:sz w:val="36"/>
          <w:szCs w:val="36"/>
          <w:lang w:val="en-US" w:eastAsia="zh-CN"/>
        </w:rPr>
        <w:t>河南师范大学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教师教学创新大赛评分标准</w:t>
      </w:r>
    </w:p>
    <w:p>
      <w:pPr>
        <w:pStyle w:val="2"/>
        <w:ind w:firstLine="0" w:firstLineChars="0"/>
        <w:jc w:val="center"/>
        <w:rPr>
          <w:rFonts w:hint="eastAsia" w:ascii="Times New Roman" w:hAnsi="Times New Roman" w:eastAsia="方正小标宋简体" w:cs="Times New Roman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 w:val="0"/>
          <w:bCs/>
          <w:kern w:val="2"/>
          <w:sz w:val="28"/>
          <w:szCs w:val="28"/>
          <w:lang w:val="en-US" w:eastAsia="zh-CN" w:bidi="ar-SA"/>
        </w:rPr>
        <w:t>（虚拟仿真实验教学类）</w:t>
      </w:r>
    </w:p>
    <w:tbl>
      <w:tblPr>
        <w:tblStyle w:val="10"/>
        <w:tblW w:w="820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9"/>
        <w:gridCol w:w="1599"/>
        <w:gridCol w:w="500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tblHeader/>
          <w:jc w:val="center"/>
        </w:trPr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26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  <w:lang w:val="en-US" w:eastAsia="zh-CN"/>
              </w:rPr>
              <w:t>比赛环节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</w:rPr>
              <w:t>评价维度</w:t>
            </w:r>
          </w:p>
        </w:tc>
        <w:tc>
          <w:tcPr>
            <w:tcW w:w="50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8"/>
                <w:sz w:val="24"/>
                <w:szCs w:val="24"/>
              </w:rPr>
              <w:t>评测要点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Header/>
          <w:jc w:val="center"/>
        </w:trPr>
        <w:tc>
          <w:tcPr>
            <w:tcW w:w="15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一、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  <w:t>教学创新设计汇报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207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（50分）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4"/>
                <w:szCs w:val="24"/>
              </w:rPr>
              <w:t>理念和目标</w:t>
            </w:r>
          </w:p>
        </w:tc>
        <w:tc>
          <w:tcPr>
            <w:tcW w:w="500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2" w:right="104" w:hanging="2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课程设计符合教学大纲，体现“</w:t>
            </w:r>
            <w:r>
              <w:rPr>
                <w:rFonts w:hint="eastAsia" w:ascii="仿宋" w:hAnsi="仿宋" w:eastAsia="仿宋" w:cs="仿宋"/>
                <w:spacing w:val="-72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以学生发展为中心”的理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念，符合专业课程特点，培养创新人才。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58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内容分析</w:t>
            </w:r>
          </w:p>
        </w:tc>
        <w:tc>
          <w:tcPr>
            <w:tcW w:w="500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20" w:right="94" w:hanging="4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符合学生思想发展和认知特点，体现课程育人理念和目标，课程知识体系科学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清晰，课程思政元素挖掘深入准确，思政资源与专业知识融合紧密恰当。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0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5" w:right="43" w:hanging="8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根据人才培养方案，借助虚拟现实、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AI</w:t>
            </w:r>
            <w:r>
              <w:rPr>
                <w:rFonts w:hint="eastAsia" w:ascii="仿宋" w:hAnsi="仿宋" w:eastAsia="仿宋" w:cs="仿宋"/>
                <w:spacing w:val="-34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等现代信息技术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讲授专业课程知识，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充分体现课堂教学高阶性、创新性、挑战度，提高教学的质量和效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率，有效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落实立德树人根本任务。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21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4"/>
                <w:szCs w:val="24"/>
              </w:rPr>
              <w:t>过程与方法</w:t>
            </w:r>
          </w:p>
        </w:tc>
        <w:tc>
          <w:tcPr>
            <w:tcW w:w="500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07" w:right="104" w:firstLine="23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能够利用虚拟现实技术开展教学创新活动，培养学生创造意识和能力，充分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利用低代码引擎工具助力课堂教学改革，发挥主观能能动性，自主开发教学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资源。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0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08" w:right="63" w:firstLine="7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通过虚拟仿真技术解决课堂教学过程中场景受限的问题；教学重点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突出，难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点把握准确，可以充分调动学生兴趣、增加交互性操作、增强沉浸式体验，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提高学习积极性、主动性。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0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0" w:right="33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加强教学全过程数据追踪，合理选择低代码引擎工具，强调自主性，交互性、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智能性，激发学生创造性。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21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  <w:t>考核评价</w:t>
            </w:r>
          </w:p>
        </w:tc>
        <w:tc>
          <w:tcPr>
            <w:tcW w:w="500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20" w:right="104" w:hanging="14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借助虚拟现实等技术实现评价方法智能化，强化过程性评价，设置多元评价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主体，体现评价的科学性、合理性。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0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7" w:right="104" w:hanging="7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教学评价多维度、多元化、多角度、有数据支撑，科学评价，适合学科专业</w:t>
            </w: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要求和学生特点，</w:t>
            </w:r>
            <w:r>
              <w:rPr>
                <w:rFonts w:hint="eastAsia" w:ascii="仿宋" w:hAnsi="仿宋" w:eastAsia="仿宋" w:cs="仿宋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能够全方位评价学生素质、知识和能力的提升。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3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  <w:t>成果成效</w:t>
            </w:r>
          </w:p>
        </w:tc>
        <w:tc>
          <w:tcPr>
            <w:tcW w:w="500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08" w:right="89" w:firstLine="22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围绕虚拟现实技术开展实验教学活动，注重成果成效产出，形成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一批以学术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论文、教学大赛、教学成果奖、科技进步奖等为代表的显著成果。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32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  <w:t>创新成果报告</w:t>
            </w:r>
          </w:p>
        </w:tc>
        <w:tc>
          <w:tcPr>
            <w:tcW w:w="500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  <w:lang w:eastAsia="zh-CN"/>
              </w:rPr>
              <w:t>有明确的问题导向，有具体的创新举措，有一定的创新成效，具有辐射推广价值。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Header/>
          <w:jc w:val="center"/>
        </w:trPr>
        <w:tc>
          <w:tcPr>
            <w:tcW w:w="1599" w:type="dxa"/>
            <w:vMerge w:val="restart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32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二、模拟授课（40分）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  <w:r>
              <w:rPr>
                <w:b/>
                <w:bCs/>
                <w:spacing w:val="6"/>
              </w:rPr>
              <w:t>教学理念</w:t>
            </w:r>
          </w:p>
        </w:tc>
        <w:tc>
          <w:tcPr>
            <w:tcW w:w="5009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7" w:right="104" w:hanging="7"/>
              <w:jc w:val="left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体现“ 以学生发展为中心”教育理念，符合专业特色和课程要求，有 助于复合型人才的培养。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32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  <w:r>
              <w:rPr>
                <w:b/>
                <w:bCs/>
                <w:spacing w:val="6"/>
              </w:rPr>
              <w:t>教学内容</w:t>
            </w:r>
          </w:p>
        </w:tc>
        <w:tc>
          <w:tcPr>
            <w:tcW w:w="5009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7" w:right="104" w:hanging="7"/>
              <w:jc w:val="left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深挖课程思政元素，有效融合课程教学，呈现恰当。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32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5009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7" w:right="104" w:hanging="7"/>
              <w:jc w:val="left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充分发挥现代信息技术优势， 应用低代码引擎工具自主三维建模， 丰 富教学资源，提高师生创新能力。虚拟仿真资源内容详实，支撑课堂 教学，满足教学目标；重点突出，条理清楚。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32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5009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7" w:right="104" w:hanging="7"/>
              <w:jc w:val="left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围绕共建共享理念，利用虚拟仿真技术、低代码引擎工具、AI、大数 据等在教学内容、教学模式、教学方法、教学过程等方面开展融合创 新，打造虚拟仿真 2.0。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32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  <w:r>
              <w:rPr>
                <w:b/>
                <w:bCs/>
                <w:spacing w:val="6"/>
              </w:rPr>
              <w:t>教学过程</w:t>
            </w:r>
          </w:p>
        </w:tc>
        <w:tc>
          <w:tcPr>
            <w:tcW w:w="5009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7" w:right="104" w:hanging="7"/>
              <w:jc w:val="left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教学过程能够利用虚拟仿真教学资源丰富课堂效果，通过引擎工具开 展教学创新，丰富资源和场景，探索合作探究式学习模式，能够和教 学重点、难点呼应，能够有效支撑教学活动，促进教学目标的达成。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32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5009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7" w:right="104" w:hanging="7"/>
              <w:jc w:val="left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体现虚拟仿真资源在教学场景和评价中的应用，实现实验教学过程性 评价，对学生做出科学化、智能性评价。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32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  <w:r>
              <w:rPr>
                <w:b/>
                <w:bCs/>
                <w:spacing w:val="6"/>
              </w:rPr>
              <w:t>教学效果</w:t>
            </w:r>
          </w:p>
        </w:tc>
        <w:tc>
          <w:tcPr>
            <w:tcW w:w="5009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117" w:right="104" w:hanging="7"/>
              <w:jc w:val="left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课堂讲授富有吸引力，师生互动好，学生思维活跃，虚拟现实技术与教学 有效融合，能有效调动学生学习兴趣和学习积极性，课堂参与度高。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Header/>
          <w:jc w:val="center"/>
        </w:trPr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32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1599" w:type="dxa"/>
            <w:vMerge w:val="continue"/>
            <w:tcBorders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5009" w:type="dxa"/>
            <w:noWrap w:val="0"/>
            <w:vAlign w:val="top"/>
          </w:tcPr>
          <w:p>
            <w:pPr>
              <w:pStyle w:val="11"/>
              <w:spacing w:before="178" w:line="237" w:lineRule="auto"/>
              <w:ind w:left="108" w:leftChars="0" w:right="123" w:rightChars="0" w:hanging="1" w:firstLineChars="0"/>
              <w:rPr>
                <w:rFonts w:hint="eastAsia" w:ascii="FangSong_GB2312" w:hAnsi="FangSong_GB2312" w:eastAsia="FangSong_GB2312" w:cs="FangSong_GB2312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虚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拟仿真教学资源呈现效果好，对教学实际帮助效果明显，对其他学 科教育教学具有较大借鉴和推广意见。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Header/>
          <w:jc w:val="center"/>
        </w:trPr>
        <w:tc>
          <w:tcPr>
            <w:tcW w:w="1599" w:type="dxa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三、专家提问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lang w:val="en-US" w:eastAsia="zh-CN" w:bidi="ar-SA"/>
              </w:rPr>
              <w:t>（10分）</w:t>
            </w:r>
          </w:p>
        </w:tc>
        <w:tc>
          <w:tcPr>
            <w:tcW w:w="6608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pacing w:val="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en-US"/>
              </w:rPr>
              <w:t>观点正确，切中要点，条理清晰，重点突出，表达流畅</w:t>
            </w:r>
          </w:p>
        </w:tc>
      </w:tr>
    </w:tbl>
    <w:p>
      <w:pPr>
        <w:spacing w:before="94" w:line="227" w:lineRule="auto"/>
        <w:rPr>
          <w:rFonts w:hint="eastAsia" w:ascii="黑体" w:hAnsi="黑体" w:eastAsia="黑体" w:cs="黑体"/>
          <w:spacing w:val="5"/>
          <w:sz w:val="29"/>
          <w:szCs w:val="29"/>
          <w:lang w:val="en-US" w:eastAsia="zh-CN"/>
        </w:rPr>
      </w:pPr>
    </w:p>
    <w:p>
      <w:pPr>
        <w:spacing w:before="94" w:line="227" w:lineRule="auto"/>
        <w:rPr>
          <w:rFonts w:hint="eastAsia" w:ascii="黑体" w:hAnsi="黑体" w:eastAsia="黑体" w:cs="黑体"/>
          <w:spacing w:val="5"/>
          <w:sz w:val="29"/>
          <w:szCs w:val="29"/>
          <w:lang w:val="en-US" w:eastAsia="zh-CN"/>
        </w:rPr>
      </w:pPr>
    </w:p>
    <w:p>
      <w:pPr>
        <w:spacing w:before="94" w:line="227" w:lineRule="auto"/>
        <w:rPr>
          <w:rFonts w:hint="eastAsia" w:ascii="黑体" w:hAnsi="黑体" w:eastAsia="黑体" w:cs="黑体"/>
          <w:spacing w:val="5"/>
          <w:sz w:val="29"/>
          <w:szCs w:val="29"/>
          <w:lang w:val="en-US" w:eastAsia="zh-CN"/>
        </w:rPr>
      </w:pPr>
    </w:p>
    <w:p/>
    <w:sectPr>
      <w:footerReference r:id="rId3" w:type="default"/>
      <w:pgSz w:w="11906" w:h="16838"/>
      <w:pgMar w:top="1134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国标黑体">
    <w:altName w:val="黑体"/>
    <w:panose1 w:val="02000500000000000000"/>
    <w:charset w:val="00"/>
    <w:family w:val="auto"/>
    <w:pitch w:val="default"/>
    <w:sig w:usb0="00000000" w:usb1="00000000" w:usb2="00000000" w:usb3="00000000" w:csb0="000600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" w:line="183" w:lineRule="auto"/>
      <w:ind w:left="8160"/>
      <w:rPr>
        <w:sz w:val="29"/>
        <w:szCs w:val="29"/>
      </w:rPr>
    </w:pPr>
    <w:r>
      <w:rPr>
        <w:spacing w:val="-10"/>
        <w:sz w:val="29"/>
        <w:szCs w:val="29"/>
      </w:rPr>
      <w:t>—</w:t>
    </w:r>
    <w:r>
      <w:rPr>
        <w:spacing w:val="35"/>
        <w:sz w:val="29"/>
        <w:szCs w:val="29"/>
      </w:rPr>
      <w:t xml:space="preserve"> </w:t>
    </w:r>
    <w:r>
      <w:rPr>
        <w:spacing w:val="-10"/>
        <w:sz w:val="29"/>
        <w:szCs w:val="29"/>
      </w:rPr>
      <w:t>15</w:t>
    </w:r>
    <w:r>
      <w:rPr>
        <w:spacing w:val="33"/>
        <w:sz w:val="29"/>
        <w:szCs w:val="29"/>
      </w:rPr>
      <w:t xml:space="preserve"> </w:t>
    </w:r>
    <w:r>
      <w:rPr>
        <w:spacing w:val="-10"/>
        <w:sz w:val="29"/>
        <w:szCs w:val="29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lMzVjNmRmZjdmZTAzNzQwZGU0YzVlMWU2Y2Q4MzMifQ=="/>
  </w:docVars>
  <w:rsids>
    <w:rsidRoot w:val="00000000"/>
    <w:rsid w:val="009F2E6D"/>
    <w:rsid w:val="04F549A3"/>
    <w:rsid w:val="050F05C1"/>
    <w:rsid w:val="11194B03"/>
    <w:rsid w:val="119062A9"/>
    <w:rsid w:val="18E717D1"/>
    <w:rsid w:val="1C542906"/>
    <w:rsid w:val="1CDF6673"/>
    <w:rsid w:val="1DBD1995"/>
    <w:rsid w:val="274521BB"/>
    <w:rsid w:val="279E1747"/>
    <w:rsid w:val="28D62979"/>
    <w:rsid w:val="2A7C7BF7"/>
    <w:rsid w:val="2B107753"/>
    <w:rsid w:val="2BF5379B"/>
    <w:rsid w:val="2D8745C8"/>
    <w:rsid w:val="2ED33B5E"/>
    <w:rsid w:val="313E7B8D"/>
    <w:rsid w:val="334E3082"/>
    <w:rsid w:val="33A761BB"/>
    <w:rsid w:val="36080591"/>
    <w:rsid w:val="36E222DC"/>
    <w:rsid w:val="3A775CE5"/>
    <w:rsid w:val="3A802DEC"/>
    <w:rsid w:val="3CF74EBC"/>
    <w:rsid w:val="4B146ED3"/>
    <w:rsid w:val="4B756271"/>
    <w:rsid w:val="4C2A2BB8"/>
    <w:rsid w:val="4F2F493F"/>
    <w:rsid w:val="52F17DE4"/>
    <w:rsid w:val="53672943"/>
    <w:rsid w:val="55494B8E"/>
    <w:rsid w:val="55766E6E"/>
    <w:rsid w:val="6FCD50B5"/>
    <w:rsid w:val="724A3704"/>
    <w:rsid w:val="758521B2"/>
    <w:rsid w:val="7A674C24"/>
    <w:rsid w:val="7A782F9B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autoRedefine/>
    <w:qFormat/>
    <w:uiPriority w:val="22"/>
    <w:rPr>
      <w:b/>
      <w:bCs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5233</Words>
  <Characters>5247</Characters>
  <Lines>0</Lines>
  <Paragraphs>0</Paragraphs>
  <TotalTime>6</TotalTime>
  <ScaleCrop>false</ScaleCrop>
  <LinksUpToDate>false</LinksUpToDate>
  <CharactersWithSpaces>5294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wash</dc:creator>
  <cp:lastModifiedBy>jwc</cp:lastModifiedBy>
  <dcterms:modified xsi:type="dcterms:W3CDTF">2024-06-18T03:49:15Z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C5409D15A4DC4E7FADEDA8CC94957038_13</vt:lpwstr>
  </property>
</Properties>
</file>