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05" w:rsidRPr="00AB219B" w:rsidRDefault="00FF1105" w:rsidP="00FF1105">
      <w:pPr>
        <w:rPr>
          <w:rFonts w:ascii="仿宋_GB2312" w:eastAsia="仿宋_GB2312"/>
          <w:sz w:val="32"/>
          <w:szCs w:val="32"/>
        </w:rPr>
      </w:pPr>
    </w:p>
    <w:p w:rsidR="00FF1105" w:rsidRPr="00AB219B" w:rsidRDefault="00EF60F5" w:rsidP="00FF1105">
      <w:pPr>
        <w:spacing w:line="800" w:lineRule="exact"/>
        <w:jc w:val="center"/>
        <w:rPr>
          <w:rFonts w:ascii="方正小标宋简体" w:eastAsia="方正小标宋简体" w:hAnsi="Calibri"/>
          <w:bCs/>
          <w:sz w:val="44"/>
          <w:szCs w:val="44"/>
        </w:rPr>
      </w:pPr>
      <w:r>
        <w:rPr>
          <w:rFonts w:ascii="方正小标宋简体" w:eastAsia="方正小标宋简体" w:hAnsi="Calibri" w:hint="eastAsia"/>
          <w:bCs/>
          <w:sz w:val="44"/>
          <w:szCs w:val="44"/>
        </w:rPr>
        <w:t>河南师范大学201</w:t>
      </w:r>
      <w:r w:rsidR="00AC43CE">
        <w:rPr>
          <w:rFonts w:ascii="方正小标宋简体" w:eastAsia="方正小标宋简体" w:hAnsi="Calibri" w:hint="eastAsia"/>
          <w:bCs/>
          <w:sz w:val="44"/>
          <w:szCs w:val="44"/>
        </w:rPr>
        <w:t>7</w:t>
      </w:r>
      <w:bookmarkStart w:id="0" w:name="_GoBack"/>
      <w:bookmarkEnd w:id="0"/>
      <w:r w:rsidR="00FF1105" w:rsidRPr="00AB219B">
        <w:rPr>
          <w:rFonts w:ascii="方正小标宋简体" w:eastAsia="方正小标宋简体" w:hAnsi="Calibri" w:hint="eastAsia"/>
          <w:bCs/>
          <w:sz w:val="44"/>
          <w:szCs w:val="44"/>
        </w:rPr>
        <w:t>年抽检学士学位论文</w:t>
      </w:r>
    </w:p>
    <w:p w:rsidR="00FF1105" w:rsidRPr="00AB219B" w:rsidRDefault="00FF1105" w:rsidP="00FF1105">
      <w:pPr>
        <w:spacing w:line="800" w:lineRule="exact"/>
        <w:jc w:val="center"/>
        <w:rPr>
          <w:rFonts w:ascii="方正小标宋简体" w:eastAsia="方正小标宋简体" w:hAnsi="Calibri"/>
          <w:bCs/>
          <w:sz w:val="44"/>
          <w:szCs w:val="44"/>
        </w:rPr>
      </w:pPr>
      <w:r w:rsidRPr="00AB219B">
        <w:rPr>
          <w:rFonts w:ascii="方正小标宋简体" w:eastAsia="方正小标宋简体" w:hAnsi="Calibri" w:hint="eastAsia"/>
          <w:bCs/>
          <w:sz w:val="44"/>
          <w:szCs w:val="44"/>
        </w:rPr>
        <w:t>专家评价表</w:t>
      </w:r>
    </w:p>
    <w:p w:rsidR="00FF1105" w:rsidRPr="00AB219B" w:rsidRDefault="00FF1105" w:rsidP="00FF1105">
      <w:pPr>
        <w:rPr>
          <w:rFonts w:ascii="Calibri" w:hAnsi="Calibri"/>
          <w:bCs/>
          <w:sz w:val="30"/>
          <w:szCs w:val="30"/>
        </w:rPr>
      </w:pPr>
    </w:p>
    <w:p w:rsidR="00FF1105" w:rsidRPr="00AB219B" w:rsidRDefault="00FF1105" w:rsidP="00FF1105">
      <w:r w:rsidRPr="00AB219B">
        <w:rPr>
          <w:rFonts w:eastAsia="仿宋_GB2312" w:cs="仿宋_GB2312" w:hint="eastAsia"/>
          <w:sz w:val="30"/>
          <w:szCs w:val="20"/>
        </w:rPr>
        <w:t>论文编号：</w:t>
      </w:r>
      <w:r w:rsidRPr="00AB219B">
        <w:rPr>
          <w:rFonts w:eastAsia="仿宋_GB2312" w:cs="仿宋_GB2312" w:hint="eastAsia"/>
          <w:sz w:val="30"/>
          <w:szCs w:val="20"/>
          <w:u w:val="single"/>
        </w:rPr>
        <w:t xml:space="preserve">       </w:t>
      </w:r>
      <w:r w:rsidRPr="00AB219B">
        <w:rPr>
          <w:rFonts w:eastAsia="仿宋_GB2312" w:cs="仿宋_GB2312" w:hint="eastAsia"/>
          <w:sz w:val="30"/>
          <w:szCs w:val="20"/>
        </w:rPr>
        <w:t xml:space="preserve"> </w:t>
      </w:r>
      <w:r w:rsidRPr="00AB219B">
        <w:rPr>
          <w:rFonts w:eastAsia="仿宋_GB2312" w:cs="仿宋_GB2312" w:hint="eastAsia"/>
          <w:sz w:val="30"/>
          <w:szCs w:val="20"/>
        </w:rPr>
        <w:t>论文题目：</w:t>
      </w:r>
      <w:r w:rsidRPr="00AB219B">
        <w:rPr>
          <w:rFonts w:eastAsia="仿宋_GB2312" w:cs="仿宋_GB2312" w:hint="eastAsia"/>
          <w:sz w:val="30"/>
          <w:szCs w:val="20"/>
          <w:u w:val="single"/>
        </w:rPr>
        <w:t xml:space="preserve">                            </w:t>
      </w:r>
    </w:p>
    <w:p w:rsidR="00FF1105" w:rsidRPr="00AB219B" w:rsidRDefault="00FF1105" w:rsidP="00FF1105">
      <w:pPr>
        <w:rPr>
          <w:rFonts w:ascii="黑体" w:eastAsia="黑体" w:cs="黑体"/>
        </w:rPr>
      </w:pPr>
      <w:r w:rsidRPr="00AB219B">
        <w:rPr>
          <w:rFonts w:ascii="黑体" w:eastAsia="黑体" w:cs="黑体" w:hint="eastAsia"/>
          <w:sz w:val="30"/>
          <w:szCs w:val="20"/>
        </w:rPr>
        <w:t>一、分项评价表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4052"/>
        <w:gridCol w:w="698"/>
        <w:gridCol w:w="663"/>
        <w:gridCol w:w="663"/>
        <w:gridCol w:w="663"/>
        <w:gridCol w:w="666"/>
      </w:tblGrid>
      <w:tr w:rsidR="00FF1105" w:rsidRPr="00AB219B" w:rsidTr="009B10EF">
        <w:trPr>
          <w:cantSplit/>
          <w:trHeight w:val="628"/>
          <w:jc w:val="center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一级</w:t>
            </w:r>
          </w:p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指标</w:t>
            </w:r>
          </w:p>
        </w:tc>
        <w:tc>
          <w:tcPr>
            <w:tcW w:w="4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二级指标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最高分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评判分数</w:t>
            </w:r>
          </w:p>
        </w:tc>
      </w:tr>
      <w:tr w:rsidR="00FF1105" w:rsidRPr="00AB219B" w:rsidTr="009B10EF">
        <w:trPr>
          <w:cantSplit/>
          <w:trHeight w:val="588"/>
          <w:jc w:val="center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/>
                <w:sz w:val="24"/>
                <w:szCs w:val="20"/>
              </w:rPr>
              <w:t>A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/>
                <w:sz w:val="24"/>
                <w:szCs w:val="20"/>
              </w:rPr>
              <w:t>B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/>
                <w:sz w:val="24"/>
                <w:szCs w:val="20"/>
              </w:rPr>
              <w:t>C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/>
                <w:sz w:val="24"/>
                <w:szCs w:val="20"/>
              </w:rPr>
              <w:t>D</w:t>
            </w:r>
          </w:p>
        </w:tc>
      </w:tr>
      <w:tr w:rsidR="00FF1105" w:rsidRPr="00AB219B" w:rsidTr="009B10EF">
        <w:trPr>
          <w:cantSplit/>
          <w:trHeight w:val="872"/>
          <w:jc w:val="center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论文选题</w:t>
            </w:r>
          </w:p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/>
                <w:sz w:val="24"/>
                <w:szCs w:val="20"/>
              </w:rPr>
              <w:t>20%</w:t>
            </w:r>
          </w:p>
        </w:tc>
        <w:tc>
          <w:tcPr>
            <w:tcW w:w="4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widowControl/>
              <w:pBdr>
                <w:left w:val="dotted" w:sz="12" w:space="28" w:color="E4E4E4"/>
              </w:pBdr>
              <w:shd w:val="clear" w:color="auto" w:fill="FFFFFF"/>
              <w:snapToGrid w:val="0"/>
              <w:rPr>
                <w:sz w:val="24"/>
                <w:szCs w:val="20"/>
                <w:shd w:val="clear" w:color="auto" w:fill="FFFFFF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  <w:shd w:val="clear" w:color="auto" w:fill="FFFFFF"/>
              </w:rPr>
              <w:t>选题符合专业培养目标，体现综合训练基本要求；有一定的理论意义或实用价值。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/>
                <w:sz w:val="24"/>
                <w:szCs w:val="20"/>
              </w:rPr>
              <w:t>20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18-20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15-17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12-14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&lt;12</w:t>
            </w:r>
          </w:p>
        </w:tc>
      </w:tr>
      <w:tr w:rsidR="00FF1105" w:rsidRPr="00AB219B" w:rsidTr="009B10EF">
        <w:trPr>
          <w:cantSplit/>
          <w:trHeight w:val="872"/>
          <w:jc w:val="center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</w:tr>
      <w:tr w:rsidR="00FF1105" w:rsidRPr="00AB219B" w:rsidTr="009B10EF">
        <w:trPr>
          <w:cantSplit/>
          <w:trHeight w:val="873"/>
          <w:jc w:val="center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专业能力</w:t>
            </w:r>
          </w:p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/>
                <w:sz w:val="24"/>
                <w:szCs w:val="20"/>
              </w:rPr>
              <w:t>20%</w:t>
            </w:r>
          </w:p>
        </w:tc>
        <w:tc>
          <w:tcPr>
            <w:tcW w:w="4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widowControl/>
              <w:pBdr>
                <w:left w:val="dotted" w:sz="12" w:space="28" w:color="E4E4E4"/>
              </w:pBdr>
              <w:shd w:val="clear" w:color="auto" w:fill="FFFFFF"/>
              <w:snapToGrid w:val="0"/>
              <w:rPr>
                <w:sz w:val="24"/>
                <w:szCs w:val="20"/>
                <w:shd w:val="clear" w:color="auto" w:fill="FFFFFF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  <w:shd w:val="clear" w:color="auto" w:fill="FFFFFF"/>
              </w:rPr>
              <w:t>具有调查研究、查阅整理文献资料的能力；能综合运用所学知识发现与解决问题。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/>
                <w:sz w:val="24"/>
                <w:szCs w:val="20"/>
              </w:rPr>
              <w:t>20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18-20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15-17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12-14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&lt;12</w:t>
            </w:r>
          </w:p>
        </w:tc>
      </w:tr>
      <w:tr w:rsidR="00FF1105" w:rsidRPr="00AB219B" w:rsidTr="009B10EF">
        <w:trPr>
          <w:cantSplit/>
          <w:trHeight w:val="872"/>
          <w:jc w:val="center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</w:tr>
      <w:tr w:rsidR="00FF1105" w:rsidRPr="00AB219B" w:rsidTr="009B10EF">
        <w:trPr>
          <w:cantSplit/>
          <w:trHeight w:val="872"/>
          <w:jc w:val="center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论文（设计）质量</w:t>
            </w:r>
          </w:p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/>
                <w:sz w:val="24"/>
                <w:szCs w:val="20"/>
              </w:rPr>
              <w:t>40%</w:t>
            </w:r>
          </w:p>
        </w:tc>
        <w:tc>
          <w:tcPr>
            <w:tcW w:w="4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widowControl/>
              <w:pBdr>
                <w:left w:val="dotted" w:sz="12" w:space="28" w:color="E4E4E4"/>
              </w:pBdr>
              <w:shd w:val="clear" w:color="auto" w:fill="FFFFFF"/>
              <w:snapToGrid w:val="0"/>
              <w:rPr>
                <w:sz w:val="24"/>
                <w:szCs w:val="20"/>
                <w:shd w:val="clear" w:color="auto" w:fill="FFFFFF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  <w:shd w:val="clear" w:color="auto" w:fill="FFFFFF"/>
              </w:rPr>
              <w:t>研究方案设计合理；能较好地完成论文选题的目的要求；有创新性或独到见解。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/>
                <w:sz w:val="24"/>
                <w:szCs w:val="20"/>
              </w:rPr>
              <w:t>40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36-40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30-35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24-29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&lt;24</w:t>
            </w:r>
          </w:p>
        </w:tc>
      </w:tr>
      <w:tr w:rsidR="00FF1105" w:rsidRPr="00AB219B" w:rsidTr="009B10EF">
        <w:trPr>
          <w:cantSplit/>
          <w:trHeight w:val="873"/>
          <w:jc w:val="center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</w:tr>
      <w:tr w:rsidR="00FF1105" w:rsidRPr="00AB219B" w:rsidTr="009B10EF">
        <w:trPr>
          <w:cantSplit/>
          <w:trHeight w:val="872"/>
          <w:jc w:val="center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论文（设计）规范</w:t>
            </w:r>
            <w:r w:rsidRPr="00AB219B">
              <w:rPr>
                <w:rFonts w:eastAsia="仿宋_GB2312"/>
                <w:sz w:val="24"/>
                <w:szCs w:val="20"/>
              </w:rPr>
              <w:t>20%</w:t>
            </w:r>
          </w:p>
        </w:tc>
        <w:tc>
          <w:tcPr>
            <w:tcW w:w="4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widowControl/>
              <w:pBdr>
                <w:left w:val="dotted" w:sz="12" w:space="28" w:color="E4E4E4"/>
              </w:pBdr>
              <w:shd w:val="clear" w:color="auto" w:fill="FFFFFF"/>
              <w:snapToGrid w:val="0"/>
              <w:rPr>
                <w:sz w:val="24"/>
                <w:szCs w:val="20"/>
                <w:shd w:val="clear" w:color="auto" w:fill="FFFFFF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  <w:shd w:val="clear" w:color="auto" w:fill="FFFFFF"/>
              </w:rPr>
              <w:t>用语、格式、图表（或图纸）、引用等规范，学风严谨。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/>
                <w:sz w:val="24"/>
                <w:szCs w:val="20"/>
              </w:rPr>
              <w:t>20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18-20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15-17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12-14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&lt;12</w:t>
            </w:r>
          </w:p>
        </w:tc>
      </w:tr>
      <w:tr w:rsidR="00FF1105" w:rsidRPr="00AB219B" w:rsidTr="009B10EF">
        <w:trPr>
          <w:cantSplit/>
          <w:trHeight w:val="873"/>
          <w:jc w:val="center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FF1105" w:rsidRPr="00AB219B" w:rsidRDefault="00FF1105" w:rsidP="00FF1105">
      <w:pPr>
        <w:rPr>
          <w:rFonts w:ascii="黑体" w:eastAsia="黑体" w:cs="黑体"/>
        </w:rPr>
      </w:pPr>
      <w:r w:rsidRPr="00AB219B">
        <w:rPr>
          <w:rFonts w:eastAsia="仿宋_GB2312"/>
          <w:sz w:val="30"/>
          <w:szCs w:val="20"/>
        </w:rPr>
        <w:br w:type="page"/>
      </w:r>
      <w:r w:rsidRPr="00AB219B">
        <w:rPr>
          <w:rFonts w:ascii="黑体" w:eastAsia="黑体" w:cs="黑体" w:hint="eastAsia"/>
          <w:sz w:val="30"/>
          <w:szCs w:val="20"/>
        </w:rPr>
        <w:lastRenderedPageBreak/>
        <w:t>二、评价意见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2236"/>
        <w:gridCol w:w="2236"/>
        <w:gridCol w:w="2236"/>
      </w:tblGrid>
      <w:tr w:rsidR="00FF1105" w:rsidRPr="00AB219B" w:rsidTr="009B10EF">
        <w:trPr>
          <w:cantSplit/>
          <w:trHeight w:val="452"/>
          <w:jc w:val="center"/>
        </w:trPr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总体评价（在</w:t>
            </w:r>
            <w:proofErr w:type="gramStart"/>
            <w:r w:rsidRPr="00AB219B">
              <w:rPr>
                <w:rFonts w:eastAsia="仿宋_GB2312" w:cs="仿宋_GB2312" w:hint="eastAsia"/>
                <w:sz w:val="24"/>
                <w:szCs w:val="20"/>
              </w:rPr>
              <w:t>相应栏打“√”</w:t>
            </w:r>
            <w:proofErr w:type="gramEnd"/>
            <w:r w:rsidRPr="00AB219B">
              <w:rPr>
                <w:rFonts w:eastAsia="仿宋_GB2312" w:cs="仿宋_GB2312" w:hint="eastAsia"/>
                <w:sz w:val="24"/>
                <w:szCs w:val="20"/>
              </w:rPr>
              <w:t>）</w:t>
            </w:r>
          </w:p>
        </w:tc>
      </w:tr>
      <w:tr w:rsidR="00FF1105" w:rsidRPr="00AB219B" w:rsidTr="009B10EF">
        <w:trPr>
          <w:trHeight w:val="528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优秀（</w:t>
            </w:r>
            <w:r w:rsidRPr="00AB219B">
              <w:rPr>
                <w:rFonts w:eastAsia="仿宋_GB2312"/>
                <w:sz w:val="24"/>
                <w:szCs w:val="20"/>
              </w:rPr>
              <w:t>90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分以上）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良好（</w:t>
            </w:r>
            <w:r w:rsidRPr="00AB219B">
              <w:rPr>
                <w:rFonts w:eastAsia="仿宋_GB2312"/>
                <w:sz w:val="24"/>
                <w:szCs w:val="20"/>
              </w:rPr>
              <w:t>75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—</w:t>
            </w:r>
            <w:r w:rsidRPr="00AB219B">
              <w:rPr>
                <w:rFonts w:eastAsia="仿宋_GB2312"/>
                <w:sz w:val="24"/>
                <w:szCs w:val="20"/>
              </w:rPr>
              <w:t>89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分）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合格（</w:t>
            </w:r>
            <w:r w:rsidRPr="00AB219B">
              <w:rPr>
                <w:rFonts w:eastAsia="仿宋_GB2312"/>
                <w:sz w:val="24"/>
                <w:szCs w:val="20"/>
              </w:rPr>
              <w:t>60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—</w:t>
            </w:r>
            <w:r w:rsidRPr="00AB219B">
              <w:rPr>
                <w:rFonts w:eastAsia="仿宋_GB2312"/>
                <w:sz w:val="24"/>
                <w:szCs w:val="20"/>
              </w:rPr>
              <w:t>74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分）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jc w:val="center"/>
              <w:rPr>
                <w:spacing w:val="-20"/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pacing w:val="-20"/>
                <w:sz w:val="24"/>
                <w:szCs w:val="20"/>
              </w:rPr>
              <w:t>不合格（</w:t>
            </w:r>
            <w:r w:rsidRPr="00AB219B">
              <w:rPr>
                <w:rFonts w:eastAsia="仿宋_GB2312"/>
                <w:spacing w:val="-20"/>
                <w:sz w:val="24"/>
                <w:szCs w:val="20"/>
              </w:rPr>
              <w:t>60</w:t>
            </w:r>
            <w:r w:rsidRPr="00AB219B">
              <w:rPr>
                <w:rFonts w:eastAsia="仿宋_GB2312" w:cs="仿宋_GB2312" w:hint="eastAsia"/>
                <w:spacing w:val="-20"/>
                <w:sz w:val="24"/>
                <w:szCs w:val="20"/>
              </w:rPr>
              <w:t>分以下）</w:t>
            </w:r>
          </w:p>
        </w:tc>
      </w:tr>
      <w:tr w:rsidR="00FF1105" w:rsidRPr="00AB219B" w:rsidTr="009B10EF">
        <w:trPr>
          <w:trHeight w:val="528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jc w:val="center"/>
              <w:rPr>
                <w:sz w:val="24"/>
                <w:szCs w:val="20"/>
              </w:rPr>
            </w:pPr>
          </w:p>
        </w:tc>
      </w:tr>
      <w:tr w:rsidR="00FF1105" w:rsidRPr="00AB219B" w:rsidTr="004A6D0D">
        <w:trPr>
          <w:cantSplit/>
          <w:trHeight w:val="7622"/>
          <w:jc w:val="center"/>
        </w:trPr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05" w:rsidRPr="004A6D0D" w:rsidRDefault="00FF1105" w:rsidP="009B10EF">
            <w:pPr>
              <w:rPr>
                <w:rFonts w:eastAsia="仿宋_GB2312" w:cs="仿宋_GB2312"/>
                <w:sz w:val="24"/>
                <w:szCs w:val="20"/>
              </w:rPr>
            </w:pPr>
          </w:p>
          <w:p w:rsidR="00FF1105" w:rsidRPr="00AB219B" w:rsidRDefault="00FF1105" w:rsidP="009B10EF">
            <w:pPr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专家评价意见：</w:t>
            </w:r>
            <w:r w:rsidR="004A6D0D" w:rsidRPr="004A6D0D">
              <w:rPr>
                <w:rFonts w:eastAsia="仿宋_GB2312" w:cs="仿宋_GB2312" w:hint="eastAsia"/>
                <w:sz w:val="24"/>
                <w:szCs w:val="20"/>
              </w:rPr>
              <w:t>（请您结合评价要素对论文进行评价，指出论文的主要不足之处并提出修改意见。论文中如有剽窃他人成果等问题，请指出。）</w:t>
            </w:r>
          </w:p>
        </w:tc>
      </w:tr>
      <w:tr w:rsidR="004A6D0D" w:rsidRPr="00AB219B" w:rsidTr="004A6D0D">
        <w:trPr>
          <w:cantSplit/>
          <w:trHeight w:val="2261"/>
          <w:jc w:val="center"/>
        </w:trPr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0D" w:rsidRPr="009B7E0C" w:rsidRDefault="004A6D0D" w:rsidP="004A6D0D">
            <w:pPr>
              <w:spacing w:line="400" w:lineRule="exact"/>
              <w:ind w:firstLineChars="100" w:firstLine="211"/>
              <w:rPr>
                <w:rFonts w:hAnsi="宋体"/>
                <w:b/>
                <w:szCs w:val="21"/>
              </w:rPr>
            </w:pPr>
            <w:r w:rsidRPr="009B7E0C">
              <w:rPr>
                <w:rFonts w:hAnsi="宋体" w:hint="eastAsia"/>
                <w:b/>
                <w:szCs w:val="21"/>
              </w:rPr>
              <w:t>论文评阅结论：（请在相应的方框内划√）</w:t>
            </w:r>
          </w:p>
          <w:p w:rsidR="004A6D0D" w:rsidRPr="009B7E0C" w:rsidRDefault="004A6D0D" w:rsidP="004A6D0D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9B7E0C">
              <w:rPr>
                <w:rFonts w:hAnsi="宋体" w:hint="eastAsia"/>
                <w:szCs w:val="21"/>
              </w:rPr>
              <w:t>□</w:t>
            </w:r>
            <w:r w:rsidRPr="009B7E0C">
              <w:rPr>
                <w:rFonts w:hAnsi="宋体" w:hint="eastAsia"/>
                <w:szCs w:val="21"/>
              </w:rPr>
              <w:t xml:space="preserve">  </w:t>
            </w:r>
            <w:r w:rsidRPr="009B7E0C">
              <w:rPr>
                <w:rFonts w:hAnsi="宋体" w:hint="eastAsia"/>
                <w:szCs w:val="21"/>
              </w:rPr>
              <w:t>该论文达到学士学位论文的要求和水平，同意直接参加论文答辩。</w:t>
            </w:r>
          </w:p>
          <w:p w:rsidR="004A6D0D" w:rsidRPr="009B7E0C" w:rsidRDefault="004A6D0D" w:rsidP="004A6D0D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9B7E0C">
              <w:rPr>
                <w:rFonts w:hAnsi="宋体" w:hint="eastAsia"/>
                <w:szCs w:val="21"/>
              </w:rPr>
              <w:t>□</w:t>
            </w:r>
            <w:r w:rsidRPr="009B7E0C">
              <w:rPr>
                <w:rFonts w:hAnsi="宋体" w:hint="eastAsia"/>
                <w:szCs w:val="21"/>
              </w:rPr>
              <w:t xml:space="preserve">  </w:t>
            </w:r>
            <w:r w:rsidRPr="009B7E0C">
              <w:rPr>
                <w:rFonts w:hAnsi="宋体" w:hint="eastAsia"/>
                <w:szCs w:val="21"/>
              </w:rPr>
              <w:t>该论文达到学士学位论文的要求和水平，建议做适当修改后参加论文答辩。</w:t>
            </w:r>
          </w:p>
          <w:p w:rsidR="004A6D0D" w:rsidRPr="009B7E0C" w:rsidRDefault="004A6D0D" w:rsidP="004A6D0D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9B7E0C">
              <w:rPr>
                <w:rFonts w:hAnsi="宋体" w:hint="eastAsia"/>
                <w:szCs w:val="21"/>
              </w:rPr>
              <w:t>□</w:t>
            </w:r>
            <w:r w:rsidRPr="009B7E0C">
              <w:rPr>
                <w:rFonts w:hAnsi="宋体" w:hint="eastAsia"/>
                <w:szCs w:val="21"/>
              </w:rPr>
              <w:t xml:space="preserve">  </w:t>
            </w:r>
            <w:r w:rsidRPr="009B7E0C">
              <w:rPr>
                <w:rFonts w:hAnsi="宋体" w:hint="eastAsia"/>
                <w:szCs w:val="21"/>
              </w:rPr>
              <w:t>该论文基本达到学士学位论文的要求和水平，建议做较大或重大修改后参加论文答辩。</w:t>
            </w:r>
          </w:p>
          <w:p w:rsidR="004A6D0D" w:rsidRPr="004A6D0D" w:rsidRDefault="004A6D0D" w:rsidP="004A6D0D">
            <w:pPr>
              <w:spacing w:line="360" w:lineRule="auto"/>
              <w:ind w:firstLineChars="200" w:firstLine="420"/>
              <w:rPr>
                <w:rFonts w:eastAsia="仿宋_GB2312" w:cs="仿宋_GB2312"/>
                <w:sz w:val="24"/>
                <w:szCs w:val="20"/>
              </w:rPr>
            </w:pPr>
            <w:r w:rsidRPr="009B7E0C">
              <w:rPr>
                <w:rFonts w:hAnsi="宋体" w:hint="eastAsia"/>
                <w:szCs w:val="21"/>
              </w:rPr>
              <w:t>□</w:t>
            </w:r>
            <w:r w:rsidRPr="009B7E0C">
              <w:rPr>
                <w:rFonts w:hAnsi="宋体" w:hint="eastAsia"/>
                <w:szCs w:val="21"/>
              </w:rPr>
              <w:t xml:space="preserve">  </w:t>
            </w:r>
            <w:r w:rsidRPr="009B7E0C">
              <w:rPr>
                <w:rFonts w:hAnsi="宋体" w:hint="eastAsia"/>
                <w:szCs w:val="21"/>
              </w:rPr>
              <w:t>该论文未达到学士学位论文的要求和水平，不同意参加论文答辩。</w:t>
            </w:r>
          </w:p>
        </w:tc>
      </w:tr>
    </w:tbl>
    <w:p w:rsidR="00FF1105" w:rsidRPr="00AB219B" w:rsidRDefault="00FF1105" w:rsidP="00FF1105">
      <w:pPr>
        <w:rPr>
          <w:sz w:val="24"/>
          <w:szCs w:val="20"/>
          <w:u w:val="single"/>
        </w:rPr>
      </w:pPr>
      <w:r w:rsidRPr="00AB219B">
        <w:rPr>
          <w:rFonts w:eastAsia="仿宋_GB2312" w:cs="仿宋_GB2312" w:hint="eastAsia"/>
          <w:sz w:val="24"/>
          <w:szCs w:val="20"/>
        </w:rPr>
        <w:t>专家所从事的专业：</w:t>
      </w:r>
      <w:r w:rsidRPr="00AB219B">
        <w:rPr>
          <w:rFonts w:eastAsia="仿宋_GB2312" w:cs="仿宋_GB2312" w:hint="eastAsia"/>
          <w:sz w:val="24"/>
          <w:szCs w:val="20"/>
          <w:u w:val="single"/>
        </w:rPr>
        <w:t xml:space="preserve">                    </w:t>
      </w:r>
      <w:r w:rsidRPr="00AB219B">
        <w:rPr>
          <w:rFonts w:eastAsia="仿宋_GB2312" w:cs="仿宋_GB2312" w:hint="eastAsia"/>
          <w:sz w:val="24"/>
          <w:szCs w:val="20"/>
        </w:rPr>
        <w:t xml:space="preserve"> </w:t>
      </w:r>
      <w:r w:rsidRPr="00AB219B">
        <w:rPr>
          <w:rFonts w:eastAsia="仿宋_GB2312" w:cs="仿宋_GB2312" w:hint="eastAsia"/>
          <w:sz w:val="24"/>
          <w:szCs w:val="20"/>
        </w:rPr>
        <w:t>研究方向：</w:t>
      </w:r>
      <w:r w:rsidRPr="00AB219B">
        <w:rPr>
          <w:rFonts w:eastAsia="仿宋_GB2312" w:cs="仿宋_GB2312" w:hint="eastAsia"/>
          <w:sz w:val="24"/>
          <w:szCs w:val="20"/>
          <w:u w:val="single"/>
        </w:rPr>
        <w:t xml:space="preserve">                   </w:t>
      </w:r>
    </w:p>
    <w:p w:rsidR="00FF1105" w:rsidRPr="00AB219B" w:rsidRDefault="00FF1105" w:rsidP="00FF1105">
      <w:pPr>
        <w:rPr>
          <w:sz w:val="24"/>
          <w:szCs w:val="20"/>
          <w:u w:val="single"/>
        </w:rPr>
      </w:pPr>
      <w:r w:rsidRPr="00AB219B">
        <w:rPr>
          <w:rFonts w:eastAsia="仿宋_GB2312" w:cs="仿宋_GB2312" w:hint="eastAsia"/>
          <w:sz w:val="24"/>
          <w:szCs w:val="20"/>
        </w:rPr>
        <w:t>评审专家签名：</w:t>
      </w:r>
      <w:r w:rsidRPr="00AB219B">
        <w:rPr>
          <w:rFonts w:eastAsia="仿宋_GB2312" w:cs="仿宋_GB2312" w:hint="eastAsia"/>
          <w:sz w:val="24"/>
          <w:szCs w:val="20"/>
          <w:u w:val="single"/>
        </w:rPr>
        <w:t xml:space="preserve">                        </w:t>
      </w:r>
      <w:r w:rsidRPr="00AB219B">
        <w:rPr>
          <w:rFonts w:eastAsia="仿宋_GB2312" w:cs="仿宋_GB2312" w:hint="eastAsia"/>
          <w:sz w:val="24"/>
          <w:szCs w:val="20"/>
        </w:rPr>
        <w:t xml:space="preserve"> </w:t>
      </w:r>
      <w:r w:rsidRPr="00AB219B">
        <w:rPr>
          <w:rFonts w:eastAsia="仿宋_GB2312" w:cs="仿宋_GB2312" w:hint="eastAsia"/>
          <w:sz w:val="24"/>
          <w:szCs w:val="20"/>
        </w:rPr>
        <w:t>日期：</w:t>
      </w:r>
      <w:r w:rsidRPr="00AB219B">
        <w:rPr>
          <w:rFonts w:eastAsia="仿宋_GB2312" w:cs="仿宋_GB2312" w:hint="eastAsia"/>
          <w:sz w:val="24"/>
          <w:szCs w:val="20"/>
          <w:u w:val="single"/>
        </w:rPr>
        <w:t xml:space="preserve">       </w:t>
      </w:r>
      <w:r w:rsidRPr="00AB219B">
        <w:rPr>
          <w:rFonts w:eastAsia="仿宋_GB2312" w:cs="仿宋_GB2312" w:hint="eastAsia"/>
          <w:sz w:val="24"/>
          <w:szCs w:val="20"/>
          <w:u w:val="single"/>
        </w:rPr>
        <w:t>年</w:t>
      </w:r>
      <w:r w:rsidRPr="00AB219B">
        <w:rPr>
          <w:rFonts w:eastAsia="仿宋_GB2312" w:cs="仿宋_GB2312" w:hint="eastAsia"/>
          <w:sz w:val="24"/>
          <w:szCs w:val="20"/>
          <w:u w:val="single"/>
        </w:rPr>
        <w:t xml:space="preserve">     </w:t>
      </w:r>
      <w:r w:rsidRPr="00AB219B">
        <w:rPr>
          <w:rFonts w:eastAsia="仿宋_GB2312" w:cs="仿宋_GB2312" w:hint="eastAsia"/>
          <w:sz w:val="24"/>
          <w:szCs w:val="20"/>
          <w:u w:val="single"/>
        </w:rPr>
        <w:t>月</w:t>
      </w:r>
      <w:r w:rsidRPr="00AB219B">
        <w:rPr>
          <w:rFonts w:eastAsia="仿宋_GB2312" w:cs="仿宋_GB2312" w:hint="eastAsia"/>
          <w:sz w:val="24"/>
          <w:szCs w:val="20"/>
          <w:u w:val="single"/>
        </w:rPr>
        <w:t xml:space="preserve">     </w:t>
      </w:r>
      <w:r w:rsidRPr="00AB219B">
        <w:rPr>
          <w:rFonts w:eastAsia="仿宋_GB2312" w:cs="仿宋_GB2312" w:hint="eastAsia"/>
          <w:sz w:val="24"/>
          <w:szCs w:val="20"/>
          <w:u w:val="single"/>
        </w:rPr>
        <w:t>日</w:t>
      </w:r>
    </w:p>
    <w:p w:rsidR="000D5DA7" w:rsidRDefault="000D5DA7"/>
    <w:sectPr w:rsidR="000D5DA7" w:rsidSect="000D5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EC2" w:rsidRDefault="00CB6EC2" w:rsidP="00F421DD">
      <w:r>
        <w:separator/>
      </w:r>
    </w:p>
  </w:endnote>
  <w:endnote w:type="continuationSeparator" w:id="0">
    <w:p w:rsidR="00CB6EC2" w:rsidRDefault="00CB6EC2" w:rsidP="00F4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EC2" w:rsidRDefault="00CB6EC2" w:rsidP="00F421DD">
      <w:r>
        <w:separator/>
      </w:r>
    </w:p>
  </w:footnote>
  <w:footnote w:type="continuationSeparator" w:id="0">
    <w:p w:rsidR="00CB6EC2" w:rsidRDefault="00CB6EC2" w:rsidP="00F42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05"/>
    <w:rsid w:val="000D5DA7"/>
    <w:rsid w:val="00207724"/>
    <w:rsid w:val="002617A2"/>
    <w:rsid w:val="00452E73"/>
    <w:rsid w:val="004A6D0D"/>
    <w:rsid w:val="00697ADC"/>
    <w:rsid w:val="008D57FE"/>
    <w:rsid w:val="00AC43CE"/>
    <w:rsid w:val="00CB6EC2"/>
    <w:rsid w:val="00EF60F5"/>
    <w:rsid w:val="00F421DD"/>
    <w:rsid w:val="00F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2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21D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2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21D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2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21D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2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21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3</cp:revision>
  <dcterms:created xsi:type="dcterms:W3CDTF">2017-05-16T03:35:00Z</dcterms:created>
  <dcterms:modified xsi:type="dcterms:W3CDTF">2017-05-16T07:39:00Z</dcterms:modified>
</cp:coreProperties>
</file>