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北京师范大学：把好“三个关键”切实加强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思想政治理论课建设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北京师范大学充分发挥思想政治理论课主渠道作用，把好顶层设计、教师队伍建设、课程质量提升三个关键，全面提升思想政治理论课建设水平。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（一）全面加强领导，确保顶层设计“好”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由校党政主要领导任组长的重点马克思主义学院建设领导小组，把思政课建设作为“一把手”工程，列入学校事业发展规划。成立思想政治理论课建设工作委员会，全面加强课程建设规划和协调。制定加强思想政治理论课建设工作实施方案，明确建设指标，层层落实责任。学校党政主要领导每学期至少讲授1次思政课，分管校领导每学期听2次以上思政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（二）完善保障机制，确保教师队伍“精”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人才引进力度，在人事政策上给予特殊倾斜。完善薪酬绩效分配制度，逐步提高思政课教师待遇，在重点马院建设经费中划拨专门的人员建设经费，用于思政课教师学术交流和实践研修。严把思政课教师政治关，完善引进人才多部门联合审核把关机制，坚持人才引进师德“一票否决”。依托学校教育、心理、文史哲等学科和人才优势，整合校内外专家、思政教育一线工作者等参与思政课教学，构建研究型、复合性、多学科支撑的高水平教学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（三）创新课程模式，确保教学效果“实”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根据不同学段学生需求，建立分众、一体化的教学体系。本科生实行课堂讲授、实践教学、网络空间“三位一体”教学模式，通过 “1+4+X” 思政课实践教学体系（“1”指学校党委统一协调，马克思主义学院和学生工作部门协同管理，“4”指针对4门思政课程分别设定固定的实践教学环节，“X”指教师采取多种手段开展实践教学）实现实践教学全员覆盖。面向硕士研究生开展以问题为导向的团队专题循环授课，实施课程负责人、课堂主管教师、课程主讲教师和助教“四位一体”管理模式。博士研究生思政课由校内外专家实行前沿问题专题授课。在教学中充分运用中班教学、小组研讨、实践锻炼等多种方法，增强课堂教学质量与效果。运用信息化手段建立思政课移动课堂，转变话语体系、突出师生互动，提升学生的参与感和获得感。发挥理论型学生社团作用，依托“求索学社”和研究生宣讲团，围绕重大理论和时政热点在大学生中广泛开展专题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网址链接：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"http://www.moe.gov.cn/jyb_xwfb/s6192/s133/s139/201811/t20181109_354140.html（北京师范大学把好\“三个关键\”切实加强思想政治理论课建设）"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http://www.moe.gov.cn/jyb_xwfb/s6192/s133/s139/201811/t20181109_354140.html2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018-11-9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715D"/>
    <w:rsid w:val="029C5C55"/>
    <w:rsid w:val="2B57715D"/>
    <w:rsid w:val="4D012CF0"/>
    <w:rsid w:val="60FB1A2A"/>
    <w:rsid w:val="6D99035E"/>
    <w:rsid w:val="722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2020-06-26T10:47:00Z</dcterms:created>
  <dc:creator>勇者不惧</dc:creator>
  <cp:lastModifiedBy>Administrator</cp:lastModifiedBy>
  <dcterms:modified xsi:type="dcterms:W3CDTF">2020-06-26T15:49:35Z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