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rPr>
          <w:rFonts w:hint="eastAsia" w:ascii="黑体" w:hAnsi="黑体" w:eastAsia="黑体"/>
          <w:color w:val="000000"/>
          <w:sz w:val="32"/>
          <w:szCs w:val="32"/>
        </w:rPr>
      </w:pPr>
      <w:r>
        <w:rPr>
          <w:rFonts w:hint="eastAsia" w:ascii="黑体" w:hAnsi="黑体" w:eastAsia="黑体"/>
          <w:color w:val="000000"/>
          <w:sz w:val="32"/>
          <w:szCs w:val="32"/>
        </w:rPr>
        <w:t>附件1</w:t>
      </w:r>
    </w:p>
    <w:p>
      <w:pPr>
        <w:autoSpaceDE w:val="0"/>
        <w:spacing w:line="579" w:lineRule="exact"/>
        <w:rPr>
          <w:rFonts w:hint="eastAsia" w:ascii="黑体" w:hAnsi="黑体" w:eastAsia="黑体"/>
          <w:color w:val="000000"/>
        </w:rPr>
      </w:pPr>
      <w:r>
        <w:rPr>
          <w:rFonts w:hint="eastAsia" w:ascii="黑体" w:hAnsi="黑体" w:eastAsia="黑体"/>
          <w:color w:val="000000"/>
        </w:rPr>
        <w:t xml:space="preserve"> </w:t>
      </w:r>
    </w:p>
    <w:p>
      <w:pPr>
        <w:widowControl/>
        <w:snapToGrid w:val="0"/>
        <w:jc w:val="center"/>
        <w:outlineLvl w:val="1"/>
        <w:rPr>
          <w:rFonts w:hint="eastAsia" w:ascii="方正小标宋简体" w:hAnsi="Times New Roman" w:eastAsia="方正小标宋简体" w:cs="Times New Roman"/>
          <w:bCs/>
          <w:kern w:val="36"/>
          <w:sz w:val="44"/>
          <w:szCs w:val="44"/>
        </w:rPr>
      </w:pPr>
      <w:r>
        <w:rPr>
          <w:rFonts w:hint="eastAsia" w:ascii="方正小标宋简体" w:hAnsi="Times New Roman" w:eastAsia="方正小标宋简体" w:cs="Times New Roman"/>
          <w:bCs/>
          <w:kern w:val="36"/>
          <w:sz w:val="44"/>
          <w:szCs w:val="44"/>
        </w:rPr>
        <w:t>2021年河南省高等学校省级教改项目立项指南</w:t>
      </w:r>
    </w:p>
    <w:p>
      <w:pPr>
        <w:autoSpaceDE w:val="0"/>
        <w:snapToGrid w:val="0"/>
        <w:ind w:firstLine="640" w:firstLineChars="200"/>
        <w:rPr>
          <w:rFonts w:hint="eastAsia" w:ascii="仿宋_GB2312"/>
          <w:sz w:val="32"/>
          <w:szCs w:val="32"/>
        </w:rPr>
      </w:pPr>
    </w:p>
    <w:p>
      <w:pPr>
        <w:autoSpaceDE w:val="0"/>
        <w:spacing w:line="360" w:lineRule="auto"/>
        <w:jc w:val="center"/>
        <w:rPr>
          <w:rFonts w:hint="eastAsia" w:ascii="黑体" w:hAnsi="黑体" w:eastAsia="黑体"/>
          <w:sz w:val="32"/>
          <w:szCs w:val="32"/>
        </w:rPr>
      </w:pPr>
      <w:r>
        <w:rPr>
          <w:rFonts w:hint="eastAsia" w:ascii="黑体" w:hAnsi="黑体" w:eastAsia="黑体"/>
          <w:sz w:val="32"/>
          <w:szCs w:val="32"/>
        </w:rPr>
        <w:t>一、本科高等教育类</w:t>
      </w:r>
    </w:p>
    <w:p>
      <w:pPr>
        <w:autoSpaceDE w:val="0"/>
        <w:jc w:val="center"/>
        <w:rPr>
          <w:rFonts w:hint="eastAsia" w:ascii="楷体_GB2312" w:eastAsia="楷体_GB2312"/>
          <w:bCs/>
          <w:sz w:val="32"/>
          <w:szCs w:val="32"/>
        </w:rPr>
      </w:pPr>
      <w:r>
        <w:rPr>
          <w:rFonts w:hint="eastAsia" w:ascii="楷体_GB2312" w:eastAsia="楷体_GB2312"/>
          <w:bCs/>
          <w:sz w:val="32"/>
          <w:szCs w:val="32"/>
        </w:rPr>
        <w:t>（一）重大课题</w:t>
      </w:r>
    </w:p>
    <w:p>
      <w:pPr>
        <w:autoSpaceDE w:val="0"/>
        <w:spacing w:line="579" w:lineRule="exact"/>
        <w:ind w:firstLine="640" w:firstLineChars="200"/>
        <w:rPr>
          <w:rFonts w:hint="eastAsia" w:ascii="仿宋_GB2312"/>
          <w:sz w:val="32"/>
          <w:szCs w:val="32"/>
        </w:rPr>
      </w:pPr>
      <w:r>
        <w:rPr>
          <w:rFonts w:hint="eastAsia" w:ascii="仿宋_GB2312"/>
          <w:sz w:val="32"/>
          <w:szCs w:val="32"/>
        </w:rPr>
        <w:t>1.现代大学治理体系改革研究与实践</w:t>
      </w:r>
    </w:p>
    <w:p>
      <w:pPr>
        <w:autoSpaceDE w:val="0"/>
        <w:spacing w:line="579" w:lineRule="exact"/>
        <w:ind w:firstLine="640" w:firstLineChars="200"/>
        <w:rPr>
          <w:rFonts w:hint="eastAsia" w:ascii="仿宋_GB2312"/>
          <w:sz w:val="32"/>
          <w:szCs w:val="32"/>
        </w:rPr>
      </w:pPr>
      <w:r>
        <w:rPr>
          <w:rFonts w:hint="eastAsia" w:ascii="仿宋_GB2312"/>
          <w:sz w:val="32"/>
          <w:szCs w:val="32"/>
        </w:rPr>
        <w:t>2.建强郑州中西部高等教育战略支点城市研究与实践</w:t>
      </w:r>
    </w:p>
    <w:p>
      <w:pPr>
        <w:autoSpaceDE w:val="0"/>
        <w:spacing w:line="579" w:lineRule="exact"/>
        <w:ind w:firstLine="640" w:firstLineChars="200"/>
        <w:rPr>
          <w:rFonts w:hint="eastAsia" w:ascii="仿宋_GB2312"/>
          <w:sz w:val="32"/>
          <w:szCs w:val="32"/>
        </w:rPr>
      </w:pPr>
      <w:r>
        <w:rPr>
          <w:rFonts w:hint="eastAsia" w:ascii="仿宋_GB2312"/>
          <w:sz w:val="32"/>
          <w:szCs w:val="32"/>
        </w:rPr>
        <w:t>3.服务国家创新高地建设的高校人才培养体系研究</w:t>
      </w:r>
    </w:p>
    <w:p>
      <w:pPr>
        <w:autoSpaceDE w:val="0"/>
        <w:spacing w:line="579" w:lineRule="exact"/>
        <w:ind w:firstLine="640" w:firstLineChars="200"/>
        <w:rPr>
          <w:rFonts w:hint="eastAsia" w:ascii="仿宋_GB2312"/>
          <w:sz w:val="32"/>
          <w:szCs w:val="32"/>
        </w:rPr>
      </w:pPr>
      <w:r>
        <w:rPr>
          <w:rFonts w:hint="eastAsia" w:ascii="仿宋_GB2312"/>
          <w:sz w:val="32"/>
          <w:szCs w:val="32"/>
        </w:rPr>
        <w:t>4.特色骨干大学“双一流”创建方法路径研究</w:t>
      </w:r>
    </w:p>
    <w:p>
      <w:pPr>
        <w:autoSpaceDE w:val="0"/>
        <w:spacing w:line="579" w:lineRule="exact"/>
        <w:ind w:firstLine="640" w:firstLineChars="200"/>
        <w:rPr>
          <w:rFonts w:hint="eastAsia" w:ascii="仿宋_GB2312"/>
          <w:sz w:val="32"/>
          <w:szCs w:val="32"/>
        </w:rPr>
      </w:pPr>
      <w:r>
        <w:rPr>
          <w:rFonts w:hint="eastAsia" w:ascii="仿宋_GB2312"/>
          <w:sz w:val="32"/>
          <w:szCs w:val="32"/>
        </w:rPr>
        <w:t>5.以产业结构调整为导向的高校专业结构优化研究与实践</w:t>
      </w:r>
    </w:p>
    <w:p>
      <w:pPr>
        <w:autoSpaceDE w:val="0"/>
        <w:spacing w:line="579" w:lineRule="exact"/>
        <w:ind w:firstLine="640" w:firstLineChars="200"/>
        <w:rPr>
          <w:rFonts w:hint="eastAsia" w:ascii="仿宋_GB2312"/>
          <w:sz w:val="32"/>
          <w:szCs w:val="32"/>
        </w:rPr>
      </w:pPr>
      <w:r>
        <w:rPr>
          <w:rFonts w:hint="eastAsia" w:ascii="仿宋_GB2312"/>
          <w:sz w:val="32"/>
          <w:szCs w:val="32"/>
        </w:rPr>
        <w:t>6.高校优化学科学院布局服务提升区域经济产业链能力研究与实践</w:t>
      </w:r>
    </w:p>
    <w:p>
      <w:pPr>
        <w:autoSpaceDE w:val="0"/>
        <w:spacing w:line="579" w:lineRule="exact"/>
        <w:ind w:firstLine="640" w:firstLineChars="200"/>
        <w:rPr>
          <w:rFonts w:hint="eastAsia" w:ascii="仿宋_GB2312"/>
          <w:sz w:val="32"/>
          <w:szCs w:val="32"/>
        </w:rPr>
      </w:pPr>
      <w:r>
        <w:rPr>
          <w:rFonts w:hint="eastAsia" w:ascii="仿宋_GB2312"/>
          <w:sz w:val="32"/>
          <w:szCs w:val="32"/>
        </w:rPr>
        <w:t>7.现代书院制学生管理模式的研究与实践</w:t>
      </w:r>
    </w:p>
    <w:p>
      <w:pPr>
        <w:autoSpaceDE w:val="0"/>
        <w:spacing w:line="579" w:lineRule="exact"/>
        <w:ind w:firstLine="640" w:firstLineChars="200"/>
        <w:rPr>
          <w:rFonts w:hint="eastAsia" w:ascii="仿宋_GB2312"/>
          <w:sz w:val="32"/>
          <w:szCs w:val="32"/>
        </w:rPr>
      </w:pPr>
      <w:r>
        <w:rPr>
          <w:rFonts w:hint="eastAsia" w:ascii="仿宋_GB2312"/>
          <w:sz w:val="32"/>
          <w:szCs w:val="32"/>
        </w:rPr>
        <w:t>8.推行学部制改革优化高校内部治理体系研究与实践</w:t>
      </w:r>
    </w:p>
    <w:p>
      <w:pPr>
        <w:autoSpaceDE w:val="0"/>
        <w:spacing w:line="579" w:lineRule="exact"/>
        <w:ind w:firstLine="640" w:firstLineChars="200"/>
        <w:rPr>
          <w:rFonts w:hint="eastAsia" w:ascii="仿宋_GB2312"/>
          <w:sz w:val="32"/>
          <w:szCs w:val="32"/>
        </w:rPr>
      </w:pPr>
      <w:r>
        <w:rPr>
          <w:rFonts w:hint="eastAsia" w:ascii="仿宋_GB2312"/>
          <w:sz w:val="32"/>
          <w:szCs w:val="32"/>
        </w:rPr>
        <w:t>9.高水平应用型本科高校建设研究与实践</w:t>
      </w:r>
    </w:p>
    <w:p>
      <w:pPr>
        <w:autoSpaceDE w:val="0"/>
        <w:spacing w:line="579" w:lineRule="exact"/>
        <w:ind w:firstLine="640" w:firstLineChars="200"/>
        <w:rPr>
          <w:rFonts w:hint="eastAsia" w:ascii="仿宋_GB2312"/>
          <w:sz w:val="32"/>
          <w:szCs w:val="32"/>
        </w:rPr>
      </w:pPr>
      <w:r>
        <w:rPr>
          <w:rFonts w:hint="eastAsia" w:ascii="仿宋_GB2312"/>
          <w:sz w:val="32"/>
          <w:szCs w:val="32"/>
        </w:rPr>
        <w:t>10.区域高等教育发展协同联动研究与实践</w:t>
      </w:r>
    </w:p>
    <w:p>
      <w:pPr>
        <w:autoSpaceDE w:val="0"/>
        <w:spacing w:line="579" w:lineRule="exact"/>
        <w:ind w:firstLine="640" w:firstLineChars="200"/>
        <w:rPr>
          <w:rFonts w:hint="eastAsia" w:ascii="仿宋_GB2312"/>
          <w:sz w:val="32"/>
          <w:szCs w:val="32"/>
        </w:rPr>
      </w:pPr>
      <w:r>
        <w:rPr>
          <w:rFonts w:hint="eastAsia" w:ascii="仿宋_GB2312"/>
          <w:sz w:val="32"/>
          <w:szCs w:val="32"/>
        </w:rPr>
        <w:t>11.未来技术学院建设探索与实践</w:t>
      </w:r>
    </w:p>
    <w:p>
      <w:pPr>
        <w:autoSpaceDE w:val="0"/>
        <w:spacing w:line="579" w:lineRule="exact"/>
        <w:ind w:firstLine="640" w:firstLineChars="200"/>
        <w:rPr>
          <w:rFonts w:hint="eastAsia" w:ascii="仿宋_GB2312"/>
          <w:sz w:val="32"/>
          <w:szCs w:val="32"/>
        </w:rPr>
      </w:pPr>
      <w:r>
        <w:rPr>
          <w:rFonts w:hint="eastAsia" w:ascii="仿宋_GB2312"/>
          <w:sz w:val="32"/>
          <w:szCs w:val="32"/>
        </w:rPr>
        <w:t>12.跨学科、跨专业培养一流本科人才的研究与实践</w:t>
      </w:r>
    </w:p>
    <w:p>
      <w:pPr>
        <w:autoSpaceDE w:val="0"/>
        <w:spacing w:line="579" w:lineRule="exact"/>
        <w:ind w:firstLine="640" w:firstLineChars="200"/>
        <w:rPr>
          <w:rFonts w:hint="eastAsia" w:ascii="仿宋_GB2312"/>
          <w:sz w:val="32"/>
          <w:szCs w:val="32"/>
        </w:rPr>
      </w:pPr>
      <w:r>
        <w:rPr>
          <w:rFonts w:hint="eastAsia" w:ascii="仿宋_GB2312"/>
          <w:sz w:val="32"/>
          <w:szCs w:val="32"/>
        </w:rPr>
        <w:t>13.高等学校教学质量智能监控研究与实践</w:t>
      </w:r>
    </w:p>
    <w:p>
      <w:pPr>
        <w:autoSpaceDE w:val="0"/>
        <w:spacing w:line="579" w:lineRule="exact"/>
        <w:ind w:firstLine="640" w:firstLineChars="200"/>
        <w:rPr>
          <w:rFonts w:hint="eastAsia" w:ascii="仿宋_GB2312"/>
          <w:sz w:val="32"/>
          <w:szCs w:val="32"/>
        </w:rPr>
      </w:pPr>
      <w:r>
        <w:rPr>
          <w:rFonts w:hint="eastAsia" w:ascii="仿宋_GB2312"/>
          <w:sz w:val="32"/>
          <w:szCs w:val="32"/>
        </w:rPr>
        <w:t>14.区域高等教育创新综合平台建设研究与实践</w:t>
      </w:r>
    </w:p>
    <w:p>
      <w:pPr>
        <w:autoSpaceDE w:val="0"/>
        <w:spacing w:line="579" w:lineRule="exact"/>
        <w:ind w:firstLine="640" w:firstLineChars="200"/>
        <w:rPr>
          <w:rFonts w:hint="eastAsia" w:ascii="仿宋_GB2312"/>
          <w:sz w:val="32"/>
          <w:szCs w:val="32"/>
        </w:rPr>
      </w:pPr>
      <w:r>
        <w:rPr>
          <w:rFonts w:hint="eastAsia" w:ascii="仿宋_GB2312"/>
          <w:sz w:val="32"/>
          <w:szCs w:val="32"/>
        </w:rPr>
        <w:t>15.高校教学改革评价体系构建与智能实现研究与实践</w:t>
      </w:r>
    </w:p>
    <w:p>
      <w:pPr>
        <w:autoSpaceDE w:val="0"/>
        <w:spacing w:line="579" w:lineRule="exact"/>
        <w:ind w:firstLine="640" w:firstLineChars="200"/>
        <w:rPr>
          <w:rFonts w:hint="eastAsia" w:ascii="仿宋_GB2312"/>
          <w:sz w:val="32"/>
          <w:szCs w:val="32"/>
        </w:rPr>
      </w:pPr>
      <w:r>
        <w:rPr>
          <w:rFonts w:hint="eastAsia" w:ascii="仿宋_GB2312"/>
          <w:sz w:val="32"/>
          <w:szCs w:val="32"/>
        </w:rPr>
        <w:t>16.高等院校分类建设、评价与管理的研究</w:t>
      </w:r>
    </w:p>
    <w:p>
      <w:pPr>
        <w:autoSpaceDE w:val="0"/>
        <w:spacing w:line="579" w:lineRule="exact"/>
        <w:ind w:firstLine="640" w:firstLineChars="200"/>
        <w:rPr>
          <w:rFonts w:hint="eastAsia" w:ascii="仿宋_GB2312"/>
          <w:sz w:val="32"/>
          <w:szCs w:val="32"/>
        </w:rPr>
      </w:pPr>
      <w:r>
        <w:rPr>
          <w:rFonts w:hint="eastAsia" w:ascii="仿宋_GB2312"/>
          <w:sz w:val="32"/>
          <w:szCs w:val="32"/>
        </w:rPr>
        <w:t>17.虚拟仿真实验教学体系建设研究与实践</w:t>
      </w:r>
    </w:p>
    <w:p>
      <w:pPr>
        <w:autoSpaceDE w:val="0"/>
        <w:spacing w:line="579" w:lineRule="exact"/>
        <w:ind w:firstLine="640" w:firstLineChars="200"/>
        <w:rPr>
          <w:rFonts w:hint="eastAsia" w:ascii="仿宋_GB2312"/>
          <w:sz w:val="32"/>
          <w:szCs w:val="32"/>
        </w:rPr>
      </w:pPr>
      <w:r>
        <w:rPr>
          <w:rFonts w:hint="eastAsia" w:ascii="仿宋_GB2312"/>
          <w:sz w:val="32"/>
          <w:szCs w:val="32"/>
        </w:rPr>
        <w:t>18.河南省高等学校教材建设和管理质量评价机制研究</w:t>
      </w:r>
    </w:p>
    <w:p>
      <w:pPr>
        <w:autoSpaceDE w:val="0"/>
        <w:spacing w:line="360" w:lineRule="auto"/>
        <w:jc w:val="center"/>
        <w:rPr>
          <w:rFonts w:hint="eastAsia" w:ascii="楷体_GB2312" w:eastAsia="楷体_GB2312"/>
          <w:bCs/>
          <w:sz w:val="32"/>
          <w:szCs w:val="32"/>
        </w:rPr>
      </w:pPr>
      <w:r>
        <w:rPr>
          <w:rFonts w:hint="eastAsia" w:ascii="楷体_GB2312" w:eastAsia="楷体_GB2312"/>
          <w:bCs/>
          <w:sz w:val="32"/>
          <w:szCs w:val="32"/>
        </w:rPr>
        <w:t>（二）重点课题与一般课题</w:t>
      </w:r>
    </w:p>
    <w:p>
      <w:pPr>
        <w:autoSpaceDE w:val="0"/>
        <w:ind w:firstLine="640" w:firstLineChars="200"/>
        <w:rPr>
          <w:rFonts w:hint="eastAsia" w:ascii="仿宋_GB2312"/>
          <w:b/>
          <w:bCs/>
          <w:sz w:val="32"/>
          <w:szCs w:val="32"/>
        </w:rPr>
      </w:pPr>
      <w:r>
        <w:rPr>
          <w:rFonts w:hint="eastAsia" w:ascii="仿宋_GB2312"/>
          <w:b/>
          <w:bCs/>
          <w:sz w:val="32"/>
          <w:szCs w:val="32"/>
        </w:rPr>
        <w:t>1.综合类</w:t>
      </w:r>
    </w:p>
    <w:p>
      <w:pPr>
        <w:autoSpaceDE w:val="0"/>
        <w:ind w:firstLine="640" w:firstLineChars="200"/>
        <w:rPr>
          <w:rFonts w:hint="eastAsia" w:ascii="仿宋_GB2312"/>
          <w:sz w:val="32"/>
          <w:szCs w:val="32"/>
        </w:rPr>
      </w:pPr>
      <w:r>
        <w:rPr>
          <w:rFonts w:hint="eastAsia" w:ascii="仿宋_GB2312"/>
          <w:sz w:val="32"/>
          <w:szCs w:val="32"/>
        </w:rPr>
        <w:t>1-1.建设国家创新高地与人才供给改革的研究和实践</w:t>
      </w:r>
    </w:p>
    <w:p>
      <w:pPr>
        <w:autoSpaceDE w:val="0"/>
        <w:ind w:firstLine="640" w:firstLineChars="200"/>
        <w:rPr>
          <w:rFonts w:hint="eastAsia" w:ascii="仿宋_GB2312"/>
          <w:sz w:val="32"/>
          <w:szCs w:val="32"/>
        </w:rPr>
      </w:pPr>
      <w:r>
        <w:rPr>
          <w:rFonts w:hint="eastAsia" w:ascii="仿宋_GB2312"/>
          <w:sz w:val="32"/>
          <w:szCs w:val="32"/>
        </w:rPr>
        <w:t>1-2.我省高校办学定位及特色办学分类研究与实践</w:t>
      </w:r>
    </w:p>
    <w:p>
      <w:pPr>
        <w:autoSpaceDE w:val="0"/>
        <w:ind w:firstLine="640" w:firstLineChars="200"/>
        <w:rPr>
          <w:rFonts w:hint="eastAsia" w:ascii="仿宋_GB2312"/>
          <w:sz w:val="32"/>
          <w:szCs w:val="32"/>
        </w:rPr>
      </w:pPr>
      <w:r>
        <w:rPr>
          <w:rFonts w:hint="eastAsia" w:ascii="仿宋_GB2312"/>
          <w:sz w:val="32"/>
          <w:szCs w:val="32"/>
        </w:rPr>
        <w:t>1-3.聚焦立德树人目标导向的人才培养模式创新研究</w:t>
      </w:r>
    </w:p>
    <w:p>
      <w:pPr>
        <w:autoSpaceDE w:val="0"/>
        <w:ind w:firstLine="640" w:firstLineChars="200"/>
        <w:rPr>
          <w:rFonts w:hint="eastAsia" w:ascii="仿宋_GB2312"/>
          <w:sz w:val="32"/>
          <w:szCs w:val="32"/>
        </w:rPr>
      </w:pPr>
      <w:r>
        <w:rPr>
          <w:rFonts w:hint="eastAsia" w:ascii="仿宋_GB2312"/>
          <w:sz w:val="32"/>
          <w:szCs w:val="32"/>
        </w:rPr>
        <w:t>1-4.以学生为中心的高校人才培养体系研究</w:t>
      </w:r>
    </w:p>
    <w:p>
      <w:pPr>
        <w:autoSpaceDE w:val="0"/>
        <w:ind w:firstLine="640" w:firstLineChars="200"/>
        <w:rPr>
          <w:rFonts w:hint="eastAsia" w:ascii="仿宋_GB2312"/>
          <w:sz w:val="32"/>
          <w:szCs w:val="32"/>
        </w:rPr>
      </w:pPr>
      <w:r>
        <w:rPr>
          <w:rFonts w:hint="eastAsia" w:ascii="仿宋_GB2312"/>
          <w:sz w:val="32"/>
          <w:szCs w:val="32"/>
        </w:rPr>
        <w:t>1-5.地方高校人才培养目标定位及质量标准体系研究与实践</w:t>
      </w:r>
    </w:p>
    <w:p>
      <w:pPr>
        <w:autoSpaceDE w:val="0"/>
        <w:ind w:firstLine="640" w:firstLineChars="200"/>
        <w:rPr>
          <w:rFonts w:hint="eastAsia" w:ascii="仿宋_GB2312"/>
          <w:sz w:val="32"/>
          <w:szCs w:val="32"/>
        </w:rPr>
      </w:pPr>
      <w:r>
        <w:rPr>
          <w:rFonts w:hint="eastAsia" w:ascii="仿宋_GB2312"/>
          <w:sz w:val="32"/>
          <w:szCs w:val="32"/>
        </w:rPr>
        <w:t>1-6.高校劳动、美育、体育教育模式创新研究</w:t>
      </w:r>
    </w:p>
    <w:p>
      <w:pPr>
        <w:autoSpaceDE w:val="0"/>
        <w:ind w:firstLine="640" w:firstLineChars="200"/>
        <w:rPr>
          <w:rFonts w:hint="eastAsia" w:ascii="仿宋_GB2312"/>
          <w:sz w:val="32"/>
          <w:szCs w:val="32"/>
        </w:rPr>
      </w:pPr>
      <w:r>
        <w:rPr>
          <w:rFonts w:hint="eastAsia" w:ascii="仿宋_GB2312"/>
          <w:sz w:val="32"/>
          <w:szCs w:val="32"/>
        </w:rPr>
        <w:t>1-7.“双一流”创建高校人才培养质量提升核心问题研究与实践</w:t>
      </w:r>
    </w:p>
    <w:p>
      <w:pPr>
        <w:autoSpaceDE w:val="0"/>
        <w:ind w:firstLine="640" w:firstLineChars="200"/>
        <w:rPr>
          <w:rFonts w:hint="eastAsia" w:ascii="仿宋_GB2312"/>
          <w:sz w:val="32"/>
          <w:szCs w:val="32"/>
        </w:rPr>
      </w:pPr>
      <w:r>
        <w:rPr>
          <w:rFonts w:hint="eastAsia" w:ascii="仿宋_GB2312"/>
          <w:sz w:val="32"/>
          <w:szCs w:val="32"/>
        </w:rPr>
        <w:t>1-8.高等学校高层次人才队伍建设的研究与实践</w:t>
      </w:r>
    </w:p>
    <w:p>
      <w:pPr>
        <w:autoSpaceDE w:val="0"/>
        <w:ind w:firstLine="640" w:firstLineChars="200"/>
        <w:rPr>
          <w:rFonts w:hint="eastAsia" w:ascii="仿宋_GB2312"/>
          <w:sz w:val="32"/>
          <w:szCs w:val="32"/>
        </w:rPr>
      </w:pPr>
      <w:r>
        <w:rPr>
          <w:rFonts w:hint="eastAsia" w:ascii="仿宋_GB2312"/>
          <w:sz w:val="32"/>
          <w:szCs w:val="32"/>
        </w:rPr>
        <w:t>1-9.高校智慧校园建设的研究与实践</w:t>
      </w:r>
    </w:p>
    <w:p>
      <w:pPr>
        <w:autoSpaceDE w:val="0"/>
        <w:ind w:firstLine="640" w:firstLineChars="200"/>
        <w:rPr>
          <w:rFonts w:hint="eastAsia" w:ascii="仿宋_GB2312"/>
          <w:sz w:val="32"/>
          <w:szCs w:val="32"/>
        </w:rPr>
      </w:pPr>
      <w:r>
        <w:rPr>
          <w:rFonts w:hint="eastAsia" w:ascii="仿宋_GB2312"/>
          <w:sz w:val="32"/>
          <w:szCs w:val="32"/>
        </w:rPr>
        <w:t>1-10.现代大学治理体系和治理能力现代化研究</w:t>
      </w:r>
    </w:p>
    <w:p>
      <w:pPr>
        <w:autoSpaceDE w:val="0"/>
        <w:ind w:firstLine="640" w:firstLineChars="200"/>
        <w:rPr>
          <w:rFonts w:hint="eastAsia" w:ascii="仿宋_GB2312"/>
          <w:sz w:val="32"/>
          <w:szCs w:val="32"/>
        </w:rPr>
      </w:pPr>
      <w:r>
        <w:rPr>
          <w:rFonts w:hint="eastAsia" w:ascii="仿宋_GB2312"/>
          <w:sz w:val="32"/>
          <w:szCs w:val="32"/>
        </w:rPr>
        <w:t>1-11.双学位、辅修第二专业人才培养模式研究</w:t>
      </w:r>
    </w:p>
    <w:p>
      <w:pPr>
        <w:autoSpaceDE w:val="0"/>
        <w:ind w:firstLine="640" w:firstLineChars="200"/>
        <w:rPr>
          <w:rFonts w:hint="eastAsia" w:ascii="仿宋_GB2312"/>
          <w:sz w:val="32"/>
          <w:szCs w:val="32"/>
        </w:rPr>
      </w:pPr>
      <w:r>
        <w:rPr>
          <w:rFonts w:hint="eastAsia" w:ascii="仿宋_GB2312"/>
          <w:sz w:val="32"/>
          <w:szCs w:val="32"/>
        </w:rPr>
        <w:t>1-12.混合所有制办学的研究与实践</w:t>
      </w:r>
    </w:p>
    <w:p>
      <w:pPr>
        <w:autoSpaceDE w:val="0"/>
        <w:ind w:firstLine="640" w:firstLineChars="200"/>
        <w:rPr>
          <w:rFonts w:hint="eastAsia" w:ascii="仿宋_GB2312"/>
          <w:sz w:val="32"/>
          <w:szCs w:val="32"/>
        </w:rPr>
      </w:pPr>
      <w:r>
        <w:rPr>
          <w:rFonts w:hint="eastAsia" w:ascii="仿宋_GB2312"/>
          <w:sz w:val="32"/>
          <w:szCs w:val="32"/>
        </w:rPr>
        <w:t>1-13.高校学分制研究改革与实践</w:t>
      </w:r>
    </w:p>
    <w:p>
      <w:pPr>
        <w:autoSpaceDE w:val="0"/>
        <w:ind w:firstLine="640" w:firstLineChars="200"/>
        <w:rPr>
          <w:rFonts w:hint="eastAsia" w:ascii="仿宋_GB2312"/>
          <w:sz w:val="32"/>
          <w:szCs w:val="32"/>
        </w:rPr>
      </w:pPr>
      <w:r>
        <w:rPr>
          <w:rFonts w:hint="eastAsia" w:ascii="仿宋_GB2312"/>
          <w:sz w:val="32"/>
          <w:szCs w:val="32"/>
        </w:rPr>
        <w:t>1-14.国际化人才培养体系的构建与实践研究</w:t>
      </w:r>
    </w:p>
    <w:p>
      <w:pPr>
        <w:autoSpaceDE w:val="0"/>
        <w:ind w:firstLine="640" w:firstLineChars="200"/>
        <w:rPr>
          <w:rFonts w:hint="eastAsia" w:ascii="仿宋_GB2312"/>
          <w:sz w:val="32"/>
          <w:szCs w:val="32"/>
        </w:rPr>
      </w:pPr>
      <w:r>
        <w:rPr>
          <w:rFonts w:hint="eastAsia" w:ascii="仿宋_GB2312"/>
          <w:sz w:val="32"/>
          <w:szCs w:val="32"/>
        </w:rPr>
        <w:t>1-15.人才培养创新实验区建设研究与实践</w:t>
      </w:r>
    </w:p>
    <w:p>
      <w:pPr>
        <w:autoSpaceDE w:val="0"/>
        <w:ind w:firstLine="640" w:firstLineChars="200"/>
        <w:rPr>
          <w:rFonts w:hint="eastAsia" w:ascii="仿宋_GB2312"/>
          <w:b/>
          <w:bCs/>
          <w:sz w:val="32"/>
          <w:szCs w:val="32"/>
        </w:rPr>
      </w:pPr>
      <w:r>
        <w:rPr>
          <w:rFonts w:hint="eastAsia" w:ascii="仿宋_GB2312"/>
          <w:b/>
          <w:bCs/>
          <w:sz w:val="32"/>
          <w:szCs w:val="32"/>
        </w:rPr>
        <w:t>2.人才培养模式改革与专业建设</w:t>
      </w:r>
    </w:p>
    <w:p>
      <w:pPr>
        <w:autoSpaceDE w:val="0"/>
        <w:ind w:firstLine="640" w:firstLineChars="200"/>
        <w:rPr>
          <w:rFonts w:hint="eastAsia" w:ascii="仿宋_GB2312"/>
          <w:sz w:val="32"/>
          <w:szCs w:val="32"/>
        </w:rPr>
      </w:pPr>
      <w:r>
        <w:rPr>
          <w:rFonts w:hint="eastAsia" w:ascii="仿宋_GB2312"/>
          <w:sz w:val="32"/>
          <w:szCs w:val="32"/>
        </w:rPr>
        <w:t>2-1.高等学校多元化人才培养模式改革研究与实践</w:t>
      </w:r>
    </w:p>
    <w:p>
      <w:pPr>
        <w:autoSpaceDE w:val="0"/>
        <w:ind w:firstLine="640" w:firstLineChars="200"/>
        <w:rPr>
          <w:rFonts w:hint="eastAsia" w:ascii="仿宋_GB2312"/>
          <w:sz w:val="32"/>
          <w:szCs w:val="32"/>
        </w:rPr>
      </w:pPr>
      <w:r>
        <w:rPr>
          <w:rFonts w:hint="eastAsia" w:ascii="仿宋_GB2312"/>
          <w:sz w:val="32"/>
          <w:szCs w:val="32"/>
        </w:rPr>
        <w:t>2-2.“六卓越一拔尖”创新人才培养模式研究与实践</w:t>
      </w:r>
    </w:p>
    <w:p>
      <w:pPr>
        <w:autoSpaceDE w:val="0"/>
        <w:ind w:firstLine="640" w:firstLineChars="200"/>
        <w:rPr>
          <w:rFonts w:hint="eastAsia" w:ascii="仿宋_GB2312"/>
          <w:sz w:val="32"/>
          <w:szCs w:val="32"/>
        </w:rPr>
      </w:pPr>
      <w:r>
        <w:rPr>
          <w:rFonts w:hint="eastAsia" w:ascii="仿宋_GB2312"/>
          <w:sz w:val="32"/>
          <w:szCs w:val="32"/>
        </w:rPr>
        <w:t>2-3.以需求为导向的创新创业型人才培养模式研究与实践</w:t>
      </w:r>
    </w:p>
    <w:p>
      <w:pPr>
        <w:autoSpaceDE w:val="0"/>
        <w:ind w:firstLine="640" w:firstLineChars="200"/>
        <w:rPr>
          <w:rFonts w:hint="eastAsia" w:ascii="仿宋_GB2312"/>
          <w:sz w:val="32"/>
          <w:szCs w:val="32"/>
        </w:rPr>
      </w:pPr>
      <w:r>
        <w:rPr>
          <w:rFonts w:hint="eastAsia" w:ascii="仿宋_GB2312"/>
          <w:sz w:val="32"/>
          <w:szCs w:val="32"/>
        </w:rPr>
        <w:t>2-4.政产学研用合作育人模式的研究与实践</w:t>
      </w:r>
    </w:p>
    <w:p>
      <w:pPr>
        <w:autoSpaceDE w:val="0"/>
        <w:ind w:firstLine="640" w:firstLineChars="200"/>
        <w:rPr>
          <w:rFonts w:hint="eastAsia" w:ascii="仿宋_GB2312"/>
          <w:sz w:val="32"/>
          <w:szCs w:val="32"/>
        </w:rPr>
      </w:pPr>
      <w:r>
        <w:rPr>
          <w:rFonts w:hint="eastAsia" w:ascii="仿宋_GB2312"/>
          <w:sz w:val="32"/>
          <w:szCs w:val="32"/>
        </w:rPr>
        <w:t>2-5.新工科、新文科、新农科、新医科人才培养模式改革研究与实践</w:t>
      </w:r>
    </w:p>
    <w:p>
      <w:pPr>
        <w:autoSpaceDE w:val="0"/>
        <w:ind w:firstLine="640" w:firstLineChars="200"/>
        <w:rPr>
          <w:rFonts w:hint="eastAsia" w:ascii="仿宋_GB2312"/>
          <w:sz w:val="32"/>
          <w:szCs w:val="32"/>
        </w:rPr>
      </w:pPr>
      <w:r>
        <w:rPr>
          <w:rFonts w:hint="eastAsia" w:ascii="仿宋_GB2312"/>
          <w:sz w:val="32"/>
          <w:szCs w:val="32"/>
        </w:rPr>
        <w:t>2-6.新工科建设全面深化研究与实践</w:t>
      </w:r>
    </w:p>
    <w:p>
      <w:pPr>
        <w:autoSpaceDE w:val="0"/>
        <w:ind w:firstLine="640" w:firstLineChars="200"/>
        <w:rPr>
          <w:rFonts w:hint="eastAsia" w:ascii="仿宋_GB2312"/>
          <w:sz w:val="32"/>
          <w:szCs w:val="32"/>
        </w:rPr>
      </w:pPr>
      <w:r>
        <w:rPr>
          <w:rFonts w:hint="eastAsia" w:ascii="仿宋_GB2312"/>
          <w:sz w:val="32"/>
          <w:szCs w:val="32"/>
        </w:rPr>
        <w:t>2-7.书院制育人模式改革建设标准与评价指标体系研究</w:t>
      </w:r>
    </w:p>
    <w:p>
      <w:pPr>
        <w:autoSpaceDE w:val="0"/>
        <w:ind w:firstLine="640" w:firstLineChars="200"/>
        <w:rPr>
          <w:rFonts w:hint="eastAsia" w:ascii="仿宋_GB2312"/>
          <w:sz w:val="32"/>
          <w:szCs w:val="32"/>
        </w:rPr>
      </w:pPr>
      <w:r>
        <w:rPr>
          <w:rFonts w:hint="eastAsia" w:ascii="仿宋_GB2312"/>
          <w:sz w:val="32"/>
          <w:szCs w:val="32"/>
        </w:rPr>
        <w:t>2-8.学院书院协同育人的实践探索与理论建构</w:t>
      </w:r>
    </w:p>
    <w:p>
      <w:pPr>
        <w:autoSpaceDE w:val="0"/>
        <w:ind w:firstLine="640" w:firstLineChars="200"/>
        <w:rPr>
          <w:rFonts w:hint="eastAsia" w:ascii="仿宋_GB2312"/>
          <w:sz w:val="32"/>
          <w:szCs w:val="32"/>
        </w:rPr>
      </w:pPr>
      <w:r>
        <w:rPr>
          <w:rFonts w:hint="eastAsia" w:ascii="仿宋_GB2312"/>
          <w:sz w:val="32"/>
          <w:szCs w:val="32"/>
        </w:rPr>
        <w:t>2-9.大类招生改革下的高校人才培养方案改革研究</w:t>
      </w:r>
    </w:p>
    <w:p>
      <w:pPr>
        <w:autoSpaceDE w:val="0"/>
        <w:ind w:firstLine="640" w:firstLineChars="200"/>
        <w:rPr>
          <w:rFonts w:hint="eastAsia" w:ascii="仿宋_GB2312"/>
          <w:sz w:val="32"/>
          <w:szCs w:val="32"/>
        </w:rPr>
      </w:pPr>
      <w:r>
        <w:rPr>
          <w:rFonts w:hint="eastAsia" w:ascii="仿宋_GB2312"/>
          <w:sz w:val="32"/>
          <w:szCs w:val="32"/>
        </w:rPr>
        <w:t>2-10.高校一流专业建设的理论与实践研究</w:t>
      </w:r>
    </w:p>
    <w:p>
      <w:pPr>
        <w:autoSpaceDE w:val="0"/>
        <w:ind w:firstLine="640" w:firstLineChars="200"/>
        <w:rPr>
          <w:rFonts w:hint="eastAsia" w:ascii="仿宋_GB2312"/>
          <w:sz w:val="32"/>
          <w:szCs w:val="32"/>
        </w:rPr>
      </w:pPr>
      <w:r>
        <w:rPr>
          <w:rFonts w:hint="eastAsia" w:ascii="仿宋_GB2312"/>
          <w:sz w:val="32"/>
          <w:szCs w:val="32"/>
        </w:rPr>
        <w:t>2-11.跨学院跨学科的本科专业建设研究</w:t>
      </w:r>
    </w:p>
    <w:p>
      <w:pPr>
        <w:autoSpaceDE w:val="0"/>
        <w:ind w:firstLine="640" w:firstLineChars="200"/>
        <w:rPr>
          <w:rFonts w:hint="eastAsia" w:ascii="仿宋_GB2312"/>
          <w:sz w:val="32"/>
          <w:szCs w:val="32"/>
        </w:rPr>
      </w:pPr>
      <w:r>
        <w:rPr>
          <w:rFonts w:hint="eastAsia" w:ascii="仿宋_GB2312"/>
          <w:sz w:val="32"/>
          <w:szCs w:val="32"/>
        </w:rPr>
        <w:t>2-12.服务我省产业转型的“四新”专业改造升级路径探索与实践</w:t>
      </w:r>
    </w:p>
    <w:p>
      <w:pPr>
        <w:autoSpaceDE w:val="0"/>
        <w:ind w:firstLine="640" w:firstLineChars="200"/>
        <w:rPr>
          <w:rFonts w:hint="eastAsia" w:ascii="仿宋_GB2312"/>
          <w:sz w:val="32"/>
          <w:szCs w:val="32"/>
        </w:rPr>
      </w:pPr>
      <w:r>
        <w:rPr>
          <w:rFonts w:hint="eastAsia" w:ascii="仿宋_GB2312"/>
          <w:sz w:val="32"/>
          <w:szCs w:val="32"/>
        </w:rPr>
        <w:t>2-13.高校优势专业锻强路径研究与实践</w:t>
      </w:r>
    </w:p>
    <w:p>
      <w:pPr>
        <w:autoSpaceDE w:val="0"/>
        <w:ind w:firstLine="640" w:firstLineChars="200"/>
        <w:rPr>
          <w:rFonts w:hint="eastAsia" w:ascii="仿宋_GB2312"/>
          <w:sz w:val="32"/>
          <w:szCs w:val="32"/>
        </w:rPr>
      </w:pPr>
      <w:r>
        <w:rPr>
          <w:rFonts w:hint="eastAsia" w:ascii="仿宋_GB2312"/>
          <w:sz w:val="32"/>
          <w:szCs w:val="32"/>
        </w:rPr>
        <w:t>2-14.高校传统专业重塑升级路径研究与实践</w:t>
      </w:r>
    </w:p>
    <w:p>
      <w:pPr>
        <w:autoSpaceDE w:val="0"/>
        <w:ind w:firstLine="640" w:firstLineChars="200"/>
        <w:rPr>
          <w:rFonts w:hint="eastAsia" w:ascii="仿宋_GB2312"/>
          <w:sz w:val="32"/>
          <w:szCs w:val="32"/>
        </w:rPr>
      </w:pPr>
      <w:r>
        <w:rPr>
          <w:rFonts w:hint="eastAsia" w:ascii="仿宋_GB2312"/>
          <w:sz w:val="32"/>
          <w:szCs w:val="32"/>
        </w:rPr>
        <w:t>2-15.高校未来专业前瞻布局研究</w:t>
      </w:r>
    </w:p>
    <w:p>
      <w:pPr>
        <w:autoSpaceDE w:val="0"/>
        <w:ind w:firstLine="640" w:firstLineChars="200"/>
        <w:rPr>
          <w:rFonts w:hint="eastAsia" w:ascii="仿宋_GB2312"/>
          <w:sz w:val="32"/>
          <w:szCs w:val="32"/>
        </w:rPr>
      </w:pPr>
      <w:r>
        <w:rPr>
          <w:rFonts w:hint="eastAsia" w:ascii="仿宋_GB2312"/>
          <w:sz w:val="32"/>
          <w:szCs w:val="32"/>
        </w:rPr>
        <w:t>2-16.高校专业协同共建机制研究</w:t>
      </w:r>
    </w:p>
    <w:p>
      <w:pPr>
        <w:autoSpaceDE w:val="0"/>
        <w:ind w:firstLine="640" w:firstLineChars="200"/>
        <w:rPr>
          <w:rFonts w:hint="eastAsia" w:ascii="仿宋_GB2312"/>
          <w:sz w:val="32"/>
          <w:szCs w:val="32"/>
        </w:rPr>
      </w:pPr>
      <w:r>
        <w:rPr>
          <w:rFonts w:hint="eastAsia" w:ascii="仿宋_GB2312"/>
          <w:sz w:val="32"/>
          <w:szCs w:val="32"/>
        </w:rPr>
        <w:t>2-17.专业认证、专业评估关键问题研究与实践</w:t>
      </w:r>
    </w:p>
    <w:p>
      <w:pPr>
        <w:autoSpaceDE w:val="0"/>
        <w:ind w:firstLine="640" w:firstLineChars="200"/>
        <w:rPr>
          <w:rFonts w:hint="eastAsia" w:ascii="仿宋_GB2312"/>
          <w:sz w:val="32"/>
          <w:szCs w:val="32"/>
        </w:rPr>
      </w:pPr>
      <w:r>
        <w:rPr>
          <w:rFonts w:hint="eastAsia" w:ascii="仿宋_GB2312"/>
          <w:sz w:val="32"/>
          <w:szCs w:val="32"/>
        </w:rPr>
        <w:t>2-18.高校学科专业评价指标体系研究</w:t>
      </w:r>
    </w:p>
    <w:p>
      <w:pPr>
        <w:autoSpaceDE w:val="0"/>
        <w:ind w:firstLine="640" w:firstLineChars="200"/>
        <w:rPr>
          <w:rFonts w:hint="eastAsia" w:ascii="仿宋_GB2312"/>
          <w:sz w:val="32"/>
          <w:szCs w:val="32"/>
        </w:rPr>
      </w:pPr>
      <w:r>
        <w:rPr>
          <w:rFonts w:hint="eastAsia" w:ascii="仿宋_GB2312"/>
          <w:sz w:val="32"/>
          <w:szCs w:val="32"/>
        </w:rPr>
        <w:t>2-19.中外合作办学创新人才培养模式研究</w:t>
      </w:r>
    </w:p>
    <w:p>
      <w:pPr>
        <w:autoSpaceDE w:val="0"/>
        <w:ind w:firstLine="640" w:firstLineChars="200"/>
        <w:rPr>
          <w:rFonts w:hint="eastAsia" w:ascii="仿宋_GB2312"/>
          <w:b/>
          <w:bCs/>
          <w:sz w:val="32"/>
          <w:szCs w:val="32"/>
        </w:rPr>
      </w:pPr>
      <w:r>
        <w:rPr>
          <w:rFonts w:hint="eastAsia" w:ascii="仿宋_GB2312"/>
          <w:b/>
          <w:bCs/>
          <w:sz w:val="32"/>
          <w:szCs w:val="32"/>
        </w:rPr>
        <w:t>3.课程体系与教材改革研究</w:t>
      </w:r>
    </w:p>
    <w:p>
      <w:pPr>
        <w:autoSpaceDE w:val="0"/>
        <w:ind w:firstLine="640" w:firstLineChars="200"/>
        <w:rPr>
          <w:rFonts w:hint="eastAsia" w:ascii="仿宋_GB2312"/>
          <w:sz w:val="32"/>
          <w:szCs w:val="32"/>
        </w:rPr>
      </w:pPr>
      <w:r>
        <w:rPr>
          <w:rFonts w:hint="eastAsia" w:ascii="仿宋_GB2312"/>
          <w:sz w:val="32"/>
          <w:szCs w:val="32"/>
        </w:rPr>
        <w:t>3-1.高校课程质量建设提升路径与模式创新研究</w:t>
      </w:r>
    </w:p>
    <w:p>
      <w:pPr>
        <w:autoSpaceDE w:val="0"/>
        <w:ind w:firstLine="640" w:firstLineChars="200"/>
        <w:rPr>
          <w:rFonts w:hint="eastAsia" w:ascii="仿宋_GB2312"/>
          <w:sz w:val="32"/>
          <w:szCs w:val="32"/>
        </w:rPr>
      </w:pPr>
      <w:r>
        <w:rPr>
          <w:rFonts w:hint="eastAsia" w:ascii="仿宋_GB2312"/>
          <w:sz w:val="32"/>
          <w:szCs w:val="32"/>
        </w:rPr>
        <w:t>3-2.高校“金课”建设的理论与实践研究</w:t>
      </w:r>
    </w:p>
    <w:p>
      <w:pPr>
        <w:autoSpaceDE w:val="0"/>
        <w:ind w:firstLine="640" w:firstLineChars="200"/>
        <w:rPr>
          <w:rFonts w:hint="eastAsia" w:ascii="仿宋_GB2312"/>
          <w:sz w:val="32"/>
          <w:szCs w:val="32"/>
        </w:rPr>
      </w:pPr>
      <w:r>
        <w:rPr>
          <w:rFonts w:hint="eastAsia" w:ascii="仿宋_GB2312"/>
          <w:sz w:val="32"/>
          <w:szCs w:val="32"/>
        </w:rPr>
        <w:t>3-3.与行业标准相衔接的课程与教学内容体系研究与实践</w:t>
      </w:r>
    </w:p>
    <w:p>
      <w:pPr>
        <w:autoSpaceDE w:val="0"/>
        <w:ind w:firstLine="640" w:firstLineChars="200"/>
        <w:rPr>
          <w:rFonts w:hint="eastAsia" w:ascii="仿宋_GB2312"/>
          <w:sz w:val="32"/>
          <w:szCs w:val="32"/>
        </w:rPr>
      </w:pPr>
      <w:r>
        <w:rPr>
          <w:rFonts w:hint="eastAsia" w:ascii="仿宋_GB2312"/>
          <w:sz w:val="32"/>
          <w:szCs w:val="32"/>
        </w:rPr>
        <w:t>3-4.基于专业认证的课程体系与教学内容研究与实践</w:t>
      </w:r>
    </w:p>
    <w:p>
      <w:pPr>
        <w:autoSpaceDE w:val="0"/>
        <w:ind w:firstLine="640" w:firstLineChars="200"/>
        <w:rPr>
          <w:rFonts w:hint="eastAsia" w:ascii="仿宋_GB2312"/>
          <w:sz w:val="32"/>
          <w:szCs w:val="32"/>
        </w:rPr>
      </w:pPr>
      <w:r>
        <w:rPr>
          <w:rFonts w:hint="eastAsia" w:ascii="仿宋_GB2312"/>
          <w:sz w:val="32"/>
          <w:szCs w:val="32"/>
        </w:rPr>
        <w:t>3-5.高校课程思政育人效果提升研究与实践</w:t>
      </w:r>
    </w:p>
    <w:p>
      <w:pPr>
        <w:autoSpaceDE w:val="0"/>
        <w:ind w:firstLine="640" w:firstLineChars="200"/>
        <w:rPr>
          <w:rFonts w:hint="eastAsia" w:ascii="仿宋_GB2312"/>
          <w:sz w:val="32"/>
          <w:szCs w:val="32"/>
        </w:rPr>
      </w:pPr>
      <w:r>
        <w:rPr>
          <w:rFonts w:hint="eastAsia" w:ascii="仿宋_GB2312"/>
          <w:sz w:val="32"/>
          <w:szCs w:val="32"/>
        </w:rPr>
        <w:t>3-6.黄河文化与中原文化融入高校课程思政教育体系研究与实践</w:t>
      </w:r>
    </w:p>
    <w:p>
      <w:pPr>
        <w:autoSpaceDE w:val="0"/>
        <w:ind w:firstLine="640" w:firstLineChars="200"/>
        <w:rPr>
          <w:rFonts w:hint="eastAsia" w:ascii="仿宋_GB2312"/>
          <w:sz w:val="32"/>
          <w:szCs w:val="32"/>
        </w:rPr>
      </w:pPr>
      <w:r>
        <w:rPr>
          <w:rFonts w:hint="eastAsia" w:ascii="仿宋_GB2312"/>
          <w:sz w:val="32"/>
          <w:szCs w:val="32"/>
        </w:rPr>
        <w:t>3-7.高等学校课程准入、建设、评估与淘汰机制研究与实践；</w:t>
      </w:r>
    </w:p>
    <w:p>
      <w:pPr>
        <w:autoSpaceDE w:val="0"/>
        <w:ind w:firstLine="640" w:firstLineChars="200"/>
        <w:rPr>
          <w:rFonts w:hint="eastAsia" w:ascii="仿宋_GB2312"/>
          <w:sz w:val="32"/>
          <w:szCs w:val="32"/>
        </w:rPr>
      </w:pPr>
      <w:r>
        <w:rPr>
          <w:rFonts w:hint="eastAsia" w:ascii="仿宋_GB2312"/>
          <w:sz w:val="32"/>
          <w:szCs w:val="32"/>
        </w:rPr>
        <w:t>3-8.高校通识课程或公共基础课程教学改革与实践</w:t>
      </w:r>
    </w:p>
    <w:p>
      <w:pPr>
        <w:autoSpaceDE w:val="0"/>
        <w:ind w:firstLine="640" w:firstLineChars="200"/>
        <w:rPr>
          <w:rFonts w:hint="eastAsia" w:ascii="仿宋_GB2312"/>
          <w:sz w:val="32"/>
          <w:szCs w:val="32"/>
        </w:rPr>
      </w:pPr>
      <w:r>
        <w:rPr>
          <w:rFonts w:hint="eastAsia" w:ascii="仿宋_GB2312"/>
          <w:sz w:val="32"/>
          <w:szCs w:val="32"/>
        </w:rPr>
        <w:t>3-9.高校专业核心课程群的建设与改革</w:t>
      </w:r>
    </w:p>
    <w:p>
      <w:pPr>
        <w:autoSpaceDE w:val="0"/>
        <w:ind w:firstLine="640" w:firstLineChars="200"/>
        <w:rPr>
          <w:rFonts w:hint="eastAsia" w:ascii="仿宋_GB2312"/>
          <w:sz w:val="32"/>
          <w:szCs w:val="32"/>
        </w:rPr>
      </w:pPr>
      <w:r>
        <w:rPr>
          <w:rFonts w:hint="eastAsia" w:ascii="仿宋_GB2312"/>
          <w:sz w:val="32"/>
          <w:szCs w:val="32"/>
        </w:rPr>
        <w:t>3-10.高校混合式一流课程建设研究与实践</w:t>
      </w:r>
    </w:p>
    <w:p>
      <w:pPr>
        <w:autoSpaceDE w:val="0"/>
        <w:ind w:firstLine="640" w:firstLineChars="200"/>
        <w:rPr>
          <w:rFonts w:hint="eastAsia" w:ascii="仿宋_GB2312"/>
          <w:sz w:val="32"/>
          <w:szCs w:val="32"/>
        </w:rPr>
      </w:pPr>
      <w:r>
        <w:rPr>
          <w:rFonts w:hint="eastAsia" w:ascii="仿宋_GB2312"/>
          <w:sz w:val="32"/>
          <w:szCs w:val="32"/>
        </w:rPr>
        <w:t>3-11.高校课程考核评价体系研究与实践</w:t>
      </w:r>
    </w:p>
    <w:p>
      <w:pPr>
        <w:autoSpaceDE w:val="0"/>
        <w:ind w:firstLine="640" w:firstLineChars="200"/>
        <w:rPr>
          <w:rFonts w:hint="eastAsia" w:ascii="仿宋_GB2312"/>
          <w:sz w:val="32"/>
          <w:szCs w:val="32"/>
        </w:rPr>
      </w:pPr>
      <w:r>
        <w:rPr>
          <w:rFonts w:hint="eastAsia" w:ascii="仿宋_GB2312"/>
          <w:sz w:val="32"/>
          <w:szCs w:val="32"/>
        </w:rPr>
        <w:t>3-12.基于产学研创融合的课程改革研究与实践</w:t>
      </w:r>
    </w:p>
    <w:p>
      <w:pPr>
        <w:autoSpaceDE w:val="0"/>
        <w:ind w:firstLine="640" w:firstLineChars="200"/>
        <w:rPr>
          <w:rFonts w:hint="eastAsia" w:ascii="仿宋_GB2312"/>
          <w:sz w:val="32"/>
          <w:szCs w:val="32"/>
        </w:rPr>
      </w:pPr>
      <w:r>
        <w:rPr>
          <w:rFonts w:hint="eastAsia" w:ascii="仿宋_GB2312"/>
          <w:sz w:val="32"/>
          <w:szCs w:val="32"/>
        </w:rPr>
        <w:t>3-13.基于智慧教学的立体化教材建设研究与实践</w:t>
      </w:r>
    </w:p>
    <w:p>
      <w:pPr>
        <w:autoSpaceDE w:val="0"/>
        <w:ind w:firstLine="640" w:firstLineChars="200"/>
        <w:rPr>
          <w:rFonts w:hint="eastAsia" w:ascii="仿宋_GB2312"/>
          <w:sz w:val="32"/>
          <w:szCs w:val="32"/>
        </w:rPr>
      </w:pPr>
      <w:r>
        <w:rPr>
          <w:rFonts w:hint="eastAsia" w:ascii="仿宋_GB2312"/>
          <w:sz w:val="32"/>
          <w:szCs w:val="32"/>
        </w:rPr>
        <w:t>3-14.高校新形态教材与资源建设研究与实践</w:t>
      </w:r>
    </w:p>
    <w:p>
      <w:pPr>
        <w:autoSpaceDE w:val="0"/>
        <w:ind w:firstLine="640" w:firstLineChars="200"/>
        <w:rPr>
          <w:rFonts w:hint="eastAsia" w:ascii="仿宋_GB2312"/>
          <w:sz w:val="32"/>
          <w:szCs w:val="32"/>
        </w:rPr>
      </w:pPr>
      <w:r>
        <w:rPr>
          <w:rFonts w:hint="eastAsia" w:ascii="仿宋_GB2312"/>
          <w:sz w:val="32"/>
          <w:szCs w:val="32"/>
        </w:rPr>
        <w:t>3-15.高等学校教材建设工作的评价标准与方法研究</w:t>
      </w:r>
    </w:p>
    <w:p>
      <w:pPr>
        <w:autoSpaceDE w:val="0"/>
        <w:ind w:firstLine="640" w:firstLineChars="200"/>
        <w:rPr>
          <w:rFonts w:hint="eastAsia" w:ascii="仿宋_GB2312"/>
          <w:sz w:val="32"/>
          <w:szCs w:val="32"/>
        </w:rPr>
      </w:pPr>
      <w:r>
        <w:rPr>
          <w:rFonts w:hint="eastAsia" w:ascii="仿宋_GB2312"/>
          <w:sz w:val="32"/>
          <w:szCs w:val="32"/>
        </w:rPr>
        <w:t>3-16.高等学校教材选用质量评价体系建设与应用</w:t>
      </w:r>
    </w:p>
    <w:p>
      <w:pPr>
        <w:autoSpaceDE w:val="0"/>
        <w:ind w:firstLine="640" w:firstLineChars="200"/>
        <w:rPr>
          <w:rFonts w:hint="eastAsia" w:ascii="仿宋_GB2312"/>
          <w:sz w:val="32"/>
          <w:szCs w:val="32"/>
        </w:rPr>
      </w:pPr>
      <w:r>
        <w:rPr>
          <w:rFonts w:hint="eastAsia" w:ascii="仿宋_GB2312"/>
          <w:sz w:val="32"/>
          <w:szCs w:val="32"/>
        </w:rPr>
        <w:t>3-17.高等学校教材管理现代化建设研究与实践</w:t>
      </w:r>
    </w:p>
    <w:p>
      <w:pPr>
        <w:autoSpaceDE w:val="0"/>
        <w:ind w:firstLine="640" w:firstLineChars="200"/>
        <w:rPr>
          <w:rFonts w:hint="eastAsia" w:ascii="仿宋_GB2312"/>
          <w:sz w:val="32"/>
          <w:szCs w:val="32"/>
        </w:rPr>
      </w:pPr>
      <w:r>
        <w:rPr>
          <w:rFonts w:hint="eastAsia" w:ascii="仿宋_GB2312"/>
          <w:sz w:val="32"/>
          <w:szCs w:val="32"/>
        </w:rPr>
        <w:t>3-18.高校外部人才规格需求与内部能力图谱构建研究</w:t>
      </w:r>
    </w:p>
    <w:p>
      <w:pPr>
        <w:autoSpaceDE w:val="0"/>
        <w:ind w:firstLine="640" w:firstLineChars="200"/>
        <w:rPr>
          <w:rFonts w:hint="eastAsia" w:ascii="仿宋_GB2312"/>
          <w:b/>
          <w:bCs/>
          <w:sz w:val="32"/>
          <w:szCs w:val="32"/>
        </w:rPr>
      </w:pPr>
      <w:r>
        <w:rPr>
          <w:rFonts w:hint="eastAsia" w:ascii="仿宋_GB2312"/>
          <w:b/>
          <w:bCs/>
          <w:sz w:val="32"/>
          <w:szCs w:val="32"/>
        </w:rPr>
        <w:t>4.实践教学改革与大学生创新创业能力培养研究</w:t>
      </w:r>
    </w:p>
    <w:p>
      <w:pPr>
        <w:autoSpaceDE w:val="0"/>
        <w:ind w:firstLine="640" w:firstLineChars="200"/>
        <w:rPr>
          <w:rFonts w:hint="eastAsia" w:ascii="仿宋_GB2312"/>
          <w:sz w:val="32"/>
          <w:szCs w:val="32"/>
        </w:rPr>
      </w:pPr>
      <w:r>
        <w:rPr>
          <w:rFonts w:hint="eastAsia" w:ascii="仿宋_GB2312"/>
          <w:sz w:val="32"/>
          <w:szCs w:val="32"/>
        </w:rPr>
        <w:t>4-1.高校实践教学体系分类建设研究与实践</w:t>
      </w:r>
    </w:p>
    <w:p>
      <w:pPr>
        <w:autoSpaceDE w:val="0"/>
        <w:ind w:firstLine="640" w:firstLineChars="200"/>
        <w:rPr>
          <w:rFonts w:hint="eastAsia" w:ascii="仿宋_GB2312"/>
          <w:sz w:val="32"/>
          <w:szCs w:val="32"/>
        </w:rPr>
      </w:pPr>
      <w:r>
        <w:rPr>
          <w:rFonts w:hint="eastAsia" w:ascii="仿宋_GB2312"/>
          <w:sz w:val="32"/>
          <w:szCs w:val="32"/>
        </w:rPr>
        <w:t>4-2.大学</w:t>
      </w:r>
      <w:r>
        <w:rPr>
          <w:rFonts w:hint="eastAsia" w:ascii="仿宋_GB2312"/>
          <w:spacing w:val="-8"/>
          <w:sz w:val="32"/>
          <w:szCs w:val="32"/>
        </w:rPr>
        <w:t>生校外实践教育基地建设模式和运行机制研究与实践</w:t>
      </w:r>
    </w:p>
    <w:p>
      <w:pPr>
        <w:autoSpaceDE w:val="0"/>
        <w:ind w:firstLine="640" w:firstLineChars="200"/>
        <w:rPr>
          <w:rFonts w:hint="eastAsia" w:ascii="仿宋_GB2312"/>
          <w:sz w:val="32"/>
          <w:szCs w:val="32"/>
        </w:rPr>
      </w:pPr>
      <w:r>
        <w:rPr>
          <w:rFonts w:hint="eastAsia" w:ascii="仿宋_GB2312"/>
          <w:sz w:val="32"/>
          <w:szCs w:val="32"/>
        </w:rPr>
        <w:t>4-3.实验室（实验教学示范中心）、实训基地建设运行机制与管理模式研究与实践</w:t>
      </w:r>
    </w:p>
    <w:p>
      <w:pPr>
        <w:autoSpaceDE w:val="0"/>
        <w:ind w:firstLine="640" w:firstLineChars="200"/>
        <w:rPr>
          <w:rFonts w:hint="eastAsia" w:ascii="仿宋_GB2312"/>
          <w:sz w:val="32"/>
          <w:szCs w:val="32"/>
        </w:rPr>
      </w:pPr>
      <w:r>
        <w:rPr>
          <w:rFonts w:hint="eastAsia" w:ascii="仿宋_GB2312"/>
          <w:sz w:val="32"/>
          <w:szCs w:val="32"/>
        </w:rPr>
        <w:t>4-4.虚拟仿真实验中心、课程群、项目建设、管理与运行机制研究</w:t>
      </w:r>
    </w:p>
    <w:p>
      <w:pPr>
        <w:autoSpaceDE w:val="0"/>
        <w:ind w:firstLine="640" w:firstLineChars="200"/>
        <w:rPr>
          <w:rFonts w:hint="eastAsia" w:ascii="仿宋_GB2312"/>
          <w:sz w:val="32"/>
          <w:szCs w:val="32"/>
        </w:rPr>
      </w:pPr>
      <w:r>
        <w:rPr>
          <w:rFonts w:hint="eastAsia" w:ascii="仿宋_GB2312"/>
          <w:sz w:val="32"/>
          <w:szCs w:val="32"/>
        </w:rPr>
        <w:t>4-5.实践教学平台开放与共享机制构建与应用</w:t>
      </w:r>
    </w:p>
    <w:p>
      <w:pPr>
        <w:autoSpaceDE w:val="0"/>
        <w:ind w:firstLine="640" w:firstLineChars="200"/>
        <w:rPr>
          <w:rFonts w:hint="eastAsia" w:ascii="仿宋_GB2312"/>
          <w:sz w:val="32"/>
          <w:szCs w:val="32"/>
        </w:rPr>
      </w:pPr>
      <w:r>
        <w:rPr>
          <w:rFonts w:hint="eastAsia" w:ascii="仿宋_GB2312"/>
          <w:sz w:val="32"/>
          <w:szCs w:val="32"/>
        </w:rPr>
        <w:t>4-6.实践课程考核与学业评价改革研究</w:t>
      </w:r>
    </w:p>
    <w:p>
      <w:pPr>
        <w:autoSpaceDE w:val="0"/>
        <w:ind w:firstLine="640" w:firstLineChars="200"/>
        <w:rPr>
          <w:rFonts w:hint="eastAsia" w:ascii="仿宋_GB2312"/>
          <w:sz w:val="32"/>
          <w:szCs w:val="32"/>
        </w:rPr>
      </w:pPr>
      <w:r>
        <w:rPr>
          <w:rFonts w:hint="eastAsia" w:ascii="仿宋_GB2312"/>
          <w:sz w:val="32"/>
          <w:szCs w:val="32"/>
        </w:rPr>
        <w:t>4-7.实践教学评价机制研究与实践</w:t>
      </w:r>
    </w:p>
    <w:p>
      <w:pPr>
        <w:autoSpaceDE w:val="0"/>
        <w:ind w:firstLine="640" w:firstLineChars="200"/>
        <w:rPr>
          <w:rFonts w:hint="eastAsia" w:ascii="仿宋_GB2312"/>
          <w:sz w:val="32"/>
          <w:szCs w:val="32"/>
        </w:rPr>
      </w:pPr>
      <w:r>
        <w:rPr>
          <w:rFonts w:hint="eastAsia" w:ascii="仿宋_GB2312"/>
          <w:sz w:val="32"/>
          <w:szCs w:val="32"/>
        </w:rPr>
        <w:t>4-8.创新创业教育课程体系建设研究与实践</w:t>
      </w:r>
    </w:p>
    <w:p>
      <w:pPr>
        <w:autoSpaceDE w:val="0"/>
        <w:ind w:firstLine="640" w:firstLineChars="200"/>
        <w:rPr>
          <w:rFonts w:hint="eastAsia" w:ascii="仿宋_GB2312"/>
          <w:sz w:val="32"/>
          <w:szCs w:val="32"/>
        </w:rPr>
      </w:pPr>
      <w:r>
        <w:rPr>
          <w:rFonts w:hint="eastAsia" w:ascii="仿宋_GB2312"/>
          <w:sz w:val="32"/>
          <w:szCs w:val="32"/>
        </w:rPr>
        <w:t>4-9.创新创业实践平台建设、研究与实践</w:t>
      </w:r>
    </w:p>
    <w:p>
      <w:pPr>
        <w:autoSpaceDE w:val="0"/>
        <w:ind w:firstLine="640" w:firstLineChars="200"/>
        <w:rPr>
          <w:rFonts w:hint="eastAsia" w:ascii="仿宋_GB2312"/>
          <w:sz w:val="32"/>
          <w:szCs w:val="32"/>
        </w:rPr>
      </w:pPr>
      <w:r>
        <w:rPr>
          <w:rFonts w:hint="eastAsia" w:ascii="仿宋_GB2312"/>
          <w:sz w:val="32"/>
          <w:szCs w:val="32"/>
        </w:rPr>
        <w:t>4-10.创新创业教育生态系统构建研究</w:t>
      </w:r>
    </w:p>
    <w:p>
      <w:pPr>
        <w:autoSpaceDE w:val="0"/>
        <w:ind w:firstLine="640" w:firstLineChars="200"/>
        <w:rPr>
          <w:rFonts w:hint="eastAsia" w:ascii="仿宋_GB2312"/>
          <w:sz w:val="32"/>
          <w:szCs w:val="32"/>
        </w:rPr>
      </w:pPr>
      <w:r>
        <w:rPr>
          <w:rFonts w:hint="eastAsia" w:ascii="仿宋_GB2312"/>
          <w:sz w:val="32"/>
          <w:szCs w:val="32"/>
        </w:rPr>
        <w:t>4-11.大学生科技竞赛活动组织管理模式研究</w:t>
      </w:r>
    </w:p>
    <w:p>
      <w:pPr>
        <w:autoSpaceDE w:val="0"/>
        <w:ind w:firstLine="640" w:firstLineChars="200"/>
        <w:rPr>
          <w:rFonts w:hint="eastAsia" w:ascii="仿宋_GB2312"/>
          <w:sz w:val="32"/>
          <w:szCs w:val="32"/>
        </w:rPr>
      </w:pPr>
      <w:r>
        <w:rPr>
          <w:rFonts w:hint="eastAsia" w:ascii="仿宋_GB2312"/>
          <w:sz w:val="32"/>
          <w:szCs w:val="32"/>
        </w:rPr>
        <w:t>4-12.基于学科竞赛的创新型人才培养模式研究</w:t>
      </w:r>
    </w:p>
    <w:p>
      <w:pPr>
        <w:autoSpaceDE w:val="0"/>
        <w:ind w:firstLine="640" w:firstLineChars="200"/>
        <w:rPr>
          <w:rFonts w:hint="eastAsia" w:ascii="仿宋_GB2312"/>
          <w:b/>
          <w:bCs/>
          <w:sz w:val="32"/>
          <w:szCs w:val="32"/>
        </w:rPr>
      </w:pPr>
      <w:r>
        <w:rPr>
          <w:rFonts w:hint="eastAsia" w:ascii="仿宋_GB2312"/>
          <w:b/>
          <w:bCs/>
          <w:sz w:val="32"/>
          <w:szCs w:val="32"/>
        </w:rPr>
        <w:t>5.教学手段与教学方法改革</w:t>
      </w:r>
    </w:p>
    <w:p>
      <w:pPr>
        <w:autoSpaceDE w:val="0"/>
        <w:ind w:firstLine="640" w:firstLineChars="200"/>
        <w:rPr>
          <w:rFonts w:hint="eastAsia" w:ascii="仿宋_GB2312"/>
          <w:sz w:val="32"/>
          <w:szCs w:val="32"/>
        </w:rPr>
      </w:pPr>
      <w:r>
        <w:rPr>
          <w:rFonts w:hint="eastAsia" w:ascii="仿宋_GB2312"/>
          <w:sz w:val="32"/>
          <w:szCs w:val="32"/>
        </w:rPr>
        <w:t>5-1.高校线上线下优质教学资源共享研究与实践</w:t>
      </w:r>
    </w:p>
    <w:p>
      <w:pPr>
        <w:autoSpaceDE w:val="0"/>
        <w:ind w:firstLine="640" w:firstLineChars="200"/>
        <w:rPr>
          <w:rFonts w:hint="eastAsia" w:ascii="仿宋_GB2312"/>
          <w:sz w:val="32"/>
          <w:szCs w:val="32"/>
        </w:rPr>
      </w:pPr>
      <w:r>
        <w:rPr>
          <w:rFonts w:hint="eastAsia" w:ascii="仿宋_GB2312"/>
          <w:sz w:val="32"/>
          <w:szCs w:val="32"/>
        </w:rPr>
        <w:t>5-2.智慧教育时代教学模式改革研究与实践</w:t>
      </w:r>
    </w:p>
    <w:p>
      <w:pPr>
        <w:autoSpaceDE w:val="0"/>
        <w:ind w:firstLine="640" w:firstLineChars="200"/>
        <w:rPr>
          <w:rFonts w:hint="eastAsia" w:ascii="仿宋_GB2312"/>
          <w:sz w:val="32"/>
          <w:szCs w:val="32"/>
        </w:rPr>
      </w:pPr>
      <w:r>
        <w:rPr>
          <w:rFonts w:hint="eastAsia" w:ascii="仿宋_GB2312"/>
          <w:sz w:val="32"/>
          <w:szCs w:val="32"/>
        </w:rPr>
        <w:t>5-3.基于移动互联网络环境的学习模式研究</w:t>
      </w:r>
    </w:p>
    <w:p>
      <w:pPr>
        <w:autoSpaceDE w:val="0"/>
        <w:ind w:firstLine="640" w:firstLineChars="200"/>
        <w:rPr>
          <w:rFonts w:hint="eastAsia" w:ascii="仿宋_GB2312"/>
          <w:sz w:val="32"/>
          <w:szCs w:val="32"/>
        </w:rPr>
      </w:pPr>
      <w:r>
        <w:rPr>
          <w:rFonts w:hint="eastAsia" w:ascii="仿宋_GB2312"/>
          <w:sz w:val="32"/>
          <w:szCs w:val="32"/>
        </w:rPr>
        <w:t>5-4.基于线上教学的自主学习能力培养与评价研究与实践</w:t>
      </w:r>
    </w:p>
    <w:p>
      <w:pPr>
        <w:autoSpaceDE w:val="0"/>
        <w:ind w:firstLine="640" w:firstLineChars="200"/>
        <w:rPr>
          <w:rFonts w:hint="eastAsia" w:ascii="仿宋_GB2312"/>
          <w:sz w:val="32"/>
          <w:szCs w:val="32"/>
        </w:rPr>
      </w:pPr>
      <w:r>
        <w:rPr>
          <w:rFonts w:hint="eastAsia" w:ascii="仿宋_GB2312"/>
          <w:sz w:val="32"/>
          <w:szCs w:val="32"/>
        </w:rPr>
        <w:t>5-5.信息技术应用与课程在线教学能力融合创新研究</w:t>
      </w:r>
    </w:p>
    <w:p>
      <w:pPr>
        <w:autoSpaceDE w:val="0"/>
        <w:ind w:firstLine="640" w:firstLineChars="200"/>
        <w:rPr>
          <w:rFonts w:hint="eastAsia" w:ascii="仿宋_GB2312"/>
          <w:sz w:val="32"/>
          <w:szCs w:val="32"/>
        </w:rPr>
      </w:pPr>
      <w:r>
        <w:rPr>
          <w:rFonts w:hint="eastAsia" w:ascii="仿宋_GB2312"/>
          <w:sz w:val="32"/>
          <w:szCs w:val="32"/>
        </w:rPr>
        <w:t>5-6.以学生为中心的教学评价体系研究与实践</w:t>
      </w:r>
    </w:p>
    <w:p>
      <w:pPr>
        <w:autoSpaceDE w:val="0"/>
        <w:ind w:firstLine="640" w:firstLineChars="200"/>
        <w:rPr>
          <w:rFonts w:hint="eastAsia" w:ascii="仿宋_GB2312"/>
          <w:sz w:val="32"/>
          <w:szCs w:val="32"/>
        </w:rPr>
      </w:pPr>
      <w:r>
        <w:rPr>
          <w:rFonts w:hint="eastAsia" w:ascii="仿宋_GB2312"/>
          <w:sz w:val="32"/>
          <w:szCs w:val="32"/>
        </w:rPr>
        <w:t>5-7.智慧教学背景下课程资源建设与研究</w:t>
      </w:r>
    </w:p>
    <w:p>
      <w:pPr>
        <w:autoSpaceDE w:val="0"/>
        <w:ind w:firstLine="640" w:firstLineChars="200"/>
        <w:rPr>
          <w:rFonts w:hint="eastAsia" w:ascii="仿宋_GB2312"/>
          <w:sz w:val="32"/>
          <w:szCs w:val="32"/>
        </w:rPr>
      </w:pPr>
      <w:r>
        <w:rPr>
          <w:rFonts w:hint="eastAsia" w:ascii="仿宋_GB2312"/>
          <w:sz w:val="32"/>
          <w:szCs w:val="32"/>
        </w:rPr>
        <w:t>5-8.高校优质教育资源共建共享平台建设与运行机制研究</w:t>
      </w:r>
    </w:p>
    <w:p>
      <w:pPr>
        <w:autoSpaceDE w:val="0"/>
        <w:ind w:firstLine="640" w:firstLineChars="200"/>
        <w:rPr>
          <w:rFonts w:hint="eastAsia" w:ascii="仿宋_GB2312"/>
          <w:sz w:val="32"/>
          <w:szCs w:val="32"/>
        </w:rPr>
      </w:pPr>
      <w:r>
        <w:rPr>
          <w:rFonts w:hint="eastAsia" w:ascii="仿宋_GB2312"/>
          <w:sz w:val="32"/>
          <w:szCs w:val="32"/>
        </w:rPr>
        <w:t>5-9.智慧教学质量管理数字化、信息化建设研究与实践</w:t>
      </w:r>
    </w:p>
    <w:p>
      <w:pPr>
        <w:autoSpaceDE w:val="0"/>
        <w:ind w:firstLine="640" w:firstLineChars="200"/>
        <w:rPr>
          <w:rFonts w:hint="eastAsia" w:ascii="仿宋_GB2312"/>
          <w:sz w:val="32"/>
          <w:szCs w:val="32"/>
        </w:rPr>
      </w:pPr>
      <w:r>
        <w:rPr>
          <w:rFonts w:hint="eastAsia" w:ascii="仿宋_GB2312"/>
          <w:sz w:val="32"/>
          <w:szCs w:val="32"/>
        </w:rPr>
        <w:t>5-10.高校智慧教学建设研究与实践</w:t>
      </w:r>
    </w:p>
    <w:p>
      <w:pPr>
        <w:autoSpaceDE w:val="0"/>
        <w:ind w:firstLine="640" w:firstLineChars="200"/>
        <w:rPr>
          <w:rFonts w:hint="eastAsia" w:ascii="仿宋_GB2312"/>
          <w:sz w:val="32"/>
          <w:szCs w:val="32"/>
        </w:rPr>
      </w:pPr>
      <w:r>
        <w:rPr>
          <w:rFonts w:hint="eastAsia" w:ascii="仿宋_GB2312"/>
          <w:sz w:val="32"/>
          <w:szCs w:val="32"/>
        </w:rPr>
        <w:t>5-11.智慧教学示范校和实验室管理研究与实践</w:t>
      </w:r>
    </w:p>
    <w:p>
      <w:pPr>
        <w:autoSpaceDE w:val="0"/>
        <w:ind w:firstLine="640" w:firstLineChars="200"/>
        <w:rPr>
          <w:rFonts w:hint="eastAsia" w:ascii="仿宋_GB2312"/>
          <w:sz w:val="32"/>
          <w:szCs w:val="32"/>
        </w:rPr>
      </w:pPr>
      <w:r>
        <w:rPr>
          <w:rFonts w:hint="eastAsia" w:ascii="仿宋_GB2312"/>
          <w:sz w:val="32"/>
          <w:szCs w:val="32"/>
        </w:rPr>
        <w:t>5-12.在线教学分析与服务优化机制研究</w:t>
      </w:r>
    </w:p>
    <w:p>
      <w:pPr>
        <w:autoSpaceDE w:val="0"/>
        <w:ind w:firstLine="640" w:firstLineChars="200"/>
        <w:rPr>
          <w:rFonts w:hint="eastAsia" w:ascii="仿宋_GB2312"/>
          <w:b/>
          <w:bCs/>
          <w:sz w:val="32"/>
          <w:szCs w:val="32"/>
        </w:rPr>
      </w:pPr>
      <w:r>
        <w:rPr>
          <w:rFonts w:hint="eastAsia" w:ascii="仿宋_GB2312"/>
          <w:b/>
          <w:bCs/>
          <w:sz w:val="32"/>
          <w:szCs w:val="32"/>
        </w:rPr>
        <w:t>6.教育教学管理与教学质量保障体系研究</w:t>
      </w:r>
    </w:p>
    <w:p>
      <w:pPr>
        <w:autoSpaceDE w:val="0"/>
        <w:ind w:firstLine="640" w:firstLineChars="200"/>
        <w:rPr>
          <w:rFonts w:hint="eastAsia" w:ascii="仿宋_GB2312"/>
          <w:sz w:val="32"/>
          <w:szCs w:val="32"/>
        </w:rPr>
      </w:pPr>
      <w:r>
        <w:rPr>
          <w:rFonts w:hint="eastAsia" w:ascii="仿宋_GB2312"/>
          <w:sz w:val="32"/>
          <w:szCs w:val="32"/>
        </w:rPr>
        <w:t>6-1.高校教学质量管理体制、监控体系和保障体系研究</w:t>
      </w:r>
    </w:p>
    <w:p>
      <w:pPr>
        <w:autoSpaceDE w:val="0"/>
        <w:ind w:firstLine="640" w:firstLineChars="200"/>
        <w:rPr>
          <w:rFonts w:hint="eastAsia" w:ascii="仿宋_GB2312"/>
          <w:sz w:val="32"/>
          <w:szCs w:val="32"/>
        </w:rPr>
      </w:pPr>
      <w:r>
        <w:rPr>
          <w:rFonts w:hint="eastAsia" w:ascii="仿宋_GB2312"/>
          <w:sz w:val="32"/>
          <w:szCs w:val="32"/>
        </w:rPr>
        <w:t>6-2.高校教学激励与评价保障机制研究与实践</w:t>
      </w:r>
    </w:p>
    <w:p>
      <w:pPr>
        <w:autoSpaceDE w:val="0"/>
        <w:ind w:firstLine="640" w:firstLineChars="200"/>
        <w:rPr>
          <w:rFonts w:hint="eastAsia" w:ascii="仿宋_GB2312"/>
          <w:sz w:val="32"/>
          <w:szCs w:val="32"/>
        </w:rPr>
      </w:pPr>
      <w:r>
        <w:rPr>
          <w:rFonts w:hint="eastAsia" w:ascii="仿宋_GB2312"/>
          <w:sz w:val="32"/>
          <w:szCs w:val="32"/>
        </w:rPr>
        <w:t>6-3.高校基层教学组织建设研究</w:t>
      </w:r>
    </w:p>
    <w:p>
      <w:pPr>
        <w:autoSpaceDE w:val="0"/>
        <w:ind w:firstLine="640" w:firstLineChars="200"/>
        <w:rPr>
          <w:rFonts w:hint="eastAsia" w:ascii="仿宋_GB2312"/>
          <w:sz w:val="32"/>
          <w:szCs w:val="32"/>
        </w:rPr>
      </w:pPr>
      <w:r>
        <w:rPr>
          <w:rFonts w:hint="eastAsia" w:ascii="仿宋_GB2312"/>
          <w:sz w:val="32"/>
          <w:szCs w:val="32"/>
        </w:rPr>
        <w:t>6-4.新型学院教学管理模式创新研究（行业学院、产业学院、未来技术学院等）</w:t>
      </w:r>
    </w:p>
    <w:p>
      <w:pPr>
        <w:autoSpaceDE w:val="0"/>
        <w:ind w:firstLine="640" w:firstLineChars="200"/>
        <w:rPr>
          <w:rFonts w:hint="eastAsia" w:ascii="仿宋_GB2312"/>
          <w:sz w:val="32"/>
          <w:szCs w:val="32"/>
        </w:rPr>
      </w:pPr>
      <w:r>
        <w:rPr>
          <w:rFonts w:hint="eastAsia" w:ascii="仿宋_GB2312"/>
          <w:sz w:val="32"/>
          <w:szCs w:val="32"/>
        </w:rPr>
        <w:t>6-5.本科教学监测状态数据库采集与利用研究</w:t>
      </w:r>
    </w:p>
    <w:p>
      <w:pPr>
        <w:autoSpaceDE w:val="0"/>
        <w:ind w:firstLine="640" w:firstLineChars="200"/>
        <w:rPr>
          <w:rFonts w:hint="eastAsia" w:ascii="仿宋_GB2312"/>
          <w:sz w:val="32"/>
          <w:szCs w:val="32"/>
        </w:rPr>
      </w:pPr>
      <w:r>
        <w:rPr>
          <w:rFonts w:hint="eastAsia" w:ascii="仿宋_GB2312"/>
          <w:sz w:val="32"/>
          <w:szCs w:val="32"/>
        </w:rPr>
        <w:t>6-6.高校实践教学管理体制研究</w:t>
      </w:r>
    </w:p>
    <w:p>
      <w:pPr>
        <w:autoSpaceDE w:val="0"/>
        <w:ind w:firstLine="640" w:firstLineChars="200"/>
        <w:rPr>
          <w:rFonts w:hint="eastAsia" w:ascii="仿宋_GB2312"/>
          <w:sz w:val="32"/>
          <w:szCs w:val="32"/>
        </w:rPr>
      </w:pPr>
      <w:r>
        <w:rPr>
          <w:rFonts w:hint="eastAsia" w:ascii="仿宋_GB2312"/>
          <w:sz w:val="32"/>
          <w:szCs w:val="32"/>
        </w:rPr>
        <w:t>6-7.实践教学质量监控和保障体系研究</w:t>
      </w:r>
    </w:p>
    <w:p>
      <w:pPr>
        <w:autoSpaceDE w:val="0"/>
        <w:ind w:firstLine="640" w:firstLineChars="200"/>
        <w:rPr>
          <w:rFonts w:hint="eastAsia" w:ascii="仿宋_GB2312"/>
          <w:sz w:val="32"/>
          <w:szCs w:val="32"/>
        </w:rPr>
      </w:pPr>
      <w:r>
        <w:rPr>
          <w:rFonts w:hint="eastAsia" w:ascii="仿宋_GB2312"/>
          <w:sz w:val="32"/>
          <w:szCs w:val="32"/>
        </w:rPr>
        <w:t>6-8.本科高校合格评估、审核评估研究</w:t>
      </w:r>
    </w:p>
    <w:p>
      <w:pPr>
        <w:autoSpaceDE w:val="0"/>
        <w:ind w:firstLine="640" w:firstLineChars="200"/>
        <w:rPr>
          <w:rFonts w:hint="eastAsia" w:ascii="仿宋_GB2312"/>
          <w:sz w:val="32"/>
          <w:szCs w:val="32"/>
        </w:rPr>
      </w:pPr>
      <w:r>
        <w:rPr>
          <w:rFonts w:hint="eastAsia" w:ascii="仿宋_GB2312"/>
          <w:sz w:val="32"/>
          <w:szCs w:val="32"/>
        </w:rPr>
        <w:t>6-9.本科人才培养质量标准与评价研究</w:t>
      </w:r>
    </w:p>
    <w:p>
      <w:pPr>
        <w:autoSpaceDE w:val="0"/>
        <w:ind w:firstLine="640" w:firstLineChars="200"/>
        <w:rPr>
          <w:rFonts w:hint="eastAsia" w:ascii="仿宋_GB2312"/>
          <w:sz w:val="32"/>
          <w:szCs w:val="32"/>
        </w:rPr>
      </w:pPr>
      <w:r>
        <w:rPr>
          <w:rFonts w:hint="eastAsia" w:ascii="仿宋_GB2312"/>
          <w:sz w:val="32"/>
          <w:szCs w:val="32"/>
        </w:rPr>
        <w:t>6-10.大学生学习与发展评价研究</w:t>
      </w:r>
    </w:p>
    <w:p>
      <w:pPr>
        <w:autoSpaceDE w:val="0"/>
        <w:ind w:firstLine="640" w:firstLineChars="200"/>
        <w:rPr>
          <w:rFonts w:hint="eastAsia" w:ascii="仿宋_GB2312"/>
          <w:sz w:val="32"/>
          <w:szCs w:val="32"/>
        </w:rPr>
      </w:pPr>
      <w:r>
        <w:rPr>
          <w:rFonts w:hint="eastAsia" w:ascii="仿宋_GB2312"/>
          <w:sz w:val="32"/>
          <w:szCs w:val="32"/>
        </w:rPr>
        <w:t>6-11.跨校学分互认机制和管理制度研究</w:t>
      </w:r>
    </w:p>
    <w:p>
      <w:pPr>
        <w:autoSpaceDE w:val="0"/>
        <w:ind w:firstLine="640" w:firstLineChars="200"/>
        <w:rPr>
          <w:rFonts w:hint="eastAsia" w:ascii="仿宋_GB2312"/>
          <w:b/>
          <w:bCs/>
          <w:sz w:val="32"/>
          <w:szCs w:val="32"/>
        </w:rPr>
      </w:pPr>
      <w:r>
        <w:rPr>
          <w:rFonts w:hint="eastAsia" w:ascii="仿宋_GB2312"/>
          <w:b/>
          <w:bCs/>
          <w:sz w:val="32"/>
          <w:szCs w:val="32"/>
        </w:rPr>
        <w:t>7.教师教学能力提升研究与实践</w:t>
      </w:r>
    </w:p>
    <w:p>
      <w:pPr>
        <w:autoSpaceDE w:val="0"/>
        <w:ind w:firstLine="640" w:firstLineChars="200"/>
        <w:rPr>
          <w:rFonts w:hint="eastAsia" w:ascii="仿宋_GB2312"/>
          <w:sz w:val="32"/>
          <w:szCs w:val="32"/>
        </w:rPr>
      </w:pPr>
      <w:r>
        <w:rPr>
          <w:rFonts w:hint="eastAsia" w:ascii="仿宋_GB2312"/>
          <w:sz w:val="32"/>
          <w:szCs w:val="32"/>
        </w:rPr>
        <w:t>7-1.高校教师教学考核评价体系与激励机制研究与实践</w:t>
      </w:r>
    </w:p>
    <w:p>
      <w:pPr>
        <w:autoSpaceDE w:val="0"/>
        <w:ind w:firstLine="640" w:firstLineChars="200"/>
        <w:rPr>
          <w:rFonts w:hint="eastAsia" w:ascii="仿宋_GB2312"/>
          <w:sz w:val="32"/>
          <w:szCs w:val="32"/>
        </w:rPr>
      </w:pPr>
      <w:r>
        <w:rPr>
          <w:rFonts w:hint="eastAsia" w:ascii="仿宋_GB2312"/>
          <w:sz w:val="32"/>
          <w:szCs w:val="32"/>
        </w:rPr>
        <w:t>7-2.高校教师师德建设与评价机制研究与实践</w:t>
      </w:r>
    </w:p>
    <w:p>
      <w:pPr>
        <w:autoSpaceDE w:val="0"/>
        <w:ind w:firstLine="640" w:firstLineChars="200"/>
        <w:rPr>
          <w:rFonts w:hint="eastAsia" w:ascii="仿宋_GB2312"/>
          <w:sz w:val="32"/>
          <w:szCs w:val="32"/>
        </w:rPr>
      </w:pPr>
      <w:r>
        <w:rPr>
          <w:rFonts w:hint="eastAsia" w:ascii="仿宋_GB2312"/>
          <w:sz w:val="32"/>
          <w:szCs w:val="32"/>
        </w:rPr>
        <w:t>7-3.教学团队与高水平教师队伍建设研究与实践</w:t>
      </w:r>
    </w:p>
    <w:p>
      <w:pPr>
        <w:autoSpaceDE w:val="0"/>
        <w:ind w:firstLine="640" w:firstLineChars="200"/>
        <w:rPr>
          <w:rFonts w:hint="eastAsia" w:ascii="仿宋_GB2312"/>
          <w:sz w:val="32"/>
          <w:szCs w:val="32"/>
        </w:rPr>
      </w:pPr>
      <w:r>
        <w:rPr>
          <w:rFonts w:hint="eastAsia" w:ascii="仿宋_GB2312"/>
          <w:sz w:val="32"/>
          <w:szCs w:val="32"/>
        </w:rPr>
        <w:t>7-4.高校教学名师培育与引领机制研究与实践</w:t>
      </w:r>
    </w:p>
    <w:p>
      <w:pPr>
        <w:autoSpaceDE w:val="0"/>
        <w:ind w:firstLine="640" w:firstLineChars="200"/>
        <w:rPr>
          <w:rFonts w:hint="eastAsia" w:ascii="仿宋_GB2312"/>
          <w:sz w:val="32"/>
          <w:szCs w:val="32"/>
        </w:rPr>
      </w:pPr>
      <w:r>
        <w:rPr>
          <w:rFonts w:hint="eastAsia" w:ascii="仿宋_GB2312"/>
          <w:sz w:val="32"/>
          <w:szCs w:val="32"/>
        </w:rPr>
        <w:t>7-5.应用本科高校“双师双能型”教师标准研究与实践</w:t>
      </w:r>
    </w:p>
    <w:p>
      <w:pPr>
        <w:autoSpaceDE w:val="0"/>
        <w:ind w:firstLine="640" w:firstLineChars="200"/>
        <w:rPr>
          <w:rFonts w:hint="eastAsia" w:ascii="仿宋_GB2312"/>
          <w:sz w:val="32"/>
          <w:szCs w:val="32"/>
        </w:rPr>
      </w:pPr>
      <w:r>
        <w:rPr>
          <w:rFonts w:hint="eastAsia" w:ascii="仿宋_GB2312"/>
          <w:sz w:val="32"/>
          <w:szCs w:val="32"/>
        </w:rPr>
        <w:t>7-6.高校教师教学能力提升模式与路径研究与实践</w:t>
      </w:r>
    </w:p>
    <w:p>
      <w:pPr>
        <w:autoSpaceDE w:val="0"/>
        <w:ind w:firstLine="640" w:firstLineChars="200"/>
        <w:rPr>
          <w:rFonts w:hint="eastAsia" w:ascii="仿宋_GB2312"/>
          <w:sz w:val="32"/>
          <w:szCs w:val="32"/>
        </w:rPr>
      </w:pPr>
      <w:r>
        <w:rPr>
          <w:rFonts w:hint="eastAsia" w:ascii="仿宋_GB2312"/>
          <w:sz w:val="32"/>
          <w:szCs w:val="32"/>
        </w:rPr>
        <w:t>7-7.基于在线教学质量标准的教师信息化教学能力提升策略研究与实践</w:t>
      </w:r>
    </w:p>
    <w:p>
      <w:pPr>
        <w:autoSpaceDE w:val="0"/>
        <w:ind w:firstLine="640" w:firstLineChars="200"/>
        <w:rPr>
          <w:rFonts w:hint="eastAsia" w:ascii="仿宋_GB2312"/>
          <w:sz w:val="32"/>
          <w:szCs w:val="32"/>
        </w:rPr>
      </w:pPr>
      <w:r>
        <w:rPr>
          <w:rFonts w:hint="eastAsia" w:ascii="仿宋_GB2312"/>
          <w:sz w:val="32"/>
          <w:szCs w:val="32"/>
        </w:rPr>
        <w:t>7-8.高校教师与行业人才双向交流机制探索与实践</w:t>
      </w:r>
    </w:p>
    <w:p>
      <w:pPr>
        <w:autoSpaceDE w:val="0"/>
        <w:ind w:firstLine="640" w:firstLineChars="200"/>
        <w:rPr>
          <w:rFonts w:hint="eastAsia" w:ascii="仿宋_GB2312"/>
          <w:sz w:val="32"/>
          <w:szCs w:val="32"/>
        </w:rPr>
      </w:pPr>
      <w:r>
        <w:rPr>
          <w:rFonts w:hint="eastAsia" w:ascii="仿宋_GB2312"/>
          <w:sz w:val="32"/>
          <w:szCs w:val="32"/>
        </w:rPr>
        <w:t>7-9.高校教师教学发展中心建设与运行机制研究与实践</w:t>
      </w:r>
    </w:p>
    <w:p>
      <w:pPr>
        <w:autoSpaceDE w:val="0"/>
        <w:ind w:firstLine="640" w:firstLineChars="200"/>
        <w:rPr>
          <w:rFonts w:hint="eastAsia" w:ascii="仿宋_GB2312"/>
          <w:sz w:val="32"/>
          <w:szCs w:val="32"/>
        </w:rPr>
      </w:pPr>
      <w:r>
        <w:rPr>
          <w:rFonts w:hint="eastAsia" w:ascii="仿宋_GB2312"/>
          <w:sz w:val="32"/>
          <w:szCs w:val="32"/>
        </w:rPr>
        <w:t>7-10.实践教学师资队伍建设研究与实践</w:t>
      </w:r>
    </w:p>
    <w:p>
      <w:pPr>
        <w:autoSpaceDE w:val="0"/>
        <w:ind w:firstLine="640" w:firstLineChars="200"/>
        <w:rPr>
          <w:rFonts w:hint="eastAsia" w:ascii="仿宋_GB2312"/>
          <w:sz w:val="32"/>
          <w:szCs w:val="32"/>
        </w:rPr>
      </w:pPr>
      <w:r>
        <w:rPr>
          <w:rFonts w:hint="eastAsia" w:ascii="仿宋_GB2312"/>
          <w:sz w:val="32"/>
          <w:szCs w:val="32"/>
        </w:rPr>
        <w:t>7-11.民办高校教师分类管理与评价体系研究与实践</w:t>
      </w:r>
    </w:p>
    <w:p>
      <w:pPr>
        <w:autoSpaceDE w:val="0"/>
        <w:ind w:firstLine="640" w:firstLineChars="200"/>
        <w:rPr>
          <w:rFonts w:hint="eastAsia" w:ascii="仿宋_GB2312"/>
          <w:sz w:val="32"/>
          <w:szCs w:val="32"/>
        </w:rPr>
      </w:pPr>
      <w:r>
        <w:rPr>
          <w:rFonts w:hint="eastAsia" w:ascii="仿宋_GB2312"/>
          <w:sz w:val="32"/>
          <w:szCs w:val="32"/>
        </w:rPr>
        <w:t>7-12.高校教师资格标准与岗位达标的融合机制研究</w:t>
      </w:r>
    </w:p>
    <w:p>
      <w:pPr>
        <w:autoSpaceDE w:val="0"/>
        <w:ind w:firstLine="640" w:firstLineChars="200"/>
        <w:rPr>
          <w:rFonts w:hint="eastAsia" w:ascii="仿宋_GB2312"/>
          <w:b/>
          <w:bCs/>
          <w:sz w:val="32"/>
          <w:szCs w:val="32"/>
        </w:rPr>
      </w:pPr>
      <w:r>
        <w:rPr>
          <w:rFonts w:hint="eastAsia" w:ascii="仿宋_GB2312"/>
          <w:b/>
          <w:bCs/>
          <w:sz w:val="32"/>
          <w:szCs w:val="32"/>
        </w:rPr>
        <w:t>8.产教融合研究与实践</w:t>
      </w:r>
    </w:p>
    <w:p>
      <w:pPr>
        <w:autoSpaceDE w:val="0"/>
        <w:ind w:firstLine="640" w:firstLineChars="200"/>
        <w:rPr>
          <w:rFonts w:hint="eastAsia" w:ascii="仿宋_GB2312"/>
          <w:sz w:val="32"/>
          <w:szCs w:val="32"/>
        </w:rPr>
      </w:pPr>
      <w:r>
        <w:rPr>
          <w:rFonts w:hint="eastAsia" w:ascii="仿宋_GB2312"/>
          <w:sz w:val="32"/>
          <w:szCs w:val="32"/>
        </w:rPr>
        <w:t>8-1.产教融合协同育人机制研究与实践</w:t>
      </w:r>
    </w:p>
    <w:p>
      <w:pPr>
        <w:autoSpaceDE w:val="0"/>
        <w:ind w:firstLine="640" w:firstLineChars="200"/>
        <w:rPr>
          <w:rFonts w:hint="eastAsia" w:ascii="仿宋_GB2312"/>
          <w:sz w:val="32"/>
          <w:szCs w:val="32"/>
        </w:rPr>
      </w:pPr>
      <w:r>
        <w:rPr>
          <w:rFonts w:hint="eastAsia" w:ascii="仿宋_GB2312"/>
          <w:sz w:val="32"/>
          <w:szCs w:val="32"/>
        </w:rPr>
        <w:t>8-2.产教融合人才培养模式可持续发展及效果评价研究</w:t>
      </w:r>
    </w:p>
    <w:p>
      <w:pPr>
        <w:autoSpaceDE w:val="0"/>
        <w:ind w:firstLine="640" w:firstLineChars="200"/>
        <w:rPr>
          <w:rFonts w:hint="eastAsia" w:ascii="仿宋_GB2312"/>
          <w:sz w:val="32"/>
          <w:szCs w:val="32"/>
        </w:rPr>
      </w:pPr>
      <w:r>
        <w:rPr>
          <w:rFonts w:hint="eastAsia" w:ascii="仿宋_GB2312"/>
          <w:sz w:val="32"/>
          <w:szCs w:val="32"/>
        </w:rPr>
        <w:t>8-3.基于产学研用协同创新的人才培养模式研究</w:t>
      </w:r>
    </w:p>
    <w:p>
      <w:pPr>
        <w:autoSpaceDE w:val="0"/>
        <w:ind w:firstLine="640" w:firstLineChars="200"/>
        <w:rPr>
          <w:rFonts w:hint="eastAsia" w:ascii="仿宋_GB2312"/>
          <w:sz w:val="32"/>
          <w:szCs w:val="32"/>
        </w:rPr>
      </w:pPr>
      <w:r>
        <w:rPr>
          <w:rFonts w:hint="eastAsia" w:ascii="仿宋_GB2312"/>
          <w:sz w:val="32"/>
          <w:szCs w:val="32"/>
        </w:rPr>
        <w:t>8-4.面向产业基于资源共享的实践教学体系运行机制的研究</w:t>
      </w:r>
    </w:p>
    <w:p>
      <w:pPr>
        <w:autoSpaceDE w:val="0"/>
        <w:ind w:firstLine="640" w:firstLineChars="200"/>
        <w:rPr>
          <w:rFonts w:hint="eastAsia" w:ascii="仿宋_GB2312"/>
          <w:sz w:val="32"/>
          <w:szCs w:val="32"/>
        </w:rPr>
      </w:pPr>
      <w:r>
        <w:rPr>
          <w:rFonts w:hint="eastAsia" w:ascii="仿宋_GB2312"/>
          <w:sz w:val="32"/>
          <w:szCs w:val="32"/>
        </w:rPr>
        <w:t>8-5.面向产业急需的现代产业学院建设探索与实践</w:t>
      </w:r>
    </w:p>
    <w:p>
      <w:pPr>
        <w:autoSpaceDE w:val="0"/>
        <w:ind w:firstLine="640" w:firstLineChars="200"/>
        <w:rPr>
          <w:rFonts w:hint="eastAsia" w:ascii="仿宋_GB2312"/>
          <w:sz w:val="32"/>
          <w:szCs w:val="32"/>
        </w:rPr>
      </w:pPr>
      <w:r>
        <w:rPr>
          <w:rFonts w:hint="eastAsia" w:ascii="仿宋_GB2312"/>
          <w:sz w:val="32"/>
          <w:szCs w:val="32"/>
        </w:rPr>
        <w:t>8-6.以软件高端人才培养为导向的特色化示范性软件学院建设探索与实践</w:t>
      </w:r>
    </w:p>
    <w:p>
      <w:pPr>
        <w:autoSpaceDE w:val="0"/>
        <w:ind w:firstLine="640" w:firstLineChars="200"/>
        <w:rPr>
          <w:rFonts w:hint="eastAsia" w:ascii="仿宋_GB2312"/>
          <w:sz w:val="32"/>
          <w:szCs w:val="32"/>
        </w:rPr>
      </w:pPr>
      <w:r>
        <w:rPr>
          <w:rFonts w:hint="eastAsia" w:ascii="仿宋_GB2312"/>
          <w:sz w:val="32"/>
          <w:szCs w:val="32"/>
        </w:rPr>
        <w:t>8-7.鲲鹏产业学院人才培养与评价机制研究</w:t>
      </w:r>
    </w:p>
    <w:p>
      <w:pPr>
        <w:autoSpaceDE w:val="0"/>
        <w:spacing w:line="360" w:lineRule="auto"/>
        <w:jc w:val="center"/>
        <w:rPr>
          <w:rFonts w:hint="eastAsia" w:ascii="黑体" w:hAnsi="黑体" w:eastAsia="黑体"/>
          <w:sz w:val="32"/>
          <w:szCs w:val="32"/>
        </w:rPr>
      </w:pPr>
    </w:p>
    <w:p>
      <w:pPr>
        <w:autoSpaceDE w:val="0"/>
        <w:spacing w:line="360" w:lineRule="auto"/>
        <w:jc w:val="center"/>
        <w:rPr>
          <w:rFonts w:hint="eastAsia" w:ascii="黑体" w:hAnsi="黑体" w:eastAsia="黑体"/>
          <w:sz w:val="32"/>
          <w:szCs w:val="32"/>
        </w:rPr>
      </w:pPr>
    </w:p>
    <w:p>
      <w:pPr>
        <w:autoSpaceDE w:val="0"/>
        <w:spacing w:line="360" w:lineRule="auto"/>
        <w:jc w:val="center"/>
        <w:rPr>
          <w:rFonts w:hint="eastAsia" w:ascii="黑体" w:hAnsi="黑体" w:eastAsia="黑体"/>
          <w:sz w:val="32"/>
          <w:szCs w:val="32"/>
        </w:rPr>
      </w:pPr>
      <w:r>
        <w:rPr>
          <w:rFonts w:hint="eastAsia" w:ascii="黑体" w:hAnsi="黑体" w:eastAsia="黑体"/>
          <w:sz w:val="32"/>
          <w:szCs w:val="32"/>
        </w:rPr>
        <w:t>二、高等职业教育类</w:t>
      </w:r>
    </w:p>
    <w:p>
      <w:pPr>
        <w:autoSpaceDE w:val="0"/>
        <w:jc w:val="center"/>
        <w:rPr>
          <w:rFonts w:hint="eastAsia" w:ascii="楷体_GB2312" w:eastAsia="楷体_GB2312"/>
          <w:bCs/>
          <w:sz w:val="32"/>
          <w:szCs w:val="32"/>
        </w:rPr>
      </w:pPr>
      <w:r>
        <w:rPr>
          <w:rFonts w:hint="eastAsia" w:ascii="楷体_GB2312" w:eastAsia="楷体_GB2312"/>
          <w:bCs/>
          <w:sz w:val="32"/>
          <w:szCs w:val="32"/>
        </w:rPr>
        <w:t>（一）重大课题</w:t>
      </w:r>
    </w:p>
    <w:p>
      <w:pPr>
        <w:autoSpaceDE w:val="0"/>
        <w:ind w:firstLine="640" w:firstLineChars="200"/>
        <w:rPr>
          <w:rFonts w:hint="eastAsia" w:ascii="仿宋_GB2312"/>
          <w:sz w:val="32"/>
          <w:szCs w:val="32"/>
        </w:rPr>
      </w:pPr>
      <w:r>
        <w:rPr>
          <w:rFonts w:hint="eastAsia" w:ascii="仿宋_GB2312"/>
          <w:sz w:val="32"/>
          <w:szCs w:val="32"/>
        </w:rPr>
        <w:t>1.实施创新驱动、科教兴省、人才强省战略下高等职业教育定位与发展路径研究</w:t>
      </w:r>
    </w:p>
    <w:p>
      <w:pPr>
        <w:autoSpaceDE w:val="0"/>
        <w:ind w:firstLine="640" w:firstLineChars="200"/>
        <w:rPr>
          <w:rFonts w:hint="eastAsia" w:ascii="仿宋_GB2312"/>
          <w:sz w:val="32"/>
          <w:szCs w:val="32"/>
        </w:rPr>
      </w:pPr>
      <w:r>
        <w:rPr>
          <w:rFonts w:hint="eastAsia" w:ascii="仿宋_GB2312"/>
          <w:sz w:val="32"/>
          <w:szCs w:val="32"/>
        </w:rPr>
        <w:t>2.“双减”政策背景下职业教育发展定位研究</w:t>
      </w:r>
    </w:p>
    <w:p>
      <w:pPr>
        <w:autoSpaceDE w:val="0"/>
        <w:ind w:firstLine="640" w:firstLineChars="200"/>
        <w:rPr>
          <w:rFonts w:hint="eastAsia" w:ascii="仿宋_GB2312"/>
          <w:sz w:val="32"/>
          <w:szCs w:val="32"/>
        </w:rPr>
      </w:pPr>
      <w:r>
        <w:rPr>
          <w:rFonts w:hint="eastAsia" w:ascii="仿宋_GB2312"/>
          <w:sz w:val="32"/>
          <w:szCs w:val="32"/>
        </w:rPr>
        <w:t>3.高等职业学校开展“人人持证、技能河南”建设路径研究</w:t>
      </w:r>
    </w:p>
    <w:p>
      <w:pPr>
        <w:autoSpaceDE w:val="0"/>
        <w:ind w:firstLine="640" w:firstLineChars="200"/>
        <w:rPr>
          <w:rFonts w:hint="eastAsia" w:ascii="仿宋_GB2312"/>
          <w:sz w:val="32"/>
          <w:szCs w:val="32"/>
        </w:rPr>
      </w:pPr>
      <w:r>
        <w:rPr>
          <w:rFonts w:hint="eastAsia" w:ascii="仿宋_GB2312"/>
          <w:sz w:val="32"/>
          <w:szCs w:val="32"/>
        </w:rPr>
        <w:t>4.以服务产业结构调整和优化升级为导向的高等职业学校专业动态调整机制研究</w:t>
      </w:r>
    </w:p>
    <w:p>
      <w:pPr>
        <w:autoSpaceDE w:val="0"/>
        <w:ind w:firstLine="640" w:firstLineChars="200"/>
        <w:rPr>
          <w:rFonts w:hint="eastAsia" w:ascii="仿宋_GB2312"/>
          <w:sz w:val="32"/>
          <w:szCs w:val="32"/>
        </w:rPr>
      </w:pPr>
      <w:r>
        <w:rPr>
          <w:rFonts w:hint="eastAsia" w:ascii="仿宋_GB2312"/>
          <w:sz w:val="32"/>
          <w:szCs w:val="32"/>
        </w:rPr>
        <w:t>5.高等职业学校结构调整优化与产业结构匹配研究</w:t>
      </w:r>
    </w:p>
    <w:p>
      <w:pPr>
        <w:autoSpaceDE w:val="0"/>
        <w:ind w:firstLine="640" w:firstLineChars="200"/>
        <w:rPr>
          <w:rFonts w:hint="eastAsia" w:ascii="仿宋_GB2312"/>
          <w:sz w:val="32"/>
          <w:szCs w:val="32"/>
        </w:rPr>
      </w:pPr>
      <w:r>
        <w:rPr>
          <w:rFonts w:hint="eastAsia" w:ascii="仿宋_GB2312"/>
          <w:sz w:val="32"/>
          <w:szCs w:val="32"/>
        </w:rPr>
        <w:t>6.高等</w:t>
      </w:r>
      <w:r>
        <w:rPr>
          <w:rFonts w:hint="eastAsia" w:ascii="仿宋_GB2312"/>
          <w:spacing w:val="-6"/>
          <w:sz w:val="32"/>
          <w:szCs w:val="32"/>
        </w:rPr>
        <w:t>职业学校股份制、混合所有制产业学院建设研究与实践</w:t>
      </w:r>
    </w:p>
    <w:p>
      <w:pPr>
        <w:autoSpaceDE w:val="0"/>
        <w:ind w:firstLine="640" w:firstLineChars="200"/>
        <w:rPr>
          <w:rFonts w:hint="eastAsia" w:ascii="仿宋_GB2312"/>
          <w:sz w:val="32"/>
          <w:szCs w:val="32"/>
        </w:rPr>
      </w:pPr>
      <w:r>
        <w:rPr>
          <w:rFonts w:hint="eastAsia" w:ascii="仿宋_GB2312"/>
          <w:sz w:val="32"/>
          <w:szCs w:val="32"/>
        </w:rPr>
        <w:t>7.高等职业学校专业集群化建设研究</w:t>
      </w:r>
    </w:p>
    <w:p>
      <w:pPr>
        <w:autoSpaceDE w:val="0"/>
        <w:ind w:firstLine="640" w:firstLineChars="200"/>
        <w:rPr>
          <w:rFonts w:hint="eastAsia" w:ascii="仿宋_GB2312"/>
          <w:sz w:val="32"/>
          <w:szCs w:val="32"/>
        </w:rPr>
      </w:pPr>
      <w:r>
        <w:rPr>
          <w:rFonts w:hint="eastAsia" w:ascii="仿宋_GB2312"/>
          <w:sz w:val="32"/>
          <w:szCs w:val="32"/>
        </w:rPr>
        <w:t>8.“双高”背景下高等职业学校内涵建设研究</w:t>
      </w:r>
    </w:p>
    <w:p>
      <w:pPr>
        <w:autoSpaceDE w:val="0"/>
        <w:ind w:firstLine="640" w:firstLineChars="200"/>
        <w:rPr>
          <w:rFonts w:hint="eastAsia" w:ascii="仿宋_GB2312"/>
          <w:sz w:val="32"/>
          <w:szCs w:val="32"/>
        </w:rPr>
      </w:pPr>
      <w:r>
        <w:rPr>
          <w:rFonts w:hint="eastAsia" w:ascii="仿宋_GB2312"/>
          <w:sz w:val="32"/>
          <w:szCs w:val="32"/>
        </w:rPr>
        <w:t>9.职业技术师范教育发展路径研究</w:t>
      </w:r>
    </w:p>
    <w:p>
      <w:pPr>
        <w:autoSpaceDE w:val="0"/>
        <w:ind w:firstLine="640" w:firstLineChars="200"/>
        <w:rPr>
          <w:rFonts w:hint="eastAsia" w:ascii="仿宋_GB2312"/>
          <w:sz w:val="32"/>
          <w:szCs w:val="32"/>
        </w:rPr>
      </w:pPr>
      <w:r>
        <w:rPr>
          <w:rFonts w:hint="eastAsia" w:ascii="仿宋_GB2312"/>
          <w:sz w:val="32"/>
          <w:szCs w:val="32"/>
        </w:rPr>
        <w:t>10.高等职业学校分类考试中职业技能考试方式研究</w:t>
      </w:r>
    </w:p>
    <w:p>
      <w:pPr>
        <w:autoSpaceDE w:val="0"/>
        <w:ind w:firstLine="640" w:firstLineChars="200"/>
        <w:rPr>
          <w:rFonts w:hint="eastAsia" w:ascii="仿宋_GB2312"/>
          <w:sz w:val="32"/>
          <w:szCs w:val="32"/>
        </w:rPr>
      </w:pPr>
      <w:r>
        <w:rPr>
          <w:rFonts w:hint="eastAsia" w:ascii="仿宋_GB2312"/>
          <w:sz w:val="32"/>
          <w:szCs w:val="32"/>
        </w:rPr>
        <w:t>11.高等职业学校产教融合、校企合作模式研究与实践</w:t>
      </w:r>
    </w:p>
    <w:p>
      <w:pPr>
        <w:autoSpaceDE w:val="0"/>
        <w:ind w:firstLine="640" w:firstLineChars="200"/>
        <w:rPr>
          <w:rFonts w:hint="eastAsia" w:ascii="仿宋_GB2312"/>
          <w:sz w:val="32"/>
          <w:szCs w:val="32"/>
        </w:rPr>
      </w:pPr>
      <w:r>
        <w:rPr>
          <w:rFonts w:hint="eastAsia" w:ascii="仿宋_GB2312"/>
          <w:sz w:val="32"/>
          <w:szCs w:val="32"/>
        </w:rPr>
        <w:t>12.河南省高等职业教育服务经济社会发展贡献率研究</w:t>
      </w:r>
    </w:p>
    <w:p>
      <w:pPr>
        <w:autoSpaceDE w:val="0"/>
        <w:ind w:firstLine="640" w:firstLineChars="200"/>
        <w:rPr>
          <w:rFonts w:hint="eastAsia" w:ascii="仿宋_GB2312"/>
          <w:sz w:val="32"/>
          <w:szCs w:val="32"/>
        </w:rPr>
      </w:pPr>
      <w:r>
        <w:rPr>
          <w:rFonts w:hint="eastAsia" w:ascii="仿宋_GB2312"/>
          <w:sz w:val="32"/>
          <w:szCs w:val="32"/>
        </w:rPr>
        <w:t>13.高等职业学校学院-书院双载体育人模式探索与实践</w:t>
      </w:r>
    </w:p>
    <w:p>
      <w:pPr>
        <w:autoSpaceDE w:val="0"/>
        <w:ind w:firstLine="640" w:firstLineChars="200"/>
        <w:rPr>
          <w:rFonts w:hint="eastAsia" w:ascii="楷体_GB2312" w:eastAsia="楷体_GB2312"/>
          <w:b/>
          <w:bCs/>
          <w:sz w:val="32"/>
          <w:szCs w:val="32"/>
        </w:rPr>
      </w:pPr>
      <w:r>
        <w:rPr>
          <w:rFonts w:hint="eastAsia" w:ascii="仿宋_GB2312"/>
          <w:sz w:val="32"/>
          <w:szCs w:val="32"/>
        </w:rPr>
        <w:t>14.职业本科教育人才培养模式研究</w:t>
      </w:r>
    </w:p>
    <w:p>
      <w:pPr>
        <w:autoSpaceDE w:val="0"/>
        <w:spacing w:line="360" w:lineRule="auto"/>
        <w:jc w:val="center"/>
        <w:rPr>
          <w:rFonts w:hint="eastAsia" w:ascii="楷体_GB2312" w:eastAsia="楷体_GB2312"/>
          <w:bCs/>
          <w:sz w:val="32"/>
          <w:szCs w:val="32"/>
        </w:rPr>
      </w:pPr>
      <w:r>
        <w:rPr>
          <w:rFonts w:hint="eastAsia" w:ascii="楷体_GB2312" w:eastAsia="楷体_GB2312"/>
          <w:bCs/>
          <w:sz w:val="32"/>
          <w:szCs w:val="32"/>
        </w:rPr>
        <w:t>（二）重点课题与一般课题</w:t>
      </w:r>
    </w:p>
    <w:p>
      <w:pPr>
        <w:autoSpaceDE w:val="0"/>
        <w:ind w:firstLine="640" w:firstLineChars="200"/>
        <w:rPr>
          <w:rFonts w:hint="eastAsia" w:ascii="仿宋_GB2312"/>
          <w:b/>
          <w:bCs/>
          <w:sz w:val="32"/>
          <w:szCs w:val="32"/>
        </w:rPr>
      </w:pPr>
      <w:r>
        <w:rPr>
          <w:rFonts w:hint="eastAsia" w:ascii="仿宋_GB2312"/>
          <w:b/>
          <w:bCs/>
          <w:sz w:val="32"/>
          <w:szCs w:val="32"/>
        </w:rPr>
        <w:t>1.立德树人根本任务研究与实践</w:t>
      </w:r>
    </w:p>
    <w:p>
      <w:pPr>
        <w:autoSpaceDE w:val="0"/>
        <w:ind w:firstLine="640" w:firstLineChars="200"/>
        <w:rPr>
          <w:rFonts w:hint="eastAsia" w:ascii="仿宋_GB2312"/>
          <w:sz w:val="32"/>
          <w:szCs w:val="32"/>
        </w:rPr>
      </w:pPr>
      <w:r>
        <w:rPr>
          <w:rFonts w:hint="eastAsia" w:ascii="仿宋_GB2312"/>
          <w:sz w:val="32"/>
          <w:szCs w:val="32"/>
        </w:rPr>
        <w:t>1-1.德技并修、工学结合的育人机制研究与实践</w:t>
      </w:r>
    </w:p>
    <w:p>
      <w:pPr>
        <w:autoSpaceDE w:val="0"/>
        <w:ind w:firstLine="640" w:firstLineChars="200"/>
        <w:rPr>
          <w:rFonts w:hint="eastAsia" w:ascii="仿宋_GB2312"/>
          <w:sz w:val="32"/>
          <w:szCs w:val="32"/>
        </w:rPr>
      </w:pPr>
      <w:r>
        <w:rPr>
          <w:rFonts w:hint="eastAsia" w:ascii="仿宋_GB2312"/>
          <w:sz w:val="32"/>
          <w:szCs w:val="32"/>
        </w:rPr>
        <w:t>1-2.中华优秀传统文化、社会主义先进文化、革命文化、企业文化、校园文化等融入职业教育教学研究与实践</w:t>
      </w:r>
    </w:p>
    <w:p>
      <w:pPr>
        <w:autoSpaceDE w:val="0"/>
        <w:ind w:firstLine="640" w:firstLineChars="200"/>
        <w:rPr>
          <w:rFonts w:hint="eastAsia" w:ascii="仿宋_GB2312"/>
          <w:sz w:val="32"/>
          <w:szCs w:val="32"/>
        </w:rPr>
      </w:pPr>
      <w:r>
        <w:rPr>
          <w:rFonts w:hint="eastAsia" w:ascii="仿宋_GB2312"/>
          <w:sz w:val="32"/>
          <w:szCs w:val="32"/>
        </w:rPr>
        <w:t>1-3.高等职业学校劳动教育模式创新研究</w:t>
      </w:r>
    </w:p>
    <w:p>
      <w:pPr>
        <w:autoSpaceDE w:val="0"/>
        <w:ind w:firstLine="640" w:firstLineChars="200"/>
        <w:rPr>
          <w:rFonts w:hint="eastAsia" w:ascii="仿宋_GB2312"/>
          <w:sz w:val="32"/>
          <w:szCs w:val="32"/>
        </w:rPr>
      </w:pPr>
      <w:r>
        <w:rPr>
          <w:rFonts w:hint="eastAsia" w:ascii="仿宋_GB2312"/>
          <w:sz w:val="32"/>
          <w:szCs w:val="32"/>
        </w:rPr>
        <w:t>1-4.高等职业学校美育教育模式创新研究</w:t>
      </w:r>
    </w:p>
    <w:p>
      <w:pPr>
        <w:autoSpaceDE w:val="0"/>
        <w:ind w:firstLine="640" w:firstLineChars="200"/>
        <w:rPr>
          <w:rFonts w:hint="eastAsia" w:ascii="仿宋_GB2312"/>
          <w:sz w:val="32"/>
          <w:szCs w:val="32"/>
        </w:rPr>
      </w:pPr>
      <w:r>
        <w:rPr>
          <w:rFonts w:hint="eastAsia" w:ascii="仿宋_GB2312"/>
          <w:sz w:val="32"/>
          <w:szCs w:val="32"/>
        </w:rPr>
        <w:t>1-5.高等职业学校体育教育模式创新研究</w:t>
      </w:r>
    </w:p>
    <w:p>
      <w:pPr>
        <w:autoSpaceDE w:val="0"/>
        <w:ind w:firstLine="640" w:firstLineChars="200"/>
        <w:rPr>
          <w:rFonts w:hint="eastAsia" w:ascii="仿宋_GB2312"/>
          <w:sz w:val="32"/>
          <w:szCs w:val="32"/>
        </w:rPr>
      </w:pPr>
      <w:r>
        <w:rPr>
          <w:rFonts w:hint="eastAsia" w:ascii="仿宋_GB2312"/>
          <w:sz w:val="32"/>
          <w:szCs w:val="32"/>
        </w:rPr>
        <w:t>1-6.职业体验教育模式、路径、内容研究</w:t>
      </w:r>
    </w:p>
    <w:p>
      <w:pPr>
        <w:autoSpaceDE w:val="0"/>
        <w:ind w:firstLine="640" w:firstLineChars="200"/>
        <w:rPr>
          <w:rFonts w:hint="eastAsia" w:ascii="仿宋_GB2312"/>
          <w:b/>
          <w:bCs/>
          <w:sz w:val="32"/>
          <w:szCs w:val="32"/>
        </w:rPr>
      </w:pPr>
      <w:r>
        <w:rPr>
          <w:rFonts w:hint="eastAsia" w:ascii="仿宋_GB2312"/>
          <w:b/>
          <w:bCs/>
          <w:sz w:val="32"/>
          <w:szCs w:val="32"/>
        </w:rPr>
        <w:t>2.职业教育产教融合、校企合作研究与实践</w:t>
      </w:r>
    </w:p>
    <w:p>
      <w:pPr>
        <w:autoSpaceDE w:val="0"/>
        <w:ind w:firstLine="640" w:firstLineChars="200"/>
        <w:rPr>
          <w:rFonts w:hint="eastAsia" w:ascii="仿宋_GB2312"/>
          <w:sz w:val="32"/>
          <w:szCs w:val="32"/>
        </w:rPr>
      </w:pPr>
      <w:r>
        <w:rPr>
          <w:rFonts w:hint="eastAsia" w:ascii="仿宋_GB2312"/>
          <w:sz w:val="32"/>
          <w:szCs w:val="32"/>
        </w:rPr>
        <w:t>2-1.深化职业教育产教融合校企对话机制研究与实践</w:t>
      </w:r>
    </w:p>
    <w:p>
      <w:pPr>
        <w:autoSpaceDE w:val="0"/>
        <w:ind w:firstLine="640" w:firstLineChars="200"/>
        <w:rPr>
          <w:rFonts w:hint="eastAsia" w:ascii="仿宋_GB2312"/>
          <w:sz w:val="32"/>
          <w:szCs w:val="32"/>
        </w:rPr>
      </w:pPr>
      <w:r>
        <w:rPr>
          <w:rFonts w:hint="eastAsia" w:ascii="仿宋_GB2312"/>
          <w:sz w:val="32"/>
          <w:szCs w:val="32"/>
        </w:rPr>
        <w:t>2-2.高等职业学校产教融合协同育人研究与实践</w:t>
      </w:r>
    </w:p>
    <w:p>
      <w:pPr>
        <w:autoSpaceDE w:val="0"/>
        <w:ind w:firstLine="640" w:firstLineChars="200"/>
        <w:rPr>
          <w:rFonts w:hint="eastAsia" w:ascii="仿宋_GB2312"/>
          <w:sz w:val="32"/>
          <w:szCs w:val="32"/>
        </w:rPr>
      </w:pPr>
      <w:r>
        <w:rPr>
          <w:rFonts w:hint="eastAsia" w:ascii="仿宋_GB2312"/>
          <w:sz w:val="32"/>
          <w:szCs w:val="32"/>
        </w:rPr>
        <w:t>2-3.职业教育产教融合型企业培育政策研究</w:t>
      </w:r>
    </w:p>
    <w:p>
      <w:pPr>
        <w:autoSpaceDE w:val="0"/>
        <w:ind w:firstLine="640" w:firstLineChars="200"/>
        <w:rPr>
          <w:rFonts w:hint="eastAsia" w:ascii="仿宋_GB2312"/>
          <w:sz w:val="32"/>
          <w:szCs w:val="32"/>
        </w:rPr>
      </w:pPr>
      <w:r>
        <w:rPr>
          <w:rFonts w:hint="eastAsia" w:ascii="仿宋_GB2312"/>
          <w:sz w:val="32"/>
          <w:szCs w:val="32"/>
        </w:rPr>
        <w:t>2-4.河南省职业教育集团化、联盟式办学机制、模式研究与实践</w:t>
      </w:r>
    </w:p>
    <w:p>
      <w:pPr>
        <w:autoSpaceDE w:val="0"/>
        <w:ind w:firstLine="640" w:firstLineChars="200"/>
        <w:rPr>
          <w:rFonts w:hint="eastAsia" w:ascii="仿宋_GB2312"/>
          <w:sz w:val="32"/>
          <w:szCs w:val="32"/>
        </w:rPr>
      </w:pPr>
      <w:r>
        <w:rPr>
          <w:rFonts w:hint="eastAsia" w:ascii="仿宋_GB2312"/>
          <w:sz w:val="32"/>
          <w:szCs w:val="32"/>
        </w:rPr>
        <w:t>2-5.股份制、混合所有制高等职业学校办学模式研究与实践</w:t>
      </w:r>
    </w:p>
    <w:p>
      <w:pPr>
        <w:autoSpaceDE w:val="0"/>
        <w:ind w:firstLine="640" w:firstLineChars="200"/>
        <w:rPr>
          <w:rFonts w:hint="eastAsia" w:ascii="仿宋_GB2312"/>
          <w:sz w:val="32"/>
          <w:szCs w:val="32"/>
        </w:rPr>
      </w:pPr>
      <w:r>
        <w:rPr>
          <w:rFonts w:hint="eastAsia" w:ascii="仿宋_GB2312"/>
          <w:sz w:val="32"/>
          <w:szCs w:val="32"/>
        </w:rPr>
        <w:t>2-6.校企合作中经费保障机制研究与实践</w:t>
      </w:r>
    </w:p>
    <w:p>
      <w:pPr>
        <w:autoSpaceDE w:val="0"/>
        <w:ind w:firstLine="640" w:firstLineChars="200"/>
        <w:rPr>
          <w:rFonts w:hint="eastAsia" w:ascii="仿宋_GB2312"/>
          <w:sz w:val="32"/>
          <w:szCs w:val="32"/>
        </w:rPr>
      </w:pPr>
      <w:r>
        <w:rPr>
          <w:rFonts w:hint="eastAsia" w:ascii="仿宋_GB2312"/>
          <w:sz w:val="32"/>
          <w:szCs w:val="32"/>
        </w:rPr>
        <w:t>2-7.校企“双元”合作开发职业教育教材研究与实践</w:t>
      </w:r>
    </w:p>
    <w:p>
      <w:pPr>
        <w:autoSpaceDE w:val="0"/>
        <w:ind w:firstLine="640" w:firstLineChars="200"/>
        <w:rPr>
          <w:rFonts w:hint="eastAsia" w:ascii="仿宋_GB2312"/>
          <w:sz w:val="32"/>
          <w:szCs w:val="32"/>
        </w:rPr>
      </w:pPr>
      <w:r>
        <w:rPr>
          <w:rFonts w:hint="eastAsia" w:ascii="仿宋_GB2312"/>
          <w:sz w:val="32"/>
          <w:szCs w:val="32"/>
        </w:rPr>
        <w:t>2-8.产业学院人才培养与评价机制研究</w:t>
      </w:r>
    </w:p>
    <w:p>
      <w:pPr>
        <w:autoSpaceDE w:val="0"/>
        <w:ind w:firstLine="640" w:firstLineChars="200"/>
        <w:rPr>
          <w:rFonts w:hint="eastAsia" w:ascii="仿宋_GB2312"/>
          <w:sz w:val="32"/>
          <w:szCs w:val="32"/>
        </w:rPr>
      </w:pPr>
      <w:r>
        <w:rPr>
          <w:rFonts w:hint="eastAsia" w:ascii="仿宋_GB2312"/>
          <w:sz w:val="32"/>
          <w:szCs w:val="32"/>
        </w:rPr>
        <w:t>2-9.职业教育专业与产业共生共长机制研究与实践</w:t>
      </w:r>
    </w:p>
    <w:p>
      <w:pPr>
        <w:autoSpaceDE w:val="0"/>
        <w:ind w:firstLine="640" w:firstLineChars="200"/>
        <w:rPr>
          <w:rFonts w:hint="eastAsia" w:ascii="仿宋_GB2312"/>
          <w:sz w:val="32"/>
          <w:szCs w:val="32"/>
        </w:rPr>
      </w:pPr>
      <w:r>
        <w:rPr>
          <w:rFonts w:hint="eastAsia" w:ascii="仿宋_GB2312"/>
          <w:sz w:val="32"/>
          <w:szCs w:val="32"/>
        </w:rPr>
        <w:t>2-10.产教融合背景下以需求为导向的创新创业人才培养模式改革研究</w:t>
      </w:r>
    </w:p>
    <w:p>
      <w:pPr>
        <w:autoSpaceDE w:val="0"/>
        <w:ind w:firstLine="640" w:firstLineChars="200"/>
        <w:rPr>
          <w:rFonts w:hint="eastAsia" w:ascii="仿宋_GB2312"/>
          <w:b/>
          <w:bCs/>
          <w:sz w:val="32"/>
          <w:szCs w:val="32"/>
        </w:rPr>
      </w:pPr>
      <w:r>
        <w:rPr>
          <w:rFonts w:hint="eastAsia" w:ascii="仿宋_GB2312"/>
          <w:b/>
          <w:bCs/>
          <w:sz w:val="32"/>
          <w:szCs w:val="32"/>
        </w:rPr>
        <w:t>3.人才培养模式研究与实践</w:t>
      </w:r>
    </w:p>
    <w:p>
      <w:pPr>
        <w:autoSpaceDE w:val="0"/>
        <w:ind w:firstLine="640" w:firstLineChars="200"/>
        <w:rPr>
          <w:rFonts w:hint="eastAsia" w:ascii="仿宋_GB2312"/>
          <w:sz w:val="32"/>
          <w:szCs w:val="32"/>
        </w:rPr>
      </w:pPr>
      <w:r>
        <w:rPr>
          <w:rFonts w:hint="eastAsia" w:ascii="仿宋_GB2312"/>
          <w:sz w:val="32"/>
          <w:szCs w:val="32"/>
        </w:rPr>
        <w:t>3-1.基于产学研用协同创新的人才培养模式研究</w:t>
      </w:r>
    </w:p>
    <w:p>
      <w:pPr>
        <w:autoSpaceDE w:val="0"/>
        <w:ind w:firstLine="640" w:firstLineChars="200"/>
        <w:rPr>
          <w:rFonts w:hint="eastAsia" w:ascii="仿宋_GB2312"/>
          <w:sz w:val="32"/>
          <w:szCs w:val="32"/>
        </w:rPr>
      </w:pPr>
      <w:r>
        <w:rPr>
          <w:rFonts w:hint="eastAsia" w:ascii="仿宋_GB2312"/>
          <w:sz w:val="32"/>
          <w:szCs w:val="32"/>
        </w:rPr>
        <w:t>3-2.中国特色现代学徒制研究与实践</w:t>
      </w:r>
    </w:p>
    <w:p>
      <w:pPr>
        <w:autoSpaceDE w:val="0"/>
        <w:ind w:firstLine="640" w:firstLineChars="200"/>
        <w:rPr>
          <w:rFonts w:hint="eastAsia" w:ascii="仿宋_GB2312"/>
          <w:sz w:val="32"/>
          <w:szCs w:val="32"/>
        </w:rPr>
      </w:pPr>
      <w:r>
        <w:rPr>
          <w:rFonts w:hint="eastAsia" w:ascii="仿宋_GB2312"/>
          <w:sz w:val="32"/>
          <w:szCs w:val="32"/>
        </w:rPr>
        <w:t>3-3.高等职业学校岗课赛证融合的人才培养模式研究与实践</w:t>
      </w:r>
    </w:p>
    <w:p>
      <w:pPr>
        <w:autoSpaceDE w:val="0"/>
        <w:ind w:firstLine="640" w:firstLineChars="200"/>
        <w:rPr>
          <w:rFonts w:hint="eastAsia" w:ascii="仿宋_GB2312"/>
          <w:sz w:val="32"/>
          <w:szCs w:val="32"/>
        </w:rPr>
      </w:pPr>
      <w:r>
        <w:rPr>
          <w:rFonts w:hint="eastAsia" w:ascii="仿宋_GB2312"/>
          <w:sz w:val="32"/>
          <w:szCs w:val="32"/>
        </w:rPr>
        <w:t>3-4.职业教育弹性学制、弹性学期、弹性学时研究与实践</w:t>
      </w:r>
    </w:p>
    <w:p>
      <w:pPr>
        <w:autoSpaceDE w:val="0"/>
        <w:ind w:firstLine="640" w:firstLineChars="200"/>
        <w:rPr>
          <w:rFonts w:hint="eastAsia" w:ascii="仿宋_GB2312"/>
          <w:sz w:val="32"/>
          <w:szCs w:val="32"/>
        </w:rPr>
      </w:pPr>
      <w:r>
        <w:rPr>
          <w:rFonts w:hint="eastAsia" w:ascii="仿宋_GB2312"/>
          <w:sz w:val="32"/>
          <w:szCs w:val="32"/>
        </w:rPr>
        <w:t>3-5.1+X证书制度试点院校实践与制度体系构建研究</w:t>
      </w:r>
    </w:p>
    <w:p>
      <w:pPr>
        <w:autoSpaceDE w:val="0"/>
        <w:ind w:firstLine="640" w:firstLineChars="200"/>
        <w:rPr>
          <w:rFonts w:hint="eastAsia" w:ascii="仿宋_GB2312"/>
          <w:sz w:val="32"/>
          <w:szCs w:val="32"/>
        </w:rPr>
      </w:pPr>
      <w:r>
        <w:rPr>
          <w:rFonts w:hint="eastAsia" w:ascii="仿宋_GB2312"/>
          <w:sz w:val="32"/>
          <w:szCs w:val="32"/>
        </w:rPr>
        <w:t>3-6.职业教育教学标准对接行业技术规范（标准）、职业标准的有效模式研究与实践</w:t>
      </w:r>
    </w:p>
    <w:p>
      <w:pPr>
        <w:autoSpaceDE w:val="0"/>
        <w:ind w:firstLine="640" w:firstLineChars="200"/>
        <w:rPr>
          <w:rFonts w:hint="eastAsia" w:ascii="仿宋_GB2312"/>
          <w:sz w:val="32"/>
          <w:szCs w:val="32"/>
        </w:rPr>
      </w:pPr>
      <w:r>
        <w:rPr>
          <w:rFonts w:hint="eastAsia" w:ascii="仿宋_GB2312"/>
          <w:sz w:val="32"/>
          <w:szCs w:val="32"/>
        </w:rPr>
        <w:t>3-7.职业本科专业建设全链条标准体系构建与研制</w:t>
      </w:r>
    </w:p>
    <w:p>
      <w:pPr>
        <w:autoSpaceDE w:val="0"/>
        <w:ind w:firstLine="640" w:firstLineChars="200"/>
        <w:rPr>
          <w:rFonts w:hint="eastAsia" w:ascii="仿宋_GB2312"/>
          <w:sz w:val="32"/>
          <w:szCs w:val="32"/>
        </w:rPr>
      </w:pPr>
      <w:r>
        <w:rPr>
          <w:rFonts w:hint="eastAsia" w:ascii="仿宋_GB2312"/>
          <w:sz w:val="32"/>
          <w:szCs w:val="32"/>
        </w:rPr>
        <w:t>3-8.校校、校地</w:t>
      </w:r>
      <w:r>
        <w:rPr>
          <w:rFonts w:hint="eastAsia" w:ascii="仿宋_GB2312"/>
          <w:spacing w:val="-6"/>
          <w:sz w:val="32"/>
          <w:szCs w:val="32"/>
        </w:rPr>
        <w:t>、校企、校院（所）协同育人机制研究与实践</w:t>
      </w:r>
    </w:p>
    <w:p>
      <w:pPr>
        <w:autoSpaceDE w:val="0"/>
        <w:ind w:firstLine="640" w:firstLineChars="200"/>
        <w:rPr>
          <w:rFonts w:hint="eastAsia" w:ascii="仿宋_GB2312"/>
          <w:sz w:val="32"/>
          <w:szCs w:val="32"/>
        </w:rPr>
      </w:pPr>
      <w:r>
        <w:rPr>
          <w:rFonts w:hint="eastAsia" w:ascii="仿宋_GB2312"/>
          <w:sz w:val="32"/>
          <w:szCs w:val="32"/>
        </w:rPr>
        <w:t>3-9.基于1+X证书制度的技术技能人才培养模式改革研究与实践</w:t>
      </w:r>
    </w:p>
    <w:p>
      <w:pPr>
        <w:autoSpaceDE w:val="0"/>
        <w:ind w:firstLine="640" w:firstLineChars="200"/>
        <w:rPr>
          <w:rFonts w:hint="eastAsia" w:ascii="仿宋_GB2312"/>
          <w:sz w:val="32"/>
          <w:szCs w:val="32"/>
        </w:rPr>
      </w:pPr>
      <w:r>
        <w:rPr>
          <w:rFonts w:hint="eastAsia" w:ascii="仿宋_GB2312"/>
          <w:sz w:val="32"/>
          <w:szCs w:val="32"/>
        </w:rPr>
        <w:t>3-10.高等职业学校技术技能人才创新创业能力培养探索与实践</w:t>
      </w:r>
    </w:p>
    <w:p>
      <w:pPr>
        <w:autoSpaceDE w:val="0"/>
        <w:ind w:firstLine="640" w:firstLineChars="200"/>
        <w:rPr>
          <w:rFonts w:hint="eastAsia" w:ascii="仿宋_GB2312"/>
          <w:b/>
          <w:bCs/>
          <w:sz w:val="32"/>
          <w:szCs w:val="32"/>
        </w:rPr>
      </w:pPr>
      <w:r>
        <w:rPr>
          <w:rFonts w:hint="eastAsia" w:ascii="仿宋_GB2312"/>
          <w:b/>
          <w:bCs/>
          <w:sz w:val="32"/>
          <w:szCs w:val="32"/>
        </w:rPr>
        <w:t>4.专业建设研究与实践</w:t>
      </w:r>
    </w:p>
    <w:p>
      <w:pPr>
        <w:autoSpaceDE w:val="0"/>
        <w:ind w:firstLine="640" w:firstLineChars="200"/>
        <w:rPr>
          <w:rFonts w:hint="eastAsia" w:ascii="仿宋_GB2312"/>
          <w:sz w:val="32"/>
          <w:szCs w:val="32"/>
        </w:rPr>
      </w:pPr>
      <w:r>
        <w:rPr>
          <w:rFonts w:hint="eastAsia" w:ascii="仿宋_GB2312"/>
          <w:sz w:val="32"/>
          <w:szCs w:val="32"/>
        </w:rPr>
        <w:t>4-1.高等职业学校提升专业服务区域社会、经济、文化发展能力研究与实践</w:t>
      </w:r>
    </w:p>
    <w:p>
      <w:pPr>
        <w:autoSpaceDE w:val="0"/>
        <w:ind w:firstLine="640" w:firstLineChars="200"/>
        <w:rPr>
          <w:rFonts w:hint="eastAsia" w:ascii="仿宋_GB2312"/>
          <w:sz w:val="32"/>
          <w:szCs w:val="32"/>
        </w:rPr>
      </w:pPr>
      <w:r>
        <w:rPr>
          <w:rFonts w:hint="eastAsia" w:ascii="仿宋_GB2312"/>
          <w:sz w:val="32"/>
          <w:szCs w:val="32"/>
        </w:rPr>
        <w:t>4-2.高等职业学校专业设置、建设路径、结构优化与培养目标定位研究与实践</w:t>
      </w:r>
    </w:p>
    <w:p>
      <w:pPr>
        <w:autoSpaceDE w:val="0"/>
        <w:ind w:firstLine="640" w:firstLineChars="200"/>
        <w:rPr>
          <w:rFonts w:hint="eastAsia" w:ascii="仿宋_GB2312"/>
          <w:sz w:val="32"/>
          <w:szCs w:val="32"/>
        </w:rPr>
      </w:pPr>
      <w:r>
        <w:rPr>
          <w:rFonts w:hint="eastAsia" w:ascii="仿宋_GB2312"/>
          <w:sz w:val="32"/>
          <w:szCs w:val="32"/>
        </w:rPr>
        <w:t>4-3.适应复合型人才培养的专业群建设研究与实践</w:t>
      </w:r>
    </w:p>
    <w:p>
      <w:pPr>
        <w:autoSpaceDE w:val="0"/>
        <w:ind w:firstLine="640" w:firstLineChars="200"/>
        <w:rPr>
          <w:rFonts w:hint="eastAsia" w:ascii="仿宋_GB2312"/>
          <w:sz w:val="32"/>
          <w:szCs w:val="32"/>
        </w:rPr>
      </w:pPr>
      <w:r>
        <w:rPr>
          <w:rFonts w:hint="eastAsia" w:ascii="仿宋_GB2312"/>
          <w:sz w:val="32"/>
          <w:szCs w:val="32"/>
        </w:rPr>
        <w:t>4-4.基于新专业目录的专业优化升级改造路径探索实践</w:t>
      </w:r>
    </w:p>
    <w:p>
      <w:pPr>
        <w:autoSpaceDE w:val="0"/>
        <w:ind w:firstLine="640" w:firstLineChars="200"/>
        <w:rPr>
          <w:rFonts w:hint="eastAsia" w:ascii="仿宋_GB2312"/>
          <w:sz w:val="32"/>
          <w:szCs w:val="32"/>
        </w:rPr>
      </w:pPr>
      <w:r>
        <w:rPr>
          <w:rFonts w:hint="eastAsia" w:ascii="仿宋_GB2312"/>
          <w:sz w:val="32"/>
          <w:szCs w:val="32"/>
        </w:rPr>
        <w:t>4-5.高等职业学校专业认证探索与实践</w:t>
      </w:r>
    </w:p>
    <w:p>
      <w:pPr>
        <w:autoSpaceDE w:val="0"/>
        <w:ind w:firstLine="640" w:firstLineChars="200"/>
        <w:rPr>
          <w:rFonts w:hint="eastAsia" w:ascii="仿宋_GB2312"/>
          <w:sz w:val="32"/>
          <w:szCs w:val="32"/>
        </w:rPr>
      </w:pPr>
      <w:r>
        <w:rPr>
          <w:rFonts w:hint="eastAsia" w:ascii="仿宋_GB2312"/>
          <w:sz w:val="32"/>
          <w:szCs w:val="32"/>
        </w:rPr>
        <w:t>4-6.高等职业学校对接产业链的专业群课程体系构建与实践</w:t>
      </w:r>
    </w:p>
    <w:p>
      <w:pPr>
        <w:autoSpaceDE w:val="0"/>
        <w:ind w:firstLine="640" w:firstLineChars="200"/>
        <w:rPr>
          <w:rFonts w:hint="eastAsia" w:ascii="仿宋_GB2312"/>
          <w:sz w:val="32"/>
          <w:szCs w:val="32"/>
        </w:rPr>
      </w:pPr>
      <w:r>
        <w:rPr>
          <w:rFonts w:hint="eastAsia" w:ascii="仿宋_GB2312"/>
          <w:sz w:val="32"/>
          <w:szCs w:val="32"/>
        </w:rPr>
        <w:t>4-7.高等职业学校专业群建设模式研究与实践</w:t>
      </w:r>
    </w:p>
    <w:p>
      <w:pPr>
        <w:autoSpaceDE w:val="0"/>
        <w:ind w:firstLine="640" w:firstLineChars="200"/>
        <w:rPr>
          <w:rFonts w:hint="eastAsia" w:ascii="仿宋_GB2312"/>
          <w:sz w:val="32"/>
          <w:szCs w:val="32"/>
        </w:rPr>
      </w:pPr>
      <w:r>
        <w:rPr>
          <w:rFonts w:hint="eastAsia" w:ascii="仿宋_GB2312"/>
          <w:sz w:val="32"/>
          <w:szCs w:val="32"/>
        </w:rPr>
        <w:t>4-8.高等职业学校专业群可持续发展机制研究与实践</w:t>
      </w:r>
    </w:p>
    <w:p>
      <w:pPr>
        <w:autoSpaceDE w:val="0"/>
        <w:ind w:firstLine="640" w:firstLineChars="200"/>
        <w:rPr>
          <w:rFonts w:hint="eastAsia" w:ascii="仿宋_GB2312"/>
          <w:sz w:val="32"/>
          <w:szCs w:val="32"/>
        </w:rPr>
      </w:pPr>
      <w:r>
        <w:rPr>
          <w:rFonts w:hint="eastAsia" w:ascii="仿宋_GB2312"/>
          <w:sz w:val="32"/>
          <w:szCs w:val="32"/>
        </w:rPr>
        <w:t>4-9.高等职业学校专业评价现状与专业建设评价指标体系研究与实践</w:t>
      </w:r>
    </w:p>
    <w:p>
      <w:pPr>
        <w:autoSpaceDE w:val="0"/>
        <w:ind w:firstLine="640" w:firstLineChars="200"/>
        <w:rPr>
          <w:rFonts w:hint="eastAsia" w:ascii="仿宋_GB2312"/>
          <w:sz w:val="32"/>
          <w:szCs w:val="32"/>
        </w:rPr>
      </w:pPr>
      <w:r>
        <w:rPr>
          <w:rFonts w:hint="eastAsia" w:ascii="仿宋_GB2312"/>
          <w:sz w:val="32"/>
          <w:szCs w:val="32"/>
        </w:rPr>
        <w:t>4-10.高等职业学校专业群建设的教学组织体系重构研究与实践</w:t>
      </w:r>
    </w:p>
    <w:p>
      <w:pPr>
        <w:autoSpaceDE w:val="0"/>
        <w:ind w:firstLine="640" w:firstLineChars="200"/>
        <w:rPr>
          <w:rFonts w:hint="eastAsia" w:ascii="仿宋_GB2312"/>
          <w:sz w:val="32"/>
          <w:szCs w:val="32"/>
        </w:rPr>
      </w:pPr>
      <w:r>
        <w:rPr>
          <w:rFonts w:hint="eastAsia" w:ascii="仿宋_GB2312"/>
          <w:sz w:val="32"/>
          <w:szCs w:val="32"/>
        </w:rPr>
        <w:t>4-11.高等职业学校创新创业教育类课程体系建设</w:t>
      </w:r>
    </w:p>
    <w:p>
      <w:pPr>
        <w:autoSpaceDE w:val="0"/>
        <w:ind w:firstLine="640" w:firstLineChars="200"/>
        <w:rPr>
          <w:rFonts w:hint="eastAsia" w:ascii="仿宋_GB2312"/>
          <w:sz w:val="32"/>
          <w:szCs w:val="32"/>
        </w:rPr>
      </w:pPr>
      <w:r>
        <w:rPr>
          <w:rFonts w:hint="eastAsia" w:ascii="仿宋_GB2312"/>
          <w:sz w:val="32"/>
          <w:szCs w:val="32"/>
        </w:rPr>
        <w:t>4-12.高等职业学校专业群建设绩效评价研究与实践</w:t>
      </w:r>
    </w:p>
    <w:p>
      <w:pPr>
        <w:autoSpaceDE w:val="0"/>
        <w:ind w:firstLine="640" w:firstLineChars="200"/>
        <w:rPr>
          <w:rFonts w:hint="eastAsia" w:ascii="仿宋_GB2312"/>
          <w:sz w:val="32"/>
          <w:szCs w:val="32"/>
        </w:rPr>
      </w:pPr>
      <w:r>
        <w:rPr>
          <w:rFonts w:hint="eastAsia" w:ascii="仿宋_GB2312"/>
          <w:sz w:val="32"/>
          <w:szCs w:val="32"/>
        </w:rPr>
        <w:t>4-13.高等职业学校专业群教材体系建设研究与实践</w:t>
      </w:r>
    </w:p>
    <w:p>
      <w:pPr>
        <w:autoSpaceDE w:val="0"/>
        <w:ind w:firstLine="640" w:firstLineChars="200"/>
        <w:rPr>
          <w:rFonts w:hint="eastAsia" w:ascii="仿宋_GB2312"/>
          <w:sz w:val="32"/>
          <w:szCs w:val="32"/>
        </w:rPr>
      </w:pPr>
      <w:r>
        <w:rPr>
          <w:rFonts w:hint="eastAsia" w:ascii="仿宋_GB2312"/>
          <w:sz w:val="32"/>
          <w:szCs w:val="32"/>
        </w:rPr>
        <w:t>4-14.基于专业大类的基础技能和通用技术研究</w:t>
      </w:r>
    </w:p>
    <w:p>
      <w:pPr>
        <w:autoSpaceDE w:val="0"/>
        <w:ind w:firstLine="640" w:firstLineChars="200"/>
        <w:rPr>
          <w:rFonts w:hint="eastAsia" w:ascii="仿宋_GB2312"/>
          <w:b/>
          <w:bCs/>
          <w:sz w:val="32"/>
          <w:szCs w:val="32"/>
        </w:rPr>
      </w:pPr>
      <w:r>
        <w:rPr>
          <w:rFonts w:hint="eastAsia" w:ascii="仿宋_GB2312"/>
          <w:b/>
          <w:bCs/>
          <w:sz w:val="32"/>
          <w:szCs w:val="32"/>
        </w:rPr>
        <w:t>5.课程、教法、教学研究与实践</w:t>
      </w:r>
    </w:p>
    <w:p>
      <w:pPr>
        <w:autoSpaceDE w:val="0"/>
        <w:ind w:firstLine="640" w:firstLineChars="200"/>
        <w:rPr>
          <w:rFonts w:hint="eastAsia" w:ascii="仿宋_GB2312"/>
          <w:sz w:val="32"/>
          <w:szCs w:val="32"/>
        </w:rPr>
      </w:pPr>
      <w:r>
        <w:rPr>
          <w:rFonts w:hint="eastAsia" w:ascii="仿宋_GB2312"/>
          <w:sz w:val="32"/>
          <w:szCs w:val="32"/>
        </w:rPr>
        <w:t>5-1.职业教育活力课堂研究</w:t>
      </w:r>
    </w:p>
    <w:p>
      <w:pPr>
        <w:autoSpaceDE w:val="0"/>
        <w:ind w:firstLine="640" w:firstLineChars="200"/>
        <w:rPr>
          <w:rFonts w:hint="eastAsia" w:ascii="仿宋_GB2312"/>
          <w:sz w:val="32"/>
          <w:szCs w:val="32"/>
        </w:rPr>
      </w:pPr>
      <w:r>
        <w:rPr>
          <w:rFonts w:hint="eastAsia" w:ascii="仿宋_GB2312"/>
          <w:sz w:val="32"/>
          <w:szCs w:val="32"/>
        </w:rPr>
        <w:t>5-2.专业课程融入思政元素的设计路径研究与实践</w:t>
      </w:r>
    </w:p>
    <w:p>
      <w:pPr>
        <w:autoSpaceDE w:val="0"/>
        <w:ind w:firstLine="640" w:firstLineChars="200"/>
        <w:rPr>
          <w:rFonts w:hint="eastAsia" w:ascii="仿宋_GB2312"/>
          <w:sz w:val="32"/>
          <w:szCs w:val="32"/>
        </w:rPr>
      </w:pPr>
      <w:r>
        <w:rPr>
          <w:rFonts w:hint="eastAsia" w:ascii="仿宋_GB2312"/>
          <w:sz w:val="32"/>
          <w:szCs w:val="32"/>
        </w:rPr>
        <w:t>5-3.高等职业学校“优质课”建设的理论与实践研究</w:t>
      </w:r>
    </w:p>
    <w:p>
      <w:pPr>
        <w:autoSpaceDE w:val="0"/>
        <w:ind w:firstLine="640" w:firstLineChars="200"/>
        <w:rPr>
          <w:rFonts w:hint="eastAsia" w:ascii="仿宋_GB2312"/>
          <w:sz w:val="32"/>
          <w:szCs w:val="32"/>
        </w:rPr>
      </w:pPr>
      <w:r>
        <w:rPr>
          <w:rFonts w:hint="eastAsia" w:ascii="仿宋_GB2312"/>
          <w:sz w:val="32"/>
          <w:szCs w:val="32"/>
        </w:rPr>
        <w:t>5-4.职业教育课程思政素材库建设与应用的研究与实践</w:t>
      </w:r>
    </w:p>
    <w:p>
      <w:pPr>
        <w:autoSpaceDE w:val="0"/>
        <w:ind w:firstLine="640" w:firstLineChars="200"/>
        <w:rPr>
          <w:rFonts w:hint="eastAsia" w:ascii="仿宋_GB2312"/>
          <w:sz w:val="32"/>
          <w:szCs w:val="32"/>
        </w:rPr>
      </w:pPr>
      <w:r>
        <w:rPr>
          <w:rFonts w:hint="eastAsia" w:ascii="仿宋_GB2312"/>
          <w:sz w:val="32"/>
          <w:szCs w:val="32"/>
        </w:rPr>
        <w:t>5-5.河南省职业教育在线精品课程开发研究与实践</w:t>
      </w:r>
    </w:p>
    <w:p>
      <w:pPr>
        <w:autoSpaceDE w:val="0"/>
        <w:ind w:firstLine="640" w:firstLineChars="200"/>
        <w:rPr>
          <w:rFonts w:hint="eastAsia" w:ascii="仿宋_GB2312"/>
          <w:sz w:val="32"/>
          <w:szCs w:val="32"/>
        </w:rPr>
      </w:pPr>
      <w:r>
        <w:rPr>
          <w:rFonts w:hint="eastAsia" w:ascii="仿宋_GB2312"/>
          <w:sz w:val="32"/>
          <w:szCs w:val="32"/>
        </w:rPr>
        <w:t>5-6.中高本职业教育课程衔接体系建设研究与实践</w:t>
      </w:r>
    </w:p>
    <w:p>
      <w:pPr>
        <w:autoSpaceDE w:val="0"/>
        <w:ind w:firstLine="640" w:firstLineChars="200"/>
        <w:rPr>
          <w:rFonts w:hint="eastAsia" w:ascii="仿宋_GB2312"/>
          <w:sz w:val="32"/>
          <w:szCs w:val="32"/>
        </w:rPr>
      </w:pPr>
      <w:r>
        <w:rPr>
          <w:rFonts w:hint="eastAsia" w:ascii="仿宋_GB2312"/>
          <w:sz w:val="32"/>
          <w:szCs w:val="32"/>
        </w:rPr>
        <w:t>5-7.职业教育课程质量建设提升路径与模式创新研究</w:t>
      </w:r>
    </w:p>
    <w:p>
      <w:pPr>
        <w:autoSpaceDE w:val="0"/>
        <w:ind w:firstLine="640" w:firstLineChars="200"/>
        <w:rPr>
          <w:rFonts w:hint="eastAsia" w:ascii="仿宋_GB2312"/>
          <w:sz w:val="32"/>
          <w:szCs w:val="32"/>
        </w:rPr>
      </w:pPr>
      <w:r>
        <w:rPr>
          <w:rFonts w:hint="eastAsia" w:ascii="仿宋_GB2312"/>
          <w:sz w:val="32"/>
          <w:szCs w:val="32"/>
        </w:rPr>
        <w:t>5-8.完全学分制的课程体系改革研究与实践</w:t>
      </w:r>
    </w:p>
    <w:p>
      <w:pPr>
        <w:autoSpaceDE w:val="0"/>
        <w:ind w:firstLine="640" w:firstLineChars="200"/>
        <w:rPr>
          <w:rFonts w:hint="eastAsia" w:ascii="仿宋_GB2312"/>
          <w:sz w:val="32"/>
          <w:szCs w:val="32"/>
        </w:rPr>
      </w:pPr>
      <w:r>
        <w:rPr>
          <w:rFonts w:hint="eastAsia" w:ascii="仿宋_GB2312"/>
          <w:sz w:val="32"/>
          <w:szCs w:val="32"/>
        </w:rPr>
        <w:t>5-9.基于职业特质的专业课程建设研究与实践</w:t>
      </w:r>
    </w:p>
    <w:p>
      <w:pPr>
        <w:autoSpaceDE w:val="0"/>
        <w:ind w:firstLine="640" w:firstLineChars="200"/>
        <w:rPr>
          <w:rFonts w:hint="eastAsia" w:ascii="仿宋_GB2312"/>
          <w:b/>
          <w:bCs/>
          <w:sz w:val="32"/>
          <w:szCs w:val="32"/>
        </w:rPr>
      </w:pPr>
      <w:bookmarkStart w:id="0" w:name="_Hlk30081616"/>
      <w:bookmarkEnd w:id="0"/>
      <w:r>
        <w:rPr>
          <w:rFonts w:hint="eastAsia" w:ascii="仿宋_GB2312"/>
          <w:b/>
          <w:bCs/>
          <w:sz w:val="32"/>
          <w:szCs w:val="32"/>
        </w:rPr>
        <w:t>6.教师队伍建设研究与实践</w:t>
      </w:r>
    </w:p>
    <w:p>
      <w:pPr>
        <w:autoSpaceDE w:val="0"/>
        <w:ind w:firstLine="640" w:firstLineChars="200"/>
        <w:rPr>
          <w:rFonts w:hint="eastAsia" w:ascii="仿宋_GB2312"/>
          <w:sz w:val="32"/>
          <w:szCs w:val="32"/>
        </w:rPr>
      </w:pPr>
      <w:r>
        <w:rPr>
          <w:rFonts w:hint="eastAsia" w:ascii="仿宋_GB2312"/>
          <w:sz w:val="32"/>
          <w:szCs w:val="32"/>
        </w:rPr>
        <w:t>6-1.高等职业学校加强师德师风建设研究与实践</w:t>
      </w:r>
    </w:p>
    <w:p>
      <w:pPr>
        <w:autoSpaceDE w:val="0"/>
        <w:ind w:firstLine="640" w:firstLineChars="200"/>
        <w:rPr>
          <w:rFonts w:hint="eastAsia" w:ascii="仿宋_GB2312"/>
          <w:sz w:val="32"/>
          <w:szCs w:val="32"/>
        </w:rPr>
      </w:pPr>
      <w:r>
        <w:rPr>
          <w:rFonts w:hint="eastAsia" w:ascii="仿宋_GB2312"/>
          <w:sz w:val="32"/>
          <w:szCs w:val="32"/>
        </w:rPr>
        <w:t>6-2.高</w:t>
      </w:r>
      <w:r>
        <w:rPr>
          <w:rFonts w:hint="eastAsia" w:ascii="仿宋_GB2312"/>
          <w:spacing w:val="-6"/>
          <w:sz w:val="32"/>
          <w:szCs w:val="32"/>
        </w:rPr>
        <w:t>等职业学校高水平“双师型”教师队伍建设研究与实践</w:t>
      </w:r>
    </w:p>
    <w:p>
      <w:pPr>
        <w:autoSpaceDE w:val="0"/>
        <w:ind w:firstLine="640" w:firstLineChars="200"/>
        <w:rPr>
          <w:rFonts w:hint="eastAsia" w:ascii="仿宋_GB2312"/>
          <w:sz w:val="32"/>
          <w:szCs w:val="32"/>
        </w:rPr>
      </w:pPr>
      <w:r>
        <w:rPr>
          <w:rFonts w:hint="eastAsia" w:ascii="仿宋_GB2312"/>
          <w:sz w:val="32"/>
          <w:szCs w:val="32"/>
        </w:rPr>
        <w:t>6-3.校企共建“双师型”教师育训基地建设模式研究</w:t>
      </w:r>
    </w:p>
    <w:p>
      <w:pPr>
        <w:autoSpaceDE w:val="0"/>
        <w:ind w:firstLine="640" w:firstLineChars="200"/>
        <w:rPr>
          <w:rFonts w:hint="eastAsia" w:ascii="仿宋_GB2312"/>
          <w:sz w:val="32"/>
          <w:szCs w:val="32"/>
        </w:rPr>
      </w:pPr>
      <w:r>
        <w:rPr>
          <w:rFonts w:hint="eastAsia" w:ascii="仿宋_GB2312"/>
          <w:sz w:val="32"/>
          <w:szCs w:val="32"/>
        </w:rPr>
        <w:t>6-4.高等职业学校教育教学创新团队建设研究与实践</w:t>
      </w:r>
    </w:p>
    <w:p>
      <w:pPr>
        <w:autoSpaceDE w:val="0"/>
        <w:ind w:firstLine="640" w:firstLineChars="200"/>
        <w:rPr>
          <w:rFonts w:hint="eastAsia" w:ascii="仿宋_GB2312"/>
          <w:sz w:val="32"/>
          <w:szCs w:val="32"/>
        </w:rPr>
      </w:pPr>
      <w:r>
        <w:rPr>
          <w:rFonts w:hint="eastAsia" w:ascii="仿宋_GB2312"/>
          <w:sz w:val="32"/>
          <w:szCs w:val="32"/>
        </w:rPr>
        <w:t>6-5.高等职业学校高水平人才工作室建设及应用研究</w:t>
      </w:r>
    </w:p>
    <w:p>
      <w:pPr>
        <w:autoSpaceDE w:val="0"/>
        <w:ind w:firstLine="640" w:firstLineChars="200"/>
        <w:rPr>
          <w:rFonts w:hint="eastAsia" w:ascii="仿宋_GB2312"/>
          <w:sz w:val="32"/>
          <w:szCs w:val="32"/>
        </w:rPr>
      </w:pPr>
      <w:r>
        <w:rPr>
          <w:rFonts w:hint="eastAsia" w:ascii="仿宋_GB2312"/>
          <w:sz w:val="32"/>
          <w:szCs w:val="32"/>
        </w:rPr>
        <w:t>6-6.高等职业学校教师课程思政教学能力提升研究与实践</w:t>
      </w:r>
    </w:p>
    <w:p>
      <w:pPr>
        <w:autoSpaceDE w:val="0"/>
        <w:ind w:firstLine="640" w:firstLineChars="200"/>
        <w:rPr>
          <w:rFonts w:hint="eastAsia" w:ascii="仿宋_GB2312"/>
          <w:sz w:val="32"/>
          <w:szCs w:val="32"/>
        </w:rPr>
      </w:pPr>
      <w:r>
        <w:rPr>
          <w:rFonts w:hint="eastAsia" w:ascii="仿宋_GB2312"/>
          <w:sz w:val="32"/>
          <w:szCs w:val="32"/>
        </w:rPr>
        <w:t>6-7.高等职业学校教师实践教学能力提升研究与实践</w:t>
      </w:r>
    </w:p>
    <w:p>
      <w:pPr>
        <w:autoSpaceDE w:val="0"/>
        <w:ind w:firstLine="640" w:firstLineChars="200"/>
        <w:rPr>
          <w:rFonts w:hint="eastAsia" w:ascii="仿宋_GB2312"/>
          <w:sz w:val="32"/>
          <w:szCs w:val="32"/>
        </w:rPr>
      </w:pPr>
      <w:r>
        <w:rPr>
          <w:rFonts w:hint="eastAsia" w:ascii="仿宋_GB2312"/>
          <w:sz w:val="32"/>
          <w:szCs w:val="32"/>
        </w:rPr>
        <w:t>6-8.高等职业学校青年教师成长与培养研究与实践</w:t>
      </w:r>
    </w:p>
    <w:p>
      <w:pPr>
        <w:autoSpaceDE w:val="0"/>
        <w:ind w:firstLine="640" w:firstLineChars="200"/>
        <w:rPr>
          <w:rFonts w:hint="eastAsia" w:ascii="仿宋_GB2312"/>
          <w:sz w:val="32"/>
          <w:szCs w:val="32"/>
        </w:rPr>
      </w:pPr>
      <w:r>
        <w:rPr>
          <w:rFonts w:hint="eastAsia" w:ascii="仿宋_GB2312"/>
          <w:sz w:val="32"/>
          <w:szCs w:val="32"/>
        </w:rPr>
        <w:t>6-9.高等职业学校教师心理健康问题研究与实践</w:t>
      </w:r>
    </w:p>
    <w:p>
      <w:pPr>
        <w:autoSpaceDE w:val="0"/>
        <w:ind w:firstLine="640" w:firstLineChars="200"/>
        <w:rPr>
          <w:rFonts w:hint="eastAsia" w:ascii="仿宋_GB2312"/>
          <w:sz w:val="32"/>
          <w:szCs w:val="32"/>
        </w:rPr>
      </w:pPr>
      <w:r>
        <w:rPr>
          <w:rFonts w:hint="eastAsia" w:ascii="仿宋_GB2312"/>
          <w:sz w:val="32"/>
          <w:szCs w:val="32"/>
        </w:rPr>
        <w:t>6-10.高等职业学校教师职业生涯发展机制建设研究与实践</w:t>
      </w:r>
    </w:p>
    <w:p>
      <w:pPr>
        <w:autoSpaceDE w:val="0"/>
        <w:ind w:firstLine="640" w:firstLineChars="200"/>
        <w:rPr>
          <w:rFonts w:hint="eastAsia" w:ascii="仿宋_GB2312"/>
          <w:sz w:val="32"/>
          <w:szCs w:val="32"/>
        </w:rPr>
      </w:pPr>
      <w:r>
        <w:rPr>
          <w:rFonts w:hint="eastAsia" w:ascii="仿宋_GB2312"/>
          <w:sz w:val="32"/>
          <w:szCs w:val="32"/>
        </w:rPr>
        <w:t>6-11.加快推进校企师资和技术技能人才双向流动机制研究</w:t>
      </w:r>
    </w:p>
    <w:p>
      <w:pPr>
        <w:autoSpaceDE w:val="0"/>
        <w:ind w:firstLine="640" w:firstLineChars="200"/>
        <w:rPr>
          <w:rFonts w:hint="eastAsia" w:ascii="仿宋_GB2312"/>
          <w:sz w:val="32"/>
          <w:szCs w:val="32"/>
        </w:rPr>
      </w:pPr>
      <w:r>
        <w:rPr>
          <w:rFonts w:hint="eastAsia" w:ascii="仿宋_GB2312"/>
          <w:sz w:val="32"/>
          <w:szCs w:val="32"/>
        </w:rPr>
        <w:t>6-12.提升职业本科院校教师科研及创新能力对策研究</w:t>
      </w:r>
    </w:p>
    <w:p>
      <w:pPr>
        <w:autoSpaceDE w:val="0"/>
        <w:ind w:firstLine="640" w:firstLineChars="200"/>
        <w:rPr>
          <w:rFonts w:hint="eastAsia" w:ascii="仿宋_GB2312"/>
          <w:sz w:val="32"/>
          <w:szCs w:val="32"/>
        </w:rPr>
      </w:pPr>
      <w:r>
        <w:rPr>
          <w:rFonts w:hint="eastAsia" w:ascii="仿宋_GB2312"/>
          <w:sz w:val="32"/>
          <w:szCs w:val="32"/>
        </w:rPr>
        <w:t>6-13.高等职业学校兼职教师教学水平提升机制研究</w:t>
      </w:r>
    </w:p>
    <w:p>
      <w:pPr>
        <w:autoSpaceDE w:val="0"/>
        <w:ind w:firstLine="640" w:firstLineChars="200"/>
        <w:rPr>
          <w:rFonts w:hint="eastAsia" w:ascii="仿宋_GB2312"/>
          <w:b/>
          <w:bCs/>
          <w:sz w:val="32"/>
          <w:szCs w:val="32"/>
        </w:rPr>
      </w:pPr>
      <w:r>
        <w:rPr>
          <w:rFonts w:hint="eastAsia" w:ascii="仿宋_GB2312"/>
          <w:b/>
          <w:bCs/>
          <w:sz w:val="32"/>
          <w:szCs w:val="32"/>
        </w:rPr>
        <w:t>7.教育对象与教学策略研究</w:t>
      </w:r>
    </w:p>
    <w:p>
      <w:pPr>
        <w:autoSpaceDE w:val="0"/>
        <w:ind w:firstLine="640" w:firstLineChars="200"/>
        <w:rPr>
          <w:rFonts w:hint="eastAsia" w:ascii="仿宋_GB2312"/>
          <w:sz w:val="32"/>
          <w:szCs w:val="32"/>
        </w:rPr>
      </w:pPr>
      <w:r>
        <w:rPr>
          <w:rFonts w:hint="eastAsia" w:ascii="仿宋_GB2312"/>
          <w:sz w:val="32"/>
          <w:szCs w:val="32"/>
        </w:rPr>
        <w:t>7-1.高等职业学校学生心理危机干预对策研究与实践</w:t>
      </w:r>
    </w:p>
    <w:p>
      <w:pPr>
        <w:autoSpaceDE w:val="0"/>
        <w:ind w:firstLine="640" w:firstLineChars="200"/>
        <w:rPr>
          <w:rFonts w:hint="eastAsia" w:ascii="仿宋_GB2312"/>
          <w:sz w:val="32"/>
          <w:szCs w:val="32"/>
        </w:rPr>
      </w:pPr>
      <w:r>
        <w:rPr>
          <w:rFonts w:hint="eastAsia" w:ascii="仿宋_GB2312"/>
          <w:sz w:val="32"/>
          <w:szCs w:val="32"/>
        </w:rPr>
        <w:t>7-2.高等职业学校学生心理咨询中心建设研究与实践</w:t>
      </w:r>
    </w:p>
    <w:p>
      <w:pPr>
        <w:autoSpaceDE w:val="0"/>
        <w:ind w:firstLine="640" w:firstLineChars="200"/>
        <w:rPr>
          <w:rFonts w:hint="eastAsia" w:ascii="仿宋_GB2312"/>
          <w:sz w:val="32"/>
          <w:szCs w:val="32"/>
        </w:rPr>
      </w:pPr>
      <w:r>
        <w:rPr>
          <w:rFonts w:hint="eastAsia" w:ascii="仿宋_GB2312"/>
          <w:sz w:val="32"/>
          <w:szCs w:val="32"/>
        </w:rPr>
        <w:t>7-3.高等职业学校学生自主学习能力提升研究与实践</w:t>
      </w:r>
    </w:p>
    <w:p>
      <w:pPr>
        <w:autoSpaceDE w:val="0"/>
        <w:ind w:firstLine="640" w:firstLineChars="200"/>
        <w:rPr>
          <w:rFonts w:hint="eastAsia" w:ascii="仿宋_GB2312"/>
          <w:sz w:val="32"/>
          <w:szCs w:val="32"/>
        </w:rPr>
      </w:pPr>
      <w:r>
        <w:rPr>
          <w:rFonts w:hint="eastAsia" w:ascii="仿宋_GB2312"/>
          <w:sz w:val="32"/>
          <w:szCs w:val="32"/>
        </w:rPr>
        <w:t>7-4.高等职业学校学生工匠精神培育研究与实践</w:t>
      </w:r>
    </w:p>
    <w:p>
      <w:pPr>
        <w:autoSpaceDE w:val="0"/>
        <w:ind w:firstLine="640" w:firstLineChars="200"/>
        <w:rPr>
          <w:rFonts w:hint="eastAsia" w:ascii="仿宋_GB2312"/>
          <w:sz w:val="32"/>
          <w:szCs w:val="32"/>
        </w:rPr>
      </w:pPr>
      <w:r>
        <w:rPr>
          <w:rFonts w:hint="eastAsia" w:ascii="仿宋_GB2312"/>
          <w:sz w:val="32"/>
          <w:szCs w:val="32"/>
        </w:rPr>
        <w:t>7-5.书院制育人模式下“五育”并举机制路径研究</w:t>
      </w:r>
    </w:p>
    <w:p>
      <w:pPr>
        <w:autoSpaceDE w:val="0"/>
        <w:ind w:firstLine="640" w:firstLineChars="200"/>
        <w:rPr>
          <w:rFonts w:hint="eastAsia" w:ascii="仿宋_GB2312"/>
          <w:b/>
          <w:bCs/>
          <w:sz w:val="32"/>
          <w:szCs w:val="32"/>
        </w:rPr>
      </w:pPr>
      <w:r>
        <w:rPr>
          <w:rFonts w:hint="eastAsia" w:ascii="仿宋_GB2312"/>
          <w:b/>
          <w:bCs/>
          <w:sz w:val="32"/>
          <w:szCs w:val="32"/>
        </w:rPr>
        <w:t>8.人才培养质量评价与保障研究</w:t>
      </w:r>
    </w:p>
    <w:p>
      <w:pPr>
        <w:autoSpaceDE w:val="0"/>
        <w:ind w:firstLine="640" w:firstLineChars="200"/>
        <w:rPr>
          <w:rFonts w:hint="eastAsia" w:ascii="仿宋_GB2312"/>
          <w:sz w:val="32"/>
          <w:szCs w:val="32"/>
        </w:rPr>
      </w:pPr>
      <w:r>
        <w:rPr>
          <w:rFonts w:hint="eastAsia" w:ascii="仿宋_GB2312"/>
          <w:sz w:val="32"/>
          <w:szCs w:val="32"/>
        </w:rPr>
        <w:t>8-1.优化中高职贯通培养人才模式的研究与实践</w:t>
      </w:r>
    </w:p>
    <w:p>
      <w:pPr>
        <w:autoSpaceDE w:val="0"/>
        <w:ind w:firstLine="640" w:firstLineChars="200"/>
        <w:rPr>
          <w:rFonts w:hint="eastAsia" w:ascii="仿宋_GB2312"/>
          <w:sz w:val="32"/>
          <w:szCs w:val="32"/>
        </w:rPr>
      </w:pPr>
      <w:r>
        <w:rPr>
          <w:rFonts w:hint="eastAsia" w:ascii="仿宋_GB2312"/>
          <w:sz w:val="32"/>
          <w:szCs w:val="32"/>
        </w:rPr>
        <w:t>8-2.“十四五”期间职业教育监管评价体系研究</w:t>
      </w:r>
    </w:p>
    <w:p>
      <w:pPr>
        <w:autoSpaceDE w:val="0"/>
        <w:ind w:firstLine="640" w:firstLineChars="200"/>
        <w:rPr>
          <w:rFonts w:hint="eastAsia" w:ascii="仿宋_GB2312"/>
          <w:sz w:val="32"/>
          <w:szCs w:val="32"/>
        </w:rPr>
      </w:pPr>
      <w:r>
        <w:rPr>
          <w:rFonts w:hint="eastAsia" w:ascii="仿宋_GB2312"/>
          <w:sz w:val="32"/>
          <w:szCs w:val="32"/>
        </w:rPr>
        <w:t>8-3.高等职业学校内部质量保障体系建设研究与实践</w:t>
      </w:r>
    </w:p>
    <w:p>
      <w:pPr>
        <w:autoSpaceDE w:val="0"/>
        <w:ind w:firstLine="640" w:firstLineChars="200"/>
        <w:rPr>
          <w:rFonts w:hint="eastAsia" w:ascii="仿宋_GB2312"/>
          <w:sz w:val="32"/>
          <w:szCs w:val="32"/>
        </w:rPr>
      </w:pPr>
      <w:r>
        <w:rPr>
          <w:rFonts w:hint="eastAsia" w:ascii="仿宋_GB2312"/>
          <w:sz w:val="32"/>
          <w:szCs w:val="32"/>
        </w:rPr>
        <w:t>8-4.河南省职业教育督导评估研究与实践</w:t>
      </w:r>
    </w:p>
    <w:p>
      <w:pPr>
        <w:autoSpaceDE w:val="0"/>
        <w:ind w:firstLine="640" w:firstLineChars="200"/>
        <w:rPr>
          <w:rFonts w:hint="eastAsia" w:ascii="仿宋_GB2312"/>
          <w:sz w:val="32"/>
          <w:szCs w:val="32"/>
        </w:rPr>
      </w:pPr>
      <w:r>
        <w:rPr>
          <w:rFonts w:hint="eastAsia" w:ascii="仿宋_GB2312"/>
          <w:sz w:val="32"/>
          <w:szCs w:val="32"/>
        </w:rPr>
        <w:t>8-5.高等职业学校校际课程互选、学分互认机制研究与实践</w:t>
      </w:r>
    </w:p>
    <w:p>
      <w:pPr>
        <w:autoSpaceDE w:val="0"/>
        <w:ind w:firstLine="640" w:firstLineChars="200"/>
        <w:rPr>
          <w:rFonts w:hint="eastAsia" w:ascii="仿宋_GB2312"/>
          <w:sz w:val="32"/>
          <w:szCs w:val="32"/>
        </w:rPr>
      </w:pPr>
      <w:r>
        <w:rPr>
          <w:rFonts w:hint="eastAsia" w:ascii="仿宋_GB2312"/>
          <w:sz w:val="32"/>
          <w:szCs w:val="32"/>
        </w:rPr>
        <w:t>8-6.河南职业教育学分银行建设研究与实践</w:t>
      </w:r>
    </w:p>
    <w:p>
      <w:pPr>
        <w:autoSpaceDE w:val="0"/>
        <w:ind w:firstLine="640" w:firstLineChars="200"/>
        <w:rPr>
          <w:rFonts w:hint="eastAsia" w:ascii="仿宋_GB2312"/>
          <w:sz w:val="32"/>
          <w:szCs w:val="32"/>
        </w:rPr>
      </w:pPr>
      <w:r>
        <w:rPr>
          <w:rFonts w:hint="eastAsia" w:ascii="仿宋_GB2312"/>
          <w:sz w:val="32"/>
          <w:szCs w:val="32"/>
        </w:rPr>
        <w:t>8-7.产教融合导向的职业教育评价体系研究与实践</w:t>
      </w:r>
    </w:p>
    <w:p>
      <w:pPr>
        <w:autoSpaceDE w:val="0"/>
        <w:ind w:firstLine="640" w:firstLineChars="200"/>
        <w:rPr>
          <w:rFonts w:hint="eastAsia" w:ascii="仿宋_GB2312"/>
          <w:sz w:val="32"/>
          <w:szCs w:val="32"/>
        </w:rPr>
      </w:pPr>
      <w:r>
        <w:rPr>
          <w:rFonts w:hint="eastAsia" w:ascii="仿宋_GB2312"/>
          <w:sz w:val="32"/>
          <w:szCs w:val="32"/>
        </w:rPr>
        <w:t>8-8.高等职业学校分类考试中面向普通高中学生职业适应性测试内容、方式、标准研究</w:t>
      </w:r>
    </w:p>
    <w:p>
      <w:pPr>
        <w:autoSpaceDE w:val="0"/>
        <w:ind w:firstLine="640" w:firstLineChars="200"/>
        <w:rPr>
          <w:rFonts w:hint="eastAsia" w:ascii="仿宋_GB2312"/>
          <w:b/>
          <w:bCs/>
          <w:sz w:val="32"/>
          <w:szCs w:val="32"/>
        </w:rPr>
      </w:pPr>
      <w:r>
        <w:rPr>
          <w:rFonts w:hint="eastAsia" w:ascii="仿宋_GB2312"/>
          <w:b/>
          <w:bCs/>
          <w:sz w:val="32"/>
          <w:szCs w:val="32"/>
        </w:rPr>
        <w:t>9.实践教学改革研究</w:t>
      </w:r>
    </w:p>
    <w:p>
      <w:pPr>
        <w:autoSpaceDE w:val="0"/>
        <w:ind w:firstLine="640" w:firstLineChars="200"/>
        <w:rPr>
          <w:rFonts w:hint="eastAsia" w:ascii="仿宋_GB2312"/>
          <w:sz w:val="32"/>
          <w:szCs w:val="32"/>
        </w:rPr>
      </w:pPr>
      <w:r>
        <w:rPr>
          <w:rFonts w:hint="eastAsia" w:ascii="仿宋_GB2312"/>
          <w:sz w:val="32"/>
          <w:szCs w:val="32"/>
        </w:rPr>
        <w:t>9-1.高等职业学校公共虚拟仿真实训基地建设、运行、管理研究与实践</w:t>
      </w:r>
    </w:p>
    <w:p>
      <w:pPr>
        <w:autoSpaceDE w:val="0"/>
        <w:ind w:firstLine="640" w:firstLineChars="200"/>
        <w:rPr>
          <w:rFonts w:hint="eastAsia" w:ascii="仿宋_GB2312"/>
          <w:sz w:val="32"/>
          <w:szCs w:val="32"/>
        </w:rPr>
      </w:pPr>
      <w:r>
        <w:rPr>
          <w:rFonts w:hint="eastAsia" w:ascii="仿宋_GB2312"/>
          <w:sz w:val="32"/>
          <w:szCs w:val="32"/>
        </w:rPr>
        <w:t>9-2.校企共建技术创新服务平台和生产性实训基地的运行机制研究与实践</w:t>
      </w:r>
    </w:p>
    <w:p>
      <w:pPr>
        <w:autoSpaceDE w:val="0"/>
        <w:ind w:firstLine="640" w:firstLineChars="200"/>
        <w:rPr>
          <w:rFonts w:hint="eastAsia" w:ascii="仿宋_GB2312"/>
          <w:sz w:val="32"/>
          <w:szCs w:val="32"/>
        </w:rPr>
      </w:pPr>
      <w:r>
        <w:rPr>
          <w:rFonts w:hint="eastAsia" w:ascii="仿宋_GB2312"/>
          <w:sz w:val="32"/>
          <w:szCs w:val="32"/>
        </w:rPr>
        <w:t>9-3.高</w:t>
      </w:r>
      <w:r>
        <w:rPr>
          <w:rFonts w:hint="eastAsia" w:ascii="仿宋_GB2312"/>
          <w:spacing w:val="-6"/>
          <w:sz w:val="32"/>
          <w:szCs w:val="32"/>
        </w:rPr>
        <w:t>等职业学校校外实习基地育人成效提升对策研究与实践</w:t>
      </w:r>
    </w:p>
    <w:p>
      <w:pPr>
        <w:autoSpaceDE w:val="0"/>
        <w:ind w:firstLine="640" w:firstLineChars="200"/>
        <w:rPr>
          <w:rFonts w:hint="eastAsia" w:ascii="仿宋_GB2312"/>
          <w:sz w:val="32"/>
          <w:szCs w:val="32"/>
        </w:rPr>
      </w:pPr>
      <w:r>
        <w:rPr>
          <w:rFonts w:hint="eastAsia" w:ascii="仿宋_GB2312"/>
          <w:sz w:val="32"/>
          <w:szCs w:val="32"/>
        </w:rPr>
        <w:t>9-4.高等职业学校实训基地文化和内涵建设研究与实践</w:t>
      </w:r>
    </w:p>
    <w:p>
      <w:pPr>
        <w:autoSpaceDE w:val="0"/>
        <w:ind w:firstLine="640" w:firstLineChars="200"/>
        <w:rPr>
          <w:rFonts w:hint="eastAsia" w:ascii="仿宋_GB2312"/>
          <w:sz w:val="32"/>
          <w:szCs w:val="32"/>
        </w:rPr>
      </w:pPr>
      <w:r>
        <w:rPr>
          <w:rFonts w:hint="eastAsia" w:ascii="仿宋_GB2312"/>
          <w:sz w:val="32"/>
          <w:szCs w:val="32"/>
        </w:rPr>
        <w:t>9-5.高等职业学校“校中厂”“厂中校”运行实践研究</w:t>
      </w:r>
    </w:p>
    <w:p>
      <w:pPr>
        <w:autoSpaceDE w:val="0"/>
        <w:ind w:firstLine="640" w:firstLineChars="200"/>
        <w:rPr>
          <w:rFonts w:hint="eastAsia" w:ascii="仿宋_GB2312"/>
          <w:sz w:val="32"/>
          <w:szCs w:val="32"/>
        </w:rPr>
      </w:pPr>
      <w:r>
        <w:rPr>
          <w:rFonts w:hint="eastAsia" w:ascii="仿宋_GB2312"/>
          <w:sz w:val="32"/>
          <w:szCs w:val="32"/>
        </w:rPr>
        <w:t>9-6.高等职业学校专兼结合的实训指导教师队伍建设及管理研究</w:t>
      </w:r>
    </w:p>
    <w:p>
      <w:pPr>
        <w:autoSpaceDE w:val="0"/>
        <w:ind w:firstLine="640" w:firstLineChars="200"/>
        <w:rPr>
          <w:rFonts w:hint="eastAsia" w:ascii="仿宋_GB2312"/>
          <w:sz w:val="32"/>
          <w:szCs w:val="32"/>
        </w:rPr>
      </w:pPr>
      <w:r>
        <w:rPr>
          <w:rFonts w:hint="eastAsia" w:ascii="仿宋_GB2312"/>
          <w:sz w:val="32"/>
          <w:szCs w:val="32"/>
        </w:rPr>
        <w:t>9-7.高等职业学校实习、实训考核评价体系研究与实践</w:t>
      </w:r>
    </w:p>
    <w:p>
      <w:pPr>
        <w:autoSpaceDE w:val="0"/>
        <w:ind w:firstLine="640" w:firstLineChars="200"/>
        <w:rPr>
          <w:rFonts w:hint="eastAsia" w:ascii="仿宋_GB2312"/>
          <w:sz w:val="32"/>
          <w:szCs w:val="32"/>
        </w:rPr>
      </w:pPr>
      <w:r>
        <w:rPr>
          <w:rFonts w:hint="eastAsia" w:ascii="仿宋_GB2312"/>
          <w:sz w:val="32"/>
          <w:szCs w:val="32"/>
        </w:rPr>
        <w:t>9-8.高等职</w:t>
      </w:r>
      <w:r>
        <w:rPr>
          <w:rFonts w:hint="eastAsia" w:ascii="仿宋_GB2312"/>
          <w:spacing w:val="-6"/>
          <w:sz w:val="32"/>
          <w:szCs w:val="32"/>
        </w:rPr>
        <w:t>业学校学生实习、实训信息化管理机制研究与实践</w:t>
      </w:r>
    </w:p>
    <w:p>
      <w:pPr>
        <w:autoSpaceDE w:val="0"/>
        <w:ind w:firstLine="640" w:firstLineChars="200"/>
        <w:rPr>
          <w:rFonts w:hint="eastAsia" w:ascii="仿宋_GB2312"/>
          <w:sz w:val="32"/>
          <w:szCs w:val="32"/>
        </w:rPr>
      </w:pPr>
      <w:r>
        <w:rPr>
          <w:rFonts w:hint="eastAsia" w:ascii="仿宋_GB2312"/>
          <w:sz w:val="32"/>
          <w:szCs w:val="32"/>
        </w:rPr>
        <w:t>9-9.职业教育区域公共实训中心建设模式研究</w:t>
      </w:r>
    </w:p>
    <w:p>
      <w:pPr>
        <w:autoSpaceDE w:val="0"/>
        <w:ind w:firstLine="640" w:firstLineChars="200"/>
        <w:rPr>
          <w:rFonts w:hint="eastAsia" w:ascii="仿宋_GB2312"/>
          <w:sz w:val="32"/>
          <w:szCs w:val="32"/>
        </w:rPr>
      </w:pPr>
      <w:r>
        <w:rPr>
          <w:rFonts w:hint="eastAsia" w:ascii="仿宋_GB2312"/>
          <w:sz w:val="32"/>
          <w:szCs w:val="32"/>
        </w:rPr>
        <w:t>9-10.基于远程虚拟仿真技术的实训课程建设研究</w:t>
      </w:r>
    </w:p>
    <w:p>
      <w:pPr>
        <w:autoSpaceDE w:val="0"/>
        <w:ind w:firstLine="640" w:firstLineChars="200"/>
        <w:rPr>
          <w:rFonts w:hint="eastAsia" w:ascii="仿宋_GB2312"/>
          <w:b/>
          <w:bCs/>
          <w:sz w:val="32"/>
          <w:szCs w:val="32"/>
        </w:rPr>
      </w:pPr>
      <w:r>
        <w:rPr>
          <w:rFonts w:hint="eastAsia" w:ascii="仿宋_GB2312"/>
          <w:b/>
          <w:bCs/>
          <w:sz w:val="32"/>
          <w:szCs w:val="32"/>
        </w:rPr>
        <w:t>10.职业教育信息化研究</w:t>
      </w:r>
    </w:p>
    <w:p>
      <w:pPr>
        <w:autoSpaceDE w:val="0"/>
        <w:ind w:firstLine="640" w:firstLineChars="200"/>
        <w:rPr>
          <w:rFonts w:hint="eastAsia" w:ascii="仿宋_GB2312"/>
          <w:sz w:val="32"/>
          <w:szCs w:val="32"/>
        </w:rPr>
      </w:pPr>
      <w:r>
        <w:rPr>
          <w:rFonts w:hint="eastAsia" w:ascii="仿宋_GB2312"/>
          <w:sz w:val="32"/>
          <w:szCs w:val="32"/>
        </w:rPr>
        <w:t>10-1.数字中国建设背景下职业教育发展路径研究</w:t>
      </w:r>
    </w:p>
    <w:p>
      <w:pPr>
        <w:autoSpaceDE w:val="0"/>
        <w:ind w:firstLine="640" w:firstLineChars="200"/>
        <w:rPr>
          <w:rFonts w:hint="eastAsia" w:ascii="仿宋_GB2312"/>
          <w:sz w:val="32"/>
          <w:szCs w:val="32"/>
        </w:rPr>
      </w:pPr>
      <w:r>
        <w:rPr>
          <w:rFonts w:hint="eastAsia" w:ascii="仿宋_GB2312"/>
          <w:sz w:val="32"/>
          <w:szCs w:val="32"/>
        </w:rPr>
        <w:t>10-2.“互联网+”背景下高等职业学校“线上+线下”混合教学模式研究与实践</w:t>
      </w:r>
    </w:p>
    <w:p>
      <w:pPr>
        <w:autoSpaceDE w:val="0"/>
        <w:ind w:firstLine="640" w:firstLineChars="200"/>
        <w:rPr>
          <w:rFonts w:hint="eastAsia" w:ascii="仿宋_GB2312"/>
          <w:sz w:val="32"/>
          <w:szCs w:val="32"/>
        </w:rPr>
      </w:pPr>
      <w:r>
        <w:rPr>
          <w:rFonts w:hint="eastAsia" w:ascii="仿宋_GB2312"/>
          <w:sz w:val="32"/>
          <w:szCs w:val="32"/>
        </w:rPr>
        <w:t>10-3.云计算、大数据、物联网、人工智能、5G、区块链等新兴技术在职业教育发展中的应用研究</w:t>
      </w:r>
    </w:p>
    <w:p>
      <w:pPr>
        <w:autoSpaceDE w:val="0"/>
        <w:ind w:firstLine="640" w:firstLineChars="200"/>
        <w:rPr>
          <w:rFonts w:hint="eastAsia" w:ascii="仿宋_GB2312"/>
          <w:sz w:val="32"/>
          <w:szCs w:val="32"/>
        </w:rPr>
      </w:pPr>
      <w:r>
        <w:rPr>
          <w:rFonts w:hint="eastAsia" w:ascii="仿宋_GB2312"/>
          <w:sz w:val="32"/>
          <w:szCs w:val="32"/>
        </w:rPr>
        <w:t>10-4.应用信息技术提升高等职业学校学生学习能力研究与实践</w:t>
      </w:r>
    </w:p>
    <w:p>
      <w:pPr>
        <w:autoSpaceDE w:val="0"/>
        <w:ind w:firstLine="640" w:firstLineChars="200"/>
        <w:rPr>
          <w:rFonts w:hint="eastAsia" w:ascii="仿宋_GB2312"/>
          <w:sz w:val="32"/>
          <w:szCs w:val="32"/>
        </w:rPr>
      </w:pPr>
      <w:r>
        <w:rPr>
          <w:rFonts w:hint="eastAsia" w:ascii="仿宋_GB2312"/>
          <w:sz w:val="32"/>
          <w:szCs w:val="32"/>
        </w:rPr>
        <w:t>10-5.传</w:t>
      </w:r>
      <w:r>
        <w:rPr>
          <w:rFonts w:hint="eastAsia" w:ascii="仿宋_GB2312"/>
          <w:spacing w:val="-6"/>
          <w:sz w:val="32"/>
          <w:szCs w:val="32"/>
        </w:rPr>
        <w:t>统教学模式与智能数字化技术相结合的教学实践研究</w:t>
      </w:r>
    </w:p>
    <w:p>
      <w:pPr>
        <w:autoSpaceDE w:val="0"/>
        <w:ind w:firstLine="640" w:firstLineChars="200"/>
        <w:rPr>
          <w:rFonts w:hint="eastAsia" w:ascii="仿宋_GB2312"/>
          <w:sz w:val="32"/>
          <w:szCs w:val="32"/>
        </w:rPr>
      </w:pPr>
      <w:r>
        <w:rPr>
          <w:rFonts w:hint="eastAsia" w:ascii="仿宋_GB2312"/>
          <w:sz w:val="32"/>
          <w:szCs w:val="32"/>
        </w:rPr>
        <w:t>10-6.应用信息技术开展职业教育差异教学的研究与实践</w:t>
      </w:r>
    </w:p>
    <w:p>
      <w:pPr>
        <w:autoSpaceDE w:val="0"/>
        <w:ind w:firstLine="640" w:firstLineChars="200"/>
        <w:rPr>
          <w:rFonts w:hint="eastAsia" w:ascii="仿宋_GB2312"/>
          <w:sz w:val="32"/>
          <w:szCs w:val="32"/>
        </w:rPr>
      </w:pPr>
      <w:r>
        <w:rPr>
          <w:rFonts w:hint="eastAsia" w:ascii="仿宋_GB2312"/>
          <w:sz w:val="32"/>
          <w:szCs w:val="32"/>
        </w:rPr>
        <w:t>10-7.高等职业学校教师信息化教学能力提升研究与实践</w:t>
      </w:r>
    </w:p>
    <w:p>
      <w:pPr>
        <w:autoSpaceDE w:val="0"/>
        <w:ind w:firstLine="640" w:firstLineChars="200"/>
        <w:rPr>
          <w:rFonts w:hint="eastAsia" w:ascii="仿宋_GB2312"/>
          <w:sz w:val="32"/>
          <w:szCs w:val="32"/>
        </w:rPr>
      </w:pPr>
      <w:r>
        <w:rPr>
          <w:rFonts w:hint="eastAsia" w:ascii="仿宋_GB2312"/>
          <w:sz w:val="32"/>
          <w:szCs w:val="32"/>
        </w:rPr>
        <w:t>10-8.基于信息化的职业教育教材创新建设研究</w:t>
      </w:r>
    </w:p>
    <w:p>
      <w:pPr>
        <w:autoSpaceDE w:val="0"/>
        <w:spacing w:line="480" w:lineRule="auto"/>
        <w:jc w:val="center"/>
        <w:rPr>
          <w:rFonts w:hint="eastAsia" w:ascii="黑体" w:hAnsi="黑体" w:eastAsia="黑体"/>
          <w:sz w:val="32"/>
          <w:szCs w:val="32"/>
        </w:rPr>
      </w:pPr>
      <w:r>
        <w:rPr>
          <w:rFonts w:hint="eastAsia" w:ascii="黑体" w:hAnsi="黑体" w:eastAsia="黑体"/>
          <w:sz w:val="32"/>
          <w:szCs w:val="32"/>
        </w:rPr>
        <w:t>三、高校思政课类</w:t>
      </w:r>
    </w:p>
    <w:p>
      <w:pPr>
        <w:autoSpaceDE w:val="0"/>
        <w:ind w:firstLine="640" w:firstLineChars="200"/>
        <w:rPr>
          <w:rFonts w:hint="eastAsia" w:ascii="仿宋_GB2312"/>
          <w:sz w:val="32"/>
          <w:szCs w:val="32"/>
        </w:rPr>
      </w:pPr>
      <w:r>
        <w:rPr>
          <w:rFonts w:hint="eastAsia" w:ascii="仿宋_GB2312"/>
          <w:sz w:val="32"/>
          <w:szCs w:val="32"/>
        </w:rPr>
        <w:t>1.习近平关于思想政治理论课建设重要论述研究</w:t>
      </w:r>
    </w:p>
    <w:p>
      <w:pPr>
        <w:autoSpaceDE w:val="0"/>
        <w:ind w:firstLine="640" w:firstLineChars="200"/>
        <w:rPr>
          <w:rFonts w:hint="eastAsia" w:ascii="仿宋_GB2312"/>
          <w:sz w:val="32"/>
          <w:szCs w:val="32"/>
        </w:rPr>
      </w:pPr>
      <w:r>
        <w:rPr>
          <w:rFonts w:hint="eastAsia" w:ascii="仿宋_GB2312"/>
          <w:sz w:val="32"/>
          <w:szCs w:val="32"/>
        </w:rPr>
        <w:t>2.中国共产党百年思想政治理论课建设经验研究</w:t>
      </w:r>
    </w:p>
    <w:p>
      <w:pPr>
        <w:autoSpaceDE w:val="0"/>
        <w:ind w:firstLine="640" w:firstLineChars="200"/>
        <w:rPr>
          <w:rFonts w:hint="eastAsia" w:ascii="仿宋_GB2312"/>
          <w:sz w:val="32"/>
          <w:szCs w:val="32"/>
        </w:rPr>
      </w:pPr>
      <w:r>
        <w:rPr>
          <w:rFonts w:hint="eastAsia" w:ascii="仿宋_GB2312"/>
          <w:sz w:val="32"/>
          <w:szCs w:val="32"/>
        </w:rPr>
        <w:t>3.新时代“大思政课”建设研究</w:t>
      </w:r>
    </w:p>
    <w:p>
      <w:pPr>
        <w:autoSpaceDE w:val="0"/>
        <w:ind w:firstLine="640" w:firstLineChars="200"/>
        <w:rPr>
          <w:rFonts w:hint="eastAsia" w:ascii="仿宋_GB2312"/>
          <w:sz w:val="32"/>
          <w:szCs w:val="32"/>
        </w:rPr>
      </w:pPr>
      <w:r>
        <w:rPr>
          <w:rFonts w:hint="eastAsia" w:ascii="仿宋_GB2312"/>
          <w:sz w:val="32"/>
          <w:szCs w:val="32"/>
        </w:rPr>
        <w:t>4.深化大中小学思政课一体化建设研究</w:t>
      </w:r>
    </w:p>
    <w:p>
      <w:pPr>
        <w:autoSpaceDE w:val="0"/>
        <w:ind w:firstLine="640" w:firstLineChars="200"/>
        <w:rPr>
          <w:rFonts w:hint="eastAsia" w:ascii="仿宋_GB2312"/>
          <w:sz w:val="32"/>
          <w:szCs w:val="32"/>
        </w:rPr>
      </w:pPr>
      <w:r>
        <w:rPr>
          <w:rFonts w:hint="eastAsia" w:ascii="仿宋_GB2312"/>
          <w:sz w:val="32"/>
          <w:szCs w:val="32"/>
        </w:rPr>
        <w:t>5.加强以习近平新时代中国特色社会主义思想为核心内容的思政课课程群建设研究</w:t>
      </w:r>
    </w:p>
    <w:p>
      <w:pPr>
        <w:autoSpaceDE w:val="0"/>
        <w:ind w:firstLine="640" w:firstLineChars="200"/>
        <w:rPr>
          <w:rFonts w:hint="eastAsia" w:ascii="仿宋_GB2312"/>
          <w:sz w:val="32"/>
          <w:szCs w:val="32"/>
        </w:rPr>
      </w:pPr>
      <w:r>
        <w:rPr>
          <w:rFonts w:hint="eastAsia" w:ascii="仿宋_GB2312"/>
          <w:sz w:val="32"/>
          <w:szCs w:val="32"/>
        </w:rPr>
        <w:t>6.党的十九届六中全会精神融入思政课研究</w:t>
      </w:r>
    </w:p>
    <w:p>
      <w:pPr>
        <w:autoSpaceDE w:val="0"/>
        <w:ind w:firstLine="640" w:firstLineChars="200"/>
        <w:rPr>
          <w:rFonts w:hint="eastAsia" w:ascii="仿宋_GB2312"/>
          <w:sz w:val="32"/>
          <w:szCs w:val="32"/>
        </w:rPr>
      </w:pPr>
      <w:r>
        <w:rPr>
          <w:rFonts w:hint="eastAsia" w:ascii="仿宋_GB2312"/>
          <w:sz w:val="32"/>
          <w:szCs w:val="32"/>
        </w:rPr>
        <w:t>7.新时代高校思政课话语体系创新研究</w:t>
      </w:r>
    </w:p>
    <w:p>
      <w:pPr>
        <w:autoSpaceDE w:val="0"/>
        <w:ind w:firstLine="640" w:firstLineChars="200"/>
        <w:rPr>
          <w:rFonts w:hint="eastAsia" w:ascii="仿宋_GB2312"/>
          <w:sz w:val="32"/>
          <w:szCs w:val="32"/>
        </w:rPr>
      </w:pPr>
      <w:r>
        <w:rPr>
          <w:rFonts w:hint="eastAsia" w:ascii="仿宋_GB2312"/>
          <w:sz w:val="32"/>
          <w:szCs w:val="32"/>
        </w:rPr>
        <w:t>8.领导干部讲思政课常态化机制研究</w:t>
      </w:r>
    </w:p>
    <w:p>
      <w:pPr>
        <w:autoSpaceDE w:val="0"/>
        <w:ind w:firstLine="640" w:firstLineChars="200"/>
        <w:rPr>
          <w:rFonts w:hint="eastAsia" w:ascii="仿宋_GB2312"/>
          <w:sz w:val="32"/>
          <w:szCs w:val="32"/>
        </w:rPr>
      </w:pPr>
      <w:r>
        <w:rPr>
          <w:rFonts w:hint="eastAsia" w:ascii="仿宋_GB2312"/>
          <w:sz w:val="32"/>
          <w:szCs w:val="32"/>
        </w:rPr>
        <w:t>9.健全思政课协同创新体制机制研究</w:t>
      </w:r>
    </w:p>
    <w:p>
      <w:pPr>
        <w:autoSpaceDE w:val="0"/>
        <w:ind w:firstLine="640" w:firstLineChars="200"/>
        <w:rPr>
          <w:rFonts w:hint="eastAsia" w:ascii="仿宋_GB2312"/>
          <w:sz w:val="32"/>
          <w:szCs w:val="32"/>
        </w:rPr>
      </w:pPr>
      <w:r>
        <w:rPr>
          <w:rFonts w:hint="eastAsia" w:ascii="仿宋_GB2312"/>
          <w:sz w:val="32"/>
          <w:szCs w:val="32"/>
        </w:rPr>
        <w:t>10.推动思政课教材体系向教学体系转化研究</w:t>
      </w:r>
    </w:p>
    <w:p>
      <w:pPr>
        <w:autoSpaceDE w:val="0"/>
        <w:ind w:firstLine="640" w:firstLineChars="200"/>
        <w:rPr>
          <w:rFonts w:hint="eastAsia" w:ascii="仿宋_GB2312"/>
          <w:sz w:val="32"/>
          <w:szCs w:val="32"/>
        </w:rPr>
      </w:pPr>
      <w:r>
        <w:rPr>
          <w:rFonts w:hint="eastAsia" w:ascii="仿宋_GB2312"/>
          <w:sz w:val="32"/>
          <w:szCs w:val="32"/>
        </w:rPr>
        <w:t>11.新时代思政课教师评价机制改革研究</w:t>
      </w:r>
    </w:p>
    <w:p>
      <w:pPr>
        <w:autoSpaceDE w:val="0"/>
        <w:ind w:firstLine="640" w:firstLineChars="200"/>
        <w:rPr>
          <w:rFonts w:hint="eastAsia" w:ascii="仿宋_GB2312"/>
          <w:sz w:val="32"/>
          <w:szCs w:val="32"/>
        </w:rPr>
      </w:pPr>
      <w:r>
        <w:rPr>
          <w:rFonts w:hint="eastAsia" w:ascii="仿宋_GB2312"/>
          <w:sz w:val="32"/>
          <w:szCs w:val="32"/>
        </w:rPr>
        <w:t>12.思政课运用焦裕禄精神、红旗渠精神、大别山精神、愚公移山精神开展实践育人研究</w:t>
      </w:r>
    </w:p>
    <w:p>
      <w:pPr>
        <w:autoSpaceDE w:val="0"/>
        <w:ind w:firstLine="640" w:firstLineChars="200"/>
        <w:rPr>
          <w:rFonts w:hint="eastAsia" w:ascii="仿宋_GB2312"/>
          <w:sz w:val="32"/>
          <w:szCs w:val="32"/>
        </w:rPr>
      </w:pPr>
      <w:r>
        <w:rPr>
          <w:rFonts w:hint="eastAsia" w:ascii="仿宋_GB2312"/>
          <w:sz w:val="32"/>
          <w:szCs w:val="32"/>
        </w:rPr>
        <w:t>13.思政课加强“四史”教育的理论与实践研究</w:t>
      </w:r>
    </w:p>
    <w:p>
      <w:pPr>
        <w:autoSpaceDE w:val="0"/>
        <w:ind w:firstLine="640" w:firstLineChars="200"/>
        <w:rPr>
          <w:rFonts w:hint="eastAsia" w:ascii="仿宋_GB2312"/>
          <w:sz w:val="32"/>
          <w:szCs w:val="32"/>
        </w:rPr>
      </w:pPr>
      <w:r>
        <w:rPr>
          <w:rFonts w:hint="eastAsia" w:ascii="仿宋_GB2312"/>
          <w:sz w:val="32"/>
          <w:szCs w:val="32"/>
        </w:rPr>
        <w:t>14.中华优秀传统文化融入思政课研究</w:t>
      </w:r>
    </w:p>
    <w:p>
      <w:pPr>
        <w:autoSpaceDE w:val="0"/>
        <w:ind w:firstLine="640" w:firstLineChars="200"/>
        <w:rPr>
          <w:rFonts w:hint="eastAsia" w:ascii="仿宋_GB2312"/>
          <w:sz w:val="32"/>
          <w:szCs w:val="32"/>
        </w:rPr>
      </w:pPr>
      <w:r>
        <w:rPr>
          <w:rFonts w:hint="eastAsia" w:ascii="仿宋_GB2312"/>
          <w:sz w:val="32"/>
          <w:szCs w:val="32"/>
        </w:rPr>
        <w:t>15.伟大建党精神融入思政课研究</w:t>
      </w:r>
    </w:p>
    <w:p>
      <w:pPr>
        <w:autoSpaceDE w:val="0"/>
        <w:ind w:firstLine="640" w:firstLineChars="200"/>
        <w:rPr>
          <w:rFonts w:hint="eastAsia" w:ascii="仿宋_GB2312"/>
          <w:sz w:val="32"/>
          <w:szCs w:val="32"/>
        </w:rPr>
      </w:pPr>
      <w:r>
        <w:rPr>
          <w:rFonts w:hint="eastAsia" w:ascii="仿宋_GB2312"/>
          <w:sz w:val="32"/>
          <w:szCs w:val="32"/>
        </w:rPr>
        <w:t>16.新时代高校思政课线上线下混合式教学模式研究</w:t>
      </w:r>
    </w:p>
    <w:p>
      <w:pPr>
        <w:autoSpaceDE w:val="0"/>
        <w:ind w:firstLine="640" w:firstLineChars="200"/>
        <w:rPr>
          <w:rFonts w:hint="eastAsia" w:ascii="仿宋_GB2312"/>
          <w:sz w:val="32"/>
          <w:szCs w:val="32"/>
        </w:rPr>
      </w:pPr>
      <w:r>
        <w:rPr>
          <w:rFonts w:hint="eastAsia" w:ascii="仿宋_GB2312"/>
          <w:sz w:val="32"/>
          <w:szCs w:val="32"/>
        </w:rPr>
        <w:t>17.“形势与政策”课教师队伍规范化建设研究</w:t>
      </w:r>
    </w:p>
    <w:p>
      <w:pPr>
        <w:autoSpaceDE w:val="0"/>
        <w:ind w:firstLine="640" w:firstLineChars="200"/>
        <w:rPr>
          <w:rFonts w:hint="eastAsia" w:ascii="仿宋_GB2312"/>
          <w:sz w:val="32"/>
          <w:szCs w:val="32"/>
        </w:rPr>
      </w:pPr>
      <w:r>
        <w:rPr>
          <w:rFonts w:hint="eastAsia" w:ascii="仿宋_GB2312"/>
          <w:sz w:val="32"/>
          <w:szCs w:val="32"/>
        </w:rPr>
        <w:t>18.民办高校思政课教学现状与对策研究</w:t>
      </w:r>
    </w:p>
    <w:p>
      <w:pPr>
        <w:autoSpaceDE w:val="0"/>
        <w:ind w:firstLine="640" w:firstLineChars="200"/>
        <w:rPr>
          <w:rFonts w:hint="eastAsia" w:ascii="仿宋_GB2312"/>
          <w:sz w:val="32"/>
          <w:szCs w:val="32"/>
        </w:rPr>
      </w:pPr>
      <w:r>
        <w:rPr>
          <w:rFonts w:hint="eastAsia" w:ascii="仿宋_GB2312"/>
          <w:sz w:val="32"/>
          <w:szCs w:val="32"/>
        </w:rPr>
        <w:t>19.地方高校思政课品牌建设研究</w:t>
      </w:r>
    </w:p>
    <w:p>
      <w:pPr>
        <w:autoSpaceDE w:val="0"/>
        <w:ind w:firstLine="640" w:firstLineChars="200"/>
        <w:rPr>
          <w:rFonts w:hint="eastAsia" w:ascii="仿宋_GB2312"/>
          <w:sz w:val="32"/>
          <w:szCs w:val="32"/>
        </w:rPr>
      </w:pPr>
      <w:r>
        <w:rPr>
          <w:rFonts w:hint="eastAsia" w:ascii="仿宋_GB2312"/>
          <w:sz w:val="32"/>
          <w:szCs w:val="32"/>
        </w:rPr>
        <w:t>20.融媒体时代高校思政课教学的守正与创新研究</w:t>
      </w:r>
    </w:p>
    <w:p>
      <w:pPr>
        <w:autoSpaceDE w:val="0"/>
        <w:ind w:firstLine="640" w:firstLineChars="200"/>
        <w:rPr>
          <w:rFonts w:hint="eastAsia" w:ascii="仿宋_GB2312"/>
          <w:sz w:val="32"/>
          <w:szCs w:val="32"/>
        </w:rPr>
      </w:pPr>
      <w:r>
        <w:rPr>
          <w:rFonts w:hint="eastAsia" w:ascii="仿宋_GB2312"/>
          <w:sz w:val="32"/>
          <w:szCs w:val="32"/>
        </w:rPr>
        <w:t>21.思政课在课程体系中的政治引领和价值引领作用研究</w:t>
      </w:r>
    </w:p>
    <w:p>
      <w:pPr>
        <w:autoSpaceDE w:val="0"/>
        <w:ind w:firstLine="640" w:firstLineChars="200"/>
        <w:rPr>
          <w:rFonts w:hint="eastAsia" w:ascii="仿宋_GB2312"/>
          <w:sz w:val="32"/>
          <w:szCs w:val="32"/>
        </w:rPr>
      </w:pPr>
      <w:r>
        <w:rPr>
          <w:rFonts w:hint="eastAsia" w:ascii="仿宋_GB2312"/>
          <w:sz w:val="32"/>
          <w:szCs w:val="32"/>
        </w:rPr>
        <w:t>22.思政课教学名师成长机制与管理研究</w:t>
      </w:r>
    </w:p>
    <w:p>
      <w:pPr>
        <w:autoSpaceDE w:val="0"/>
        <w:ind w:firstLine="640" w:firstLineChars="200"/>
        <w:rPr>
          <w:rFonts w:hint="eastAsia" w:ascii="仿宋_GB2312"/>
          <w:sz w:val="32"/>
          <w:szCs w:val="32"/>
        </w:rPr>
      </w:pPr>
      <w:r>
        <w:rPr>
          <w:rFonts w:hint="eastAsia" w:ascii="仿宋_GB2312"/>
          <w:sz w:val="32"/>
          <w:szCs w:val="32"/>
        </w:rPr>
        <w:t>23.高校思政课的思想性、理论性和亲和力、针对性研究</w:t>
      </w:r>
    </w:p>
    <w:p>
      <w:pPr>
        <w:autoSpaceDE w:val="0"/>
        <w:ind w:firstLine="640" w:firstLineChars="200"/>
        <w:rPr>
          <w:rFonts w:hint="eastAsia" w:ascii="仿宋_GB2312"/>
          <w:sz w:val="32"/>
          <w:szCs w:val="32"/>
        </w:rPr>
      </w:pPr>
      <w:r>
        <w:rPr>
          <w:rFonts w:hint="eastAsia" w:ascii="仿宋_GB2312"/>
          <w:sz w:val="32"/>
          <w:szCs w:val="32"/>
        </w:rPr>
        <w:t>24.新时代高校思政课教学质量监测和评价研究</w:t>
      </w:r>
    </w:p>
    <w:p>
      <w:pPr>
        <w:autoSpaceDE w:val="0"/>
        <w:spacing w:line="480" w:lineRule="auto"/>
        <w:jc w:val="center"/>
        <w:rPr>
          <w:rFonts w:hint="eastAsia" w:ascii="黑体" w:hAnsi="黑体" w:eastAsia="黑体"/>
          <w:sz w:val="32"/>
          <w:szCs w:val="32"/>
        </w:rPr>
      </w:pPr>
      <w:r>
        <w:rPr>
          <w:rFonts w:hint="eastAsia" w:ascii="黑体" w:hAnsi="黑体" w:eastAsia="黑体"/>
          <w:sz w:val="32"/>
          <w:szCs w:val="32"/>
        </w:rPr>
        <w:t>四、高校就业创业指导类</w:t>
      </w:r>
    </w:p>
    <w:p>
      <w:pPr>
        <w:autoSpaceDE w:val="0"/>
        <w:ind w:firstLine="640" w:firstLineChars="200"/>
        <w:rPr>
          <w:rFonts w:hint="eastAsia" w:ascii="仿宋_GB2312"/>
          <w:sz w:val="32"/>
          <w:szCs w:val="32"/>
        </w:rPr>
      </w:pPr>
      <w:r>
        <w:rPr>
          <w:rFonts w:hint="eastAsia" w:ascii="仿宋_GB2312"/>
          <w:sz w:val="32"/>
          <w:szCs w:val="32"/>
        </w:rPr>
        <w:t>1.双循环新发展格局背景下高校毕业生就业创业形势与政策研究（重点）</w:t>
      </w:r>
    </w:p>
    <w:p>
      <w:pPr>
        <w:autoSpaceDE w:val="0"/>
        <w:ind w:firstLine="640" w:firstLineChars="200"/>
        <w:rPr>
          <w:rFonts w:hint="eastAsia" w:ascii="仿宋_GB2312"/>
          <w:sz w:val="32"/>
          <w:szCs w:val="32"/>
        </w:rPr>
      </w:pPr>
      <w:r>
        <w:rPr>
          <w:rFonts w:hint="eastAsia" w:ascii="仿宋_GB2312"/>
          <w:sz w:val="32"/>
          <w:szCs w:val="32"/>
        </w:rPr>
        <w:t>2.</w:t>
      </w:r>
      <w:bookmarkStart w:id="1" w:name="OLE_LINK2"/>
      <w:r>
        <w:rPr>
          <w:rFonts w:hint="eastAsia" w:ascii="仿宋_GB2312"/>
          <w:sz w:val="32"/>
          <w:szCs w:val="32"/>
        </w:rPr>
        <w:t>全程化高校毕业生就业指导工作模式研究与实践（重点）</w:t>
      </w:r>
      <w:bookmarkEnd w:id="1"/>
    </w:p>
    <w:p>
      <w:pPr>
        <w:autoSpaceDE w:val="0"/>
        <w:ind w:firstLine="640" w:firstLineChars="200"/>
        <w:rPr>
          <w:rFonts w:hint="eastAsia" w:ascii="仿宋_GB2312"/>
          <w:sz w:val="32"/>
          <w:szCs w:val="32"/>
        </w:rPr>
      </w:pPr>
      <w:r>
        <w:rPr>
          <w:rFonts w:hint="eastAsia" w:ascii="仿宋_GB2312"/>
          <w:sz w:val="32"/>
          <w:szCs w:val="32"/>
        </w:rPr>
        <w:t>3.高质量发展背景下高校毕业生精准化就业指导服务体系建设与实践（重点）</w:t>
      </w:r>
    </w:p>
    <w:p>
      <w:pPr>
        <w:autoSpaceDE w:val="0"/>
        <w:ind w:firstLine="640" w:firstLineChars="200"/>
        <w:rPr>
          <w:rFonts w:hint="eastAsia" w:ascii="仿宋_GB2312"/>
          <w:sz w:val="32"/>
          <w:szCs w:val="32"/>
        </w:rPr>
      </w:pPr>
      <w:r>
        <w:rPr>
          <w:rFonts w:hint="eastAsia" w:ascii="仿宋_GB2312"/>
          <w:sz w:val="32"/>
          <w:szCs w:val="32"/>
        </w:rPr>
        <w:t>4.职业生涯发展与就业创业指导教材现代化、特色化和本土化研究与实践（重点）</w:t>
      </w:r>
    </w:p>
    <w:p>
      <w:pPr>
        <w:autoSpaceDE w:val="0"/>
        <w:ind w:firstLine="640" w:firstLineChars="200"/>
        <w:rPr>
          <w:rFonts w:hint="eastAsia" w:ascii="仿宋_GB2312"/>
          <w:sz w:val="32"/>
          <w:szCs w:val="32"/>
        </w:rPr>
      </w:pPr>
      <w:r>
        <w:rPr>
          <w:rFonts w:hint="eastAsia" w:ascii="仿宋_GB2312"/>
          <w:sz w:val="32"/>
          <w:szCs w:val="32"/>
        </w:rPr>
        <w:t>5.基于经济新常态背景下高校毕业生新就业形态与灵活就业问题及对策研究与实践（重点）</w:t>
      </w:r>
    </w:p>
    <w:p>
      <w:pPr>
        <w:autoSpaceDE w:val="0"/>
        <w:ind w:firstLine="640" w:firstLineChars="200"/>
        <w:rPr>
          <w:rFonts w:hint="eastAsia" w:ascii="仿宋_GB2312"/>
          <w:sz w:val="32"/>
          <w:szCs w:val="32"/>
        </w:rPr>
      </w:pPr>
      <w:r>
        <w:rPr>
          <w:rFonts w:hint="eastAsia" w:ascii="仿宋_GB2312"/>
          <w:sz w:val="32"/>
          <w:szCs w:val="32"/>
        </w:rPr>
        <w:t>6.供需协同视角下重点行业领域毕业生供需对接机制建设与高质量就业研究与实践（重点）</w:t>
      </w:r>
    </w:p>
    <w:p>
      <w:pPr>
        <w:autoSpaceDE w:val="0"/>
        <w:ind w:firstLine="640" w:firstLineChars="200"/>
        <w:rPr>
          <w:rFonts w:hint="eastAsia" w:ascii="仿宋_GB2312"/>
          <w:sz w:val="32"/>
          <w:szCs w:val="32"/>
        </w:rPr>
      </w:pPr>
      <w:r>
        <w:rPr>
          <w:rFonts w:hint="eastAsia" w:ascii="仿宋_GB2312"/>
          <w:sz w:val="32"/>
          <w:szCs w:val="32"/>
        </w:rPr>
        <w:t>7.疫情防控常态化下高校毕业生就业应对策略研究与实践</w:t>
      </w:r>
    </w:p>
    <w:p>
      <w:pPr>
        <w:autoSpaceDE w:val="0"/>
        <w:ind w:firstLine="640" w:firstLineChars="200"/>
        <w:rPr>
          <w:rFonts w:hint="eastAsia" w:ascii="仿宋_GB2312"/>
          <w:sz w:val="32"/>
          <w:szCs w:val="32"/>
        </w:rPr>
      </w:pPr>
      <w:r>
        <w:rPr>
          <w:rFonts w:hint="eastAsia" w:ascii="仿宋_GB2312"/>
          <w:sz w:val="32"/>
          <w:szCs w:val="32"/>
        </w:rPr>
        <w:t>8.“双减”政策对毕业生就业影响的调查研究</w:t>
      </w:r>
    </w:p>
    <w:p>
      <w:pPr>
        <w:autoSpaceDE w:val="0"/>
        <w:ind w:firstLine="640" w:firstLineChars="200"/>
        <w:rPr>
          <w:rFonts w:hint="eastAsia" w:ascii="仿宋_GB2312"/>
          <w:sz w:val="32"/>
          <w:szCs w:val="32"/>
        </w:rPr>
      </w:pPr>
      <w:r>
        <w:rPr>
          <w:rFonts w:hint="eastAsia" w:ascii="仿宋_GB2312"/>
          <w:sz w:val="32"/>
          <w:szCs w:val="32"/>
        </w:rPr>
        <w:t>9.高校就业指导队伍素质提升培训体系构建研究与实践</w:t>
      </w:r>
    </w:p>
    <w:p>
      <w:pPr>
        <w:autoSpaceDE w:val="0"/>
        <w:ind w:firstLine="640" w:firstLineChars="200"/>
        <w:rPr>
          <w:rFonts w:hint="eastAsia" w:ascii="仿宋_GB2312"/>
          <w:sz w:val="32"/>
          <w:szCs w:val="32"/>
        </w:rPr>
      </w:pPr>
      <w:r>
        <w:rPr>
          <w:rFonts w:hint="eastAsia" w:ascii="仿宋_GB2312"/>
          <w:sz w:val="32"/>
          <w:szCs w:val="32"/>
        </w:rPr>
        <w:t>10.高校毕业生就业能力提升培训体系构建研究与实践</w:t>
      </w:r>
    </w:p>
    <w:p>
      <w:pPr>
        <w:autoSpaceDE w:val="0"/>
        <w:ind w:firstLine="640" w:firstLineChars="200"/>
        <w:rPr>
          <w:rFonts w:hint="eastAsia" w:ascii="仿宋_GB2312"/>
          <w:sz w:val="32"/>
          <w:szCs w:val="32"/>
        </w:rPr>
      </w:pPr>
      <w:r>
        <w:rPr>
          <w:rFonts w:hint="eastAsia" w:ascii="仿宋_GB2312"/>
          <w:sz w:val="32"/>
          <w:szCs w:val="32"/>
        </w:rPr>
        <w:t>11.依托融媒体技术构建网络教学、指导及职业体验新范式和新平台的相关研究与实践</w:t>
      </w:r>
    </w:p>
    <w:p>
      <w:pPr>
        <w:autoSpaceDE w:val="0"/>
        <w:ind w:firstLine="640" w:firstLineChars="200"/>
        <w:rPr>
          <w:rFonts w:hint="eastAsia" w:ascii="仿宋_GB2312"/>
          <w:sz w:val="32"/>
          <w:szCs w:val="32"/>
        </w:rPr>
      </w:pPr>
      <w:r>
        <w:rPr>
          <w:rFonts w:hint="eastAsia" w:ascii="仿宋_GB2312"/>
          <w:sz w:val="32"/>
          <w:szCs w:val="32"/>
        </w:rPr>
        <w:t>12.高校大学生职业生涯发展教育现状、需求及应对策略研究与实践</w:t>
      </w:r>
    </w:p>
    <w:p>
      <w:pPr>
        <w:autoSpaceDE w:val="0"/>
        <w:ind w:firstLine="640" w:firstLineChars="200"/>
        <w:rPr>
          <w:rFonts w:hint="eastAsia" w:ascii="仿宋_GB2312"/>
          <w:sz w:val="32"/>
          <w:szCs w:val="32"/>
        </w:rPr>
      </w:pPr>
      <w:r>
        <w:rPr>
          <w:rFonts w:hint="eastAsia" w:ascii="仿宋_GB2312"/>
          <w:sz w:val="32"/>
          <w:szCs w:val="32"/>
        </w:rPr>
        <w:t>13.职业生涯发展与就业创业指导课程模式创新研究与实践</w:t>
      </w:r>
    </w:p>
    <w:p>
      <w:pPr>
        <w:autoSpaceDE w:val="0"/>
        <w:ind w:firstLine="640" w:firstLineChars="200"/>
        <w:rPr>
          <w:rFonts w:hint="eastAsia" w:ascii="仿宋_GB2312"/>
          <w:sz w:val="32"/>
          <w:szCs w:val="32"/>
        </w:rPr>
      </w:pPr>
      <w:r>
        <w:rPr>
          <w:rFonts w:hint="eastAsia" w:ascii="仿宋_GB2312"/>
          <w:sz w:val="32"/>
          <w:szCs w:val="32"/>
        </w:rPr>
        <w:t>14.基于“双创”背景下高校创业孵化平台内涵提升路径探索与实践</w:t>
      </w:r>
    </w:p>
    <w:p>
      <w:pPr>
        <w:autoSpaceDE w:val="0"/>
        <w:ind w:firstLine="640" w:firstLineChars="200"/>
        <w:rPr>
          <w:rFonts w:hint="eastAsia" w:ascii="仿宋_GB2312"/>
          <w:sz w:val="32"/>
          <w:szCs w:val="32"/>
        </w:rPr>
      </w:pPr>
      <w:r>
        <w:rPr>
          <w:rFonts w:hint="eastAsia" w:ascii="仿宋_GB2312"/>
          <w:sz w:val="32"/>
          <w:szCs w:val="32"/>
        </w:rPr>
        <w:t>15.新时代高校毕业生“慢就业”现象的根源与破解路径探索与实践</w:t>
      </w:r>
    </w:p>
    <w:p>
      <w:pPr>
        <w:autoSpaceDE w:val="0"/>
        <w:ind w:firstLine="640" w:firstLineChars="200"/>
        <w:rPr>
          <w:rFonts w:hint="eastAsia" w:ascii="仿宋_GB2312"/>
          <w:sz w:val="32"/>
          <w:szCs w:val="32"/>
        </w:rPr>
      </w:pPr>
      <w:r>
        <w:rPr>
          <w:rFonts w:hint="eastAsia" w:ascii="仿宋_GB2312"/>
          <w:sz w:val="32"/>
          <w:szCs w:val="32"/>
        </w:rPr>
        <w:t>16.高校毕业生（离校3-5年内）职业生涯发展跟踪评价体系研究与实践</w:t>
      </w:r>
    </w:p>
    <w:p>
      <w:pPr>
        <w:autoSpaceDE w:val="0"/>
        <w:ind w:firstLine="640" w:firstLineChars="200"/>
        <w:rPr>
          <w:rFonts w:hint="eastAsia" w:ascii="仿宋_GB2312"/>
          <w:sz w:val="32"/>
          <w:szCs w:val="32"/>
        </w:rPr>
      </w:pPr>
      <w:r>
        <w:rPr>
          <w:rFonts w:hint="eastAsia" w:ascii="仿宋_GB2312"/>
          <w:sz w:val="32"/>
          <w:szCs w:val="32"/>
        </w:rPr>
        <w:t>17.基于大数据技术的校、政、行、企就业信息资源一体化共享平台构建研究与实践</w:t>
      </w:r>
    </w:p>
    <w:p>
      <w:pPr>
        <w:autoSpaceDE w:val="0"/>
        <w:ind w:firstLine="640" w:firstLineChars="200"/>
        <w:rPr>
          <w:rFonts w:hint="eastAsia" w:ascii="仿宋_GB2312"/>
          <w:sz w:val="32"/>
          <w:szCs w:val="32"/>
        </w:rPr>
      </w:pPr>
      <w:r>
        <w:rPr>
          <w:rFonts w:hint="eastAsia" w:ascii="仿宋_GB2312"/>
          <w:sz w:val="32"/>
          <w:szCs w:val="32"/>
        </w:rPr>
        <w:t>18.高校毕业生智慧化就业平台构建探索与实践</w:t>
      </w:r>
    </w:p>
    <w:p>
      <w:pPr>
        <w:autoSpaceDE w:val="0"/>
        <w:ind w:firstLine="640" w:firstLineChars="200"/>
        <w:rPr>
          <w:rFonts w:hint="eastAsia" w:ascii="仿宋_GB2312"/>
          <w:sz w:val="32"/>
          <w:szCs w:val="32"/>
        </w:rPr>
      </w:pPr>
      <w:r>
        <w:rPr>
          <w:rFonts w:hint="eastAsia" w:ascii="仿宋_GB2312"/>
          <w:sz w:val="32"/>
          <w:szCs w:val="32"/>
        </w:rPr>
        <w:t>19.高校毕</w:t>
      </w:r>
      <w:r>
        <w:rPr>
          <w:rFonts w:hint="eastAsia" w:ascii="仿宋_GB2312"/>
          <w:spacing w:val="-6"/>
          <w:sz w:val="32"/>
          <w:szCs w:val="32"/>
        </w:rPr>
        <w:t>业生重点群体就业渠道拓展和精准帮扶研究与实践</w:t>
      </w:r>
    </w:p>
    <w:p>
      <w:pPr>
        <w:autoSpaceDE w:val="0"/>
        <w:ind w:firstLine="640" w:firstLineChars="200"/>
        <w:rPr>
          <w:rFonts w:hint="eastAsia" w:ascii="仿宋_GB2312"/>
          <w:sz w:val="32"/>
          <w:szCs w:val="32"/>
        </w:rPr>
      </w:pPr>
      <w:r>
        <w:rPr>
          <w:rFonts w:hint="eastAsia" w:ascii="仿宋_GB2312"/>
          <w:sz w:val="32"/>
          <w:szCs w:val="32"/>
        </w:rPr>
        <w:t>20.基</w:t>
      </w:r>
      <w:r>
        <w:rPr>
          <w:rFonts w:hint="eastAsia" w:ascii="仿宋_GB2312"/>
          <w:spacing w:val="-6"/>
          <w:sz w:val="32"/>
          <w:szCs w:val="32"/>
        </w:rPr>
        <w:t>于部队与地方高校供需匹配的精准征兵模式的研究实践</w:t>
      </w:r>
    </w:p>
    <w:p>
      <w:pPr>
        <w:autoSpaceDE w:val="0"/>
        <w:ind w:firstLine="640" w:firstLineChars="200"/>
        <w:rPr>
          <w:rFonts w:hint="eastAsia" w:ascii="仿宋_GB2312"/>
          <w:sz w:val="32"/>
          <w:szCs w:val="32"/>
        </w:rPr>
      </w:pPr>
      <w:r>
        <w:rPr>
          <w:rFonts w:hint="eastAsia" w:ascii="仿宋_GB2312"/>
          <w:sz w:val="32"/>
          <w:szCs w:val="32"/>
        </w:rPr>
        <w:t>21.高校毕业生就业统计机制改革研究与实践</w:t>
      </w:r>
    </w:p>
    <w:p>
      <w:pPr>
        <w:autoSpaceDE w:val="0"/>
        <w:ind w:firstLine="640" w:firstLineChars="200"/>
        <w:rPr>
          <w:rFonts w:hint="eastAsia" w:ascii="仿宋_GB2312"/>
          <w:sz w:val="32"/>
          <w:szCs w:val="32"/>
        </w:rPr>
      </w:pPr>
      <w:r>
        <w:rPr>
          <w:rFonts w:hint="eastAsia" w:ascii="仿宋_GB2312"/>
          <w:sz w:val="32"/>
          <w:szCs w:val="32"/>
        </w:rPr>
        <w:t>22.省级大学生创新创业实践示范基地考核评价体系研究</w:t>
      </w:r>
    </w:p>
    <w:p>
      <w:pPr>
        <w:autoSpaceDE w:val="0"/>
        <w:ind w:firstLine="640" w:firstLineChars="200"/>
        <w:rPr>
          <w:rFonts w:hint="eastAsia" w:ascii="仿宋_GB2312"/>
          <w:sz w:val="32"/>
          <w:szCs w:val="32"/>
        </w:rPr>
      </w:pPr>
      <w:r>
        <w:rPr>
          <w:rFonts w:hint="eastAsia" w:ascii="仿宋_GB2312"/>
          <w:sz w:val="32"/>
          <w:szCs w:val="32"/>
        </w:rPr>
        <w:t>23.高等学校就业质量评价体系研究与实践</w:t>
      </w:r>
    </w:p>
    <w:p>
      <w:pPr>
        <w:autoSpaceDE w:val="0"/>
        <w:ind w:firstLine="640" w:firstLineChars="200"/>
        <w:rPr>
          <w:rFonts w:hint="eastAsia" w:ascii="仿宋_GB2312"/>
          <w:sz w:val="32"/>
          <w:szCs w:val="32"/>
        </w:rPr>
      </w:pPr>
      <w:r>
        <w:rPr>
          <w:rFonts w:hint="eastAsia" w:ascii="仿宋_GB2312"/>
          <w:sz w:val="32"/>
          <w:szCs w:val="32"/>
        </w:rPr>
        <w:t>24.高等学校毕业生就业创业能力评价机制研究与实践</w:t>
      </w:r>
    </w:p>
    <w:p>
      <w:pPr>
        <w:autoSpaceDE w:val="0"/>
        <w:ind w:firstLine="640" w:firstLineChars="200"/>
        <w:rPr>
          <w:rFonts w:hint="eastAsia" w:ascii="仿宋_GB2312"/>
          <w:sz w:val="32"/>
          <w:szCs w:val="32"/>
        </w:rPr>
      </w:pPr>
    </w:p>
    <w:p>
      <w:pPr>
        <w:autoSpaceDE w:val="0"/>
        <w:rPr>
          <w:rFonts w:ascii="黑体" w:hAnsi="黑体" w:eastAsia="黑体"/>
          <w:color w:val="000000"/>
          <w:sz w:val="32"/>
          <w:szCs w:val="32"/>
        </w:rPr>
        <w:sectPr>
          <w:footerReference r:id="rId3" w:type="default"/>
          <w:footerReference r:id="rId4" w:type="even"/>
          <w:pgSz w:w="11906" w:h="16838"/>
          <w:pgMar w:top="1644" w:right="1361" w:bottom="2268" w:left="1531" w:header="0" w:footer="1814" w:gutter="0"/>
          <w:cols w:space="720" w:num="1"/>
          <w:docGrid w:type="linesAndChars" w:linePitch="587" w:charSpace="95"/>
        </w:sectPr>
      </w:pP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Fonts w:hint="eastAsia" w:ascii="仿宋_GB2312"/>
        <w:sz w:val="30"/>
        <w:szCs w:val="30"/>
      </w:rPr>
    </w:pPr>
    <w:r>
      <w:rPr>
        <w:rStyle w:val="5"/>
        <w:rFonts w:hint="eastAsia" w:ascii="仿宋_GB2312"/>
        <w:sz w:val="30"/>
        <w:szCs w:val="30"/>
      </w:rPr>
      <w:t xml:space="preserve">— </w:t>
    </w:r>
    <w:r>
      <w:rPr>
        <w:rStyle w:val="5"/>
        <w:rFonts w:hint="eastAsia" w:ascii="仿宋_GB2312"/>
        <w:sz w:val="30"/>
        <w:szCs w:val="30"/>
      </w:rPr>
      <w:fldChar w:fldCharType="begin"/>
    </w:r>
    <w:r>
      <w:rPr>
        <w:rStyle w:val="5"/>
        <w:rFonts w:hint="eastAsia" w:ascii="仿宋_GB2312"/>
        <w:sz w:val="30"/>
        <w:szCs w:val="30"/>
      </w:rPr>
      <w:instrText xml:space="preserve"> PAGE </w:instrText>
    </w:r>
    <w:r>
      <w:rPr>
        <w:rStyle w:val="5"/>
        <w:rFonts w:hint="eastAsia" w:ascii="仿宋_GB2312"/>
        <w:sz w:val="30"/>
        <w:szCs w:val="30"/>
      </w:rPr>
      <w:fldChar w:fldCharType="separate"/>
    </w:r>
    <w:r>
      <w:rPr>
        <w:rStyle w:val="5"/>
        <w:rFonts w:ascii="仿宋_GB2312"/>
        <w:sz w:val="30"/>
        <w:szCs w:val="30"/>
      </w:rPr>
      <w:t>39</w:t>
    </w:r>
    <w:r>
      <w:rPr>
        <w:rStyle w:val="5"/>
        <w:rFonts w:hint="eastAsia" w:ascii="仿宋_GB2312"/>
        <w:sz w:val="30"/>
        <w:szCs w:val="30"/>
      </w:rPr>
      <w:fldChar w:fldCharType="end"/>
    </w:r>
    <w:r>
      <w:rPr>
        <w:rStyle w:val="5"/>
        <w:rFonts w:hint="eastAsia" w:ascii="仿宋_GB2312"/>
        <w:sz w:val="30"/>
        <w:szCs w:val="30"/>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rPr>
        <w:rStyle w:val="5"/>
      </w:rPr>
      <w:fldChar w:fldCharType="begin"/>
    </w:r>
    <w:r>
      <w:rPr>
        <w:rStyle w:val="5"/>
      </w:rPr>
      <w:instrText xml:space="preserve">PAGE  </w:instrText>
    </w:r>
    <w:r>
      <w:rPr>
        <w:rStyle w:val="5"/>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077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宋体"/>
      <w:kern w:val="2"/>
      <w:sz w:val="30"/>
      <w:szCs w:val="30"/>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 w:type="paragraph" w:customStyle="1" w:styleId="6">
    <w:name w:val="Char"/>
    <w:basedOn w:val="1"/>
    <w:qFormat/>
    <w:uiPriority w:val="0"/>
    <w:rPr>
      <w:rFonts w:ascii="Times New Roman" w:hAnsi="Times New Roman" w:cs="Times New Roman"/>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2021-12-30T03:59:32Z</dcterms:created>
  <dc:creator>Administrator</dc:creator>
  <cp:lastModifiedBy>神经蛙</cp:lastModifiedBy>
  <dcterms:modified xsi:type="dcterms:W3CDTF">2021-12-30T03:59:59Z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295926968E0A45E09BD5E4B40551159B</vt:lpwstr>
  </property>
</Properties>
</file>