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46" w:rsidRPr="00556AC1" w:rsidRDefault="007D5846" w:rsidP="007D5846">
      <w:pPr>
        <w:spacing w:line="220" w:lineRule="atLeast"/>
        <w:rPr>
          <w:rStyle w:val="1"/>
          <w:rFonts w:ascii="黑体" w:eastAsia="黑体" w:hAnsi="黑体"/>
          <w:b w:val="0"/>
          <w:bCs w:val="0"/>
          <w:i w:val="0"/>
          <w:iCs w:val="0"/>
          <w:sz w:val="32"/>
          <w:szCs w:val="32"/>
        </w:rPr>
      </w:pPr>
      <w:r w:rsidRPr="00556AC1">
        <w:rPr>
          <w:rStyle w:val="1"/>
          <w:rFonts w:ascii="黑体" w:eastAsia="黑体" w:hAnsi="黑体"/>
          <w:b w:val="0"/>
          <w:i w:val="0"/>
          <w:sz w:val="32"/>
          <w:szCs w:val="32"/>
        </w:rPr>
        <w:t>附件：</w:t>
      </w:r>
    </w:p>
    <w:tbl>
      <w:tblPr>
        <w:tblW w:w="10188" w:type="dxa"/>
        <w:jc w:val="center"/>
        <w:tblInd w:w="-583" w:type="dxa"/>
        <w:tblLook w:val="04A0"/>
      </w:tblPr>
      <w:tblGrid>
        <w:gridCol w:w="984"/>
        <w:gridCol w:w="2702"/>
        <w:gridCol w:w="2977"/>
        <w:gridCol w:w="1682"/>
        <w:gridCol w:w="1843"/>
      </w:tblGrid>
      <w:tr w:rsidR="007D5846" w:rsidRPr="00756213" w:rsidTr="003F08CD">
        <w:trPr>
          <w:trHeight w:val="1050"/>
          <w:jc w:val="center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spacing w:line="220" w:lineRule="atLeast"/>
              <w:jc w:val="center"/>
              <w:rPr>
                <w:rFonts w:ascii="黑体" w:eastAsia="黑体" w:hAnsi="黑体" w:cs="宋体"/>
                <w:b/>
                <w:bCs/>
                <w:i/>
                <w:sz w:val="28"/>
                <w:szCs w:val="28"/>
              </w:rPr>
            </w:pPr>
            <w:r w:rsidRPr="00556AC1">
              <w:rPr>
                <w:rStyle w:val="1"/>
                <w:rFonts w:ascii="黑体" w:eastAsia="黑体" w:hAnsi="黑体" w:hint="eastAsia"/>
                <w:b w:val="0"/>
                <w:i w:val="0"/>
                <w:sz w:val="36"/>
                <w:szCs w:val="36"/>
              </w:rPr>
              <w:t>楼宇疫情防控值班责任分配表</w:t>
            </w: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楼宇/区域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责任单位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牵头单位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</w:rPr>
            </w:pPr>
            <w:r w:rsidRPr="00556AC1">
              <w:rPr>
                <w:rFonts w:ascii="黑体" w:eastAsia="黑体" w:hAnsi="黑体" w:cs="宋体" w:hint="eastAsia"/>
                <w:color w:val="000000"/>
              </w:rPr>
              <w:t>楼宇门钥匙交接      （牵头单位负责人签字）</w:t>
            </w: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556AC1">
              <w:rPr>
                <w:rFonts w:ascii="仿宋" w:eastAsia="仿宋" w:hAnsi="仿宋" w:cs="宋体" w:hint="eastAsia"/>
                <w:color w:val="000000"/>
              </w:rPr>
              <w:t>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学生公寓楼、综合教学楼、东教1、东教2、东教3等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后勤管理处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后勤管理处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崇德楼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计算机学院、软件学院、政管学院、历史学院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计算机学院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崇智楼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体育学院、商学院、社会事业学院、马克思主义学院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体育学院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26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崇法楼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法学院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8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崇美楼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美术学院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4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崇文楼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文学院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846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文渊楼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后勤管理处、教务处、研究生院、国资处等单位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后勤管理处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76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田家炳楼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学生处、就业指导中心、教育学院等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教育学院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启智楼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现代教育技术中心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现代教育技术中心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844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新联楼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新联学院、心理咨询中心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新联学院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842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琢玉楼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旅游学院、网络中心等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旅游学院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楼宇/区域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责任单位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556AC1">
              <w:rPr>
                <w:rFonts w:ascii="黑体" w:eastAsia="黑体" w:hAnsi="黑体" w:cs="宋体" w:hint="eastAsia"/>
                <w:color w:val="000000"/>
                <w:sz w:val="24"/>
              </w:rPr>
              <w:t>牵头单位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846" w:rsidRPr="00556AC1" w:rsidRDefault="007D5846" w:rsidP="003F08CD">
            <w:pPr>
              <w:jc w:val="center"/>
              <w:rPr>
                <w:rFonts w:ascii="黑体" w:eastAsia="黑体" w:hAnsi="黑体" w:cs="宋体"/>
                <w:color w:val="000000"/>
              </w:rPr>
            </w:pPr>
            <w:r w:rsidRPr="00556AC1">
              <w:rPr>
                <w:rFonts w:ascii="黑体" w:eastAsia="黑体" w:hAnsi="黑体" w:cs="宋体" w:hint="eastAsia"/>
                <w:color w:val="000000"/>
              </w:rPr>
              <w:t>楼宇门钥匙交接      （牵头单位负责人签字）</w:t>
            </w:r>
          </w:p>
        </w:tc>
      </w:tr>
      <w:tr w:rsidR="007D5846" w:rsidRPr="00756213" w:rsidTr="003F08CD">
        <w:trPr>
          <w:trHeight w:val="91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外语楼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外国语学院、国际教育学院、水产学院、校友会等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化学南楼、化学北楼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化学化工学院、环境学院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化学化工学院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物理南楼、物理北楼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物理学院、材料学院等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物理学院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生物东楼、生物西楼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生命科学学院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生命科学学院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84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群体楼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离退休职工管理处、河师大社区等单位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离退休职工管理处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9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数学楼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数学与信息科学学院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数学与信息科学学院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6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平原楼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64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音乐楼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音乐舞蹈学院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音乐舞蹈学院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83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继续教育学院楼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继续教育学院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继续教育学院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7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56AC1"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附属小学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附属小学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0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556AC1">
              <w:rPr>
                <w:rFonts w:ascii="仿宋" w:eastAsia="仿宋" w:hAnsi="仿宋" w:cs="宋体" w:hint="eastAsia"/>
                <w:color w:val="000000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幼儿园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75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56AC1" w:rsidRDefault="007D5846" w:rsidP="003F08CD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 w:rsidRPr="00556AC1">
              <w:rPr>
                <w:rFonts w:ascii="仿宋" w:eastAsia="仿宋" w:hAnsi="仿宋" w:cs="宋体" w:hint="eastAsia"/>
                <w:color w:val="000000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综合训练馆、  球类馆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>体育学院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572A6E" w:rsidRDefault="007D5846" w:rsidP="003F08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72A6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体育学院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color w:val="000000"/>
              </w:rPr>
            </w:pPr>
          </w:p>
        </w:tc>
      </w:tr>
      <w:tr w:rsidR="007D5846" w:rsidRPr="00756213" w:rsidTr="003F08CD">
        <w:trPr>
          <w:trHeight w:val="1050"/>
          <w:jc w:val="center"/>
        </w:trPr>
        <w:tc>
          <w:tcPr>
            <w:tcW w:w="101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846" w:rsidRPr="002033FC" w:rsidRDefault="007D5846" w:rsidP="003F08CD">
            <w:pPr>
              <w:spacing w:line="520" w:lineRule="exact"/>
              <w:ind w:firstLineChars="200" w:firstLine="643"/>
              <w:rPr>
                <w:rFonts w:ascii="楷体" w:eastAsia="楷体" w:hAnsi="楷体" w:cs="宋体"/>
                <w:bCs/>
                <w:color w:val="000000"/>
                <w:sz w:val="32"/>
                <w:szCs w:val="32"/>
              </w:rPr>
            </w:pPr>
            <w:r w:rsidRPr="009A4748">
              <w:rPr>
                <w:rFonts w:ascii="楷体" w:eastAsia="楷体" w:hAnsi="楷体" w:cs="宋体" w:hint="eastAsia"/>
                <w:b/>
                <w:bCs/>
                <w:color w:val="000000"/>
                <w:sz w:val="32"/>
                <w:szCs w:val="32"/>
              </w:rPr>
              <w:t>特别提醒：</w:t>
            </w:r>
            <w:r w:rsidRPr="002033FC">
              <w:rPr>
                <w:rFonts w:ascii="楷体" w:eastAsia="楷体" w:hAnsi="楷体" w:cs="宋体" w:hint="eastAsia"/>
                <w:bCs/>
                <w:color w:val="000000"/>
                <w:sz w:val="32"/>
                <w:szCs w:val="32"/>
              </w:rPr>
              <w:t>各楼/区域的相关责任单位要切实做好防火、防电、防水等相关安全工作，牵头单位负责落实本楼/区域实际情况，并做好本楼/区域大门的钥匙管理工作。</w:t>
            </w:r>
          </w:p>
        </w:tc>
      </w:tr>
      <w:tr w:rsidR="007D5846" w:rsidRPr="00756213" w:rsidTr="003F08CD">
        <w:trPr>
          <w:trHeight w:val="624"/>
          <w:jc w:val="center"/>
        </w:trPr>
        <w:tc>
          <w:tcPr>
            <w:tcW w:w="101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846" w:rsidRPr="00756213" w:rsidRDefault="007D5846" w:rsidP="003F08CD"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D5846" w:rsidRDefault="007D5846" w:rsidP="007D5846">
      <w:pPr>
        <w:spacing w:line="540" w:lineRule="exact"/>
        <w:rPr>
          <w:rFonts w:ascii="仿宋" w:eastAsia="仿宋" w:hAnsi="仿宋" w:hint="eastAsia"/>
          <w:w w:val="95"/>
          <w:sz w:val="32"/>
          <w:szCs w:val="32"/>
        </w:rPr>
      </w:pPr>
    </w:p>
    <w:p w:rsidR="00303829" w:rsidRDefault="00303829"/>
    <w:sectPr w:rsidR="00303829">
      <w:pgSz w:w="11906" w:h="16838"/>
      <w:pgMar w:top="1985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846"/>
    <w:rsid w:val="00303829"/>
    <w:rsid w:val="007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明显强调1"/>
    <w:uiPriority w:val="21"/>
    <w:qFormat/>
    <w:rsid w:val="007D5846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2020-03-04T04:16:00Z</dcterms:created>
  <dcterms:modified xsi:type="dcterms:W3CDTF">2020-03-04T04:16:00Z</dcterms:modified>
</cp:coreProperties>
</file>