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95D0" w14:textId="77777777" w:rsidR="00AF3BA3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河南师范大学用水审计咨询服务项目报价单</w:t>
      </w:r>
    </w:p>
    <w:tbl>
      <w:tblPr>
        <w:tblStyle w:val="a6"/>
        <w:tblW w:w="5461" w:type="pct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6481"/>
        <w:gridCol w:w="866"/>
        <w:gridCol w:w="1125"/>
      </w:tblGrid>
      <w:tr w:rsidR="00AF3BA3" w14:paraId="6DEF63BD" w14:textId="77777777">
        <w:trPr>
          <w:trHeight w:val="344"/>
          <w:jc w:val="center"/>
        </w:trPr>
        <w:tc>
          <w:tcPr>
            <w:tcW w:w="836" w:type="dxa"/>
            <w:vAlign w:val="center"/>
          </w:tcPr>
          <w:p w14:paraId="6A4CAC9D" w14:textId="77777777" w:rsidR="00AF3BA3" w:rsidRPr="00CD3832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2"/>
                <w:szCs w:val="16"/>
              </w:rPr>
            </w:pPr>
            <w:r w:rsidRPr="00CD3832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2"/>
                <w:szCs w:val="16"/>
              </w:rPr>
              <w:t>序号</w:t>
            </w:r>
          </w:p>
        </w:tc>
        <w:tc>
          <w:tcPr>
            <w:tcW w:w="6482" w:type="dxa"/>
            <w:vAlign w:val="center"/>
          </w:tcPr>
          <w:p w14:paraId="494CC5C6" w14:textId="77777777" w:rsidR="00AF3BA3" w:rsidRPr="00CD3832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2"/>
                <w:szCs w:val="16"/>
              </w:rPr>
            </w:pPr>
            <w:r w:rsidRPr="00CD3832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2"/>
                <w:szCs w:val="16"/>
              </w:rPr>
              <w:t>服务内容及要求</w:t>
            </w:r>
          </w:p>
        </w:tc>
        <w:tc>
          <w:tcPr>
            <w:tcW w:w="866" w:type="dxa"/>
            <w:vAlign w:val="center"/>
          </w:tcPr>
          <w:p w14:paraId="719F23A6" w14:textId="77777777" w:rsidR="00AF3BA3" w:rsidRPr="00CD3832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2"/>
                <w:szCs w:val="16"/>
              </w:rPr>
            </w:pPr>
            <w:r w:rsidRPr="00CD3832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2"/>
                <w:szCs w:val="16"/>
              </w:rPr>
              <w:t>数量</w:t>
            </w:r>
          </w:p>
        </w:tc>
        <w:tc>
          <w:tcPr>
            <w:tcW w:w="1125" w:type="dxa"/>
            <w:vAlign w:val="center"/>
          </w:tcPr>
          <w:p w14:paraId="7AF979CE" w14:textId="77777777" w:rsidR="00AF3BA3" w:rsidRPr="00CD3832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2"/>
                <w:szCs w:val="16"/>
              </w:rPr>
            </w:pPr>
            <w:r w:rsidRPr="00CD3832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2"/>
                <w:szCs w:val="16"/>
              </w:rPr>
              <w:t>单位</w:t>
            </w:r>
          </w:p>
        </w:tc>
      </w:tr>
      <w:tr w:rsidR="00AF3BA3" w14:paraId="4FC992EE" w14:textId="77777777">
        <w:trPr>
          <w:jc w:val="center"/>
        </w:trPr>
        <w:tc>
          <w:tcPr>
            <w:tcW w:w="836" w:type="dxa"/>
            <w:vAlign w:val="center"/>
          </w:tcPr>
          <w:p w14:paraId="2B1D6853" w14:textId="77777777" w:rsidR="00AF3BA3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16"/>
              </w:rPr>
              <w:t>1</w:t>
            </w:r>
          </w:p>
        </w:tc>
        <w:tc>
          <w:tcPr>
            <w:tcW w:w="6482" w:type="dxa"/>
          </w:tcPr>
          <w:p w14:paraId="13464ECE" w14:textId="77777777" w:rsidR="00AF3BA3" w:rsidRPr="00CD3832" w:rsidRDefault="00000000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/>
                <w:b/>
                <w:bCs/>
                <w:szCs w:val="18"/>
                <w:lang w:bidi="ar"/>
              </w:rPr>
            </w:pPr>
            <w:r w:rsidRPr="00CD3832">
              <w:rPr>
                <w:rFonts w:asciiTheme="majorEastAsia" w:eastAsiaTheme="majorEastAsia" w:hAnsiTheme="majorEastAsia" w:hint="eastAsia"/>
                <w:b/>
                <w:bCs/>
                <w:szCs w:val="18"/>
                <w:lang w:bidi="ar"/>
              </w:rPr>
              <w:t>1. 用水现状审计（核心基准）</w:t>
            </w:r>
          </w:p>
          <w:p w14:paraId="62260FD6" w14:textId="77777777" w:rsidR="00AF3BA3" w:rsidRPr="00CD3832" w:rsidRDefault="00000000">
            <w:pPr>
              <w:pStyle w:val="a5"/>
              <w:widowControl w:val="0"/>
              <w:adjustRightInd w:val="0"/>
              <w:snapToGrid w:val="0"/>
              <w:spacing w:before="0" w:beforeAutospacing="0" w:afterLines="50" w:after="156" w:afterAutospacing="0"/>
              <w:rPr>
                <w:rFonts w:asciiTheme="majorEastAsia" w:eastAsiaTheme="majorEastAsia" w:hAnsiTheme="majorEastAsia"/>
                <w:kern w:val="2"/>
                <w:szCs w:val="18"/>
              </w:rPr>
            </w:pPr>
            <w:r w:rsidRPr="00CD3832">
              <w:rPr>
                <w:rFonts w:asciiTheme="majorEastAsia" w:eastAsiaTheme="majorEastAsia" w:hAnsiTheme="majorEastAsia" w:hint="eastAsia"/>
                <w:kern w:val="2"/>
                <w:szCs w:val="18"/>
              </w:rPr>
              <w:t>（1）基础信息核查：办学规模、校区布局、建筑功能区划、师生人数、历年用水统计（近 2 年）。</w:t>
            </w:r>
          </w:p>
          <w:p w14:paraId="10EC6AF8" w14:textId="77777777" w:rsidR="00AF3BA3" w:rsidRPr="00CD3832" w:rsidRDefault="00000000">
            <w:pPr>
              <w:pStyle w:val="a5"/>
              <w:widowControl w:val="0"/>
              <w:adjustRightInd w:val="0"/>
              <w:snapToGrid w:val="0"/>
              <w:spacing w:before="0" w:beforeAutospacing="0" w:afterLines="50" w:after="156" w:afterAutospacing="0"/>
              <w:rPr>
                <w:rFonts w:asciiTheme="majorEastAsia" w:eastAsiaTheme="majorEastAsia" w:hAnsiTheme="majorEastAsia"/>
                <w:kern w:val="2"/>
                <w:szCs w:val="18"/>
              </w:rPr>
            </w:pPr>
            <w:r w:rsidRPr="00CD3832">
              <w:rPr>
                <w:rFonts w:asciiTheme="majorEastAsia" w:eastAsiaTheme="majorEastAsia" w:hAnsiTheme="majorEastAsia" w:hint="eastAsia"/>
                <w:kern w:val="2"/>
                <w:szCs w:val="18"/>
              </w:rPr>
              <w:t>（2）水源与计量审计：自来水/自备水源/非常规水（雨水、再生水）占比；一级/二级/三级水表配备率、完好率、抄表台账；核查计量盲区、</w:t>
            </w:r>
            <w:proofErr w:type="gramStart"/>
            <w:r w:rsidRPr="00CD3832">
              <w:rPr>
                <w:rFonts w:asciiTheme="majorEastAsia" w:eastAsiaTheme="majorEastAsia" w:hAnsiTheme="majorEastAsia" w:hint="eastAsia"/>
                <w:kern w:val="2"/>
                <w:szCs w:val="18"/>
              </w:rPr>
              <w:t>表具老化</w:t>
            </w:r>
            <w:proofErr w:type="gramEnd"/>
            <w:r w:rsidRPr="00CD3832">
              <w:rPr>
                <w:rFonts w:asciiTheme="majorEastAsia" w:eastAsiaTheme="majorEastAsia" w:hAnsiTheme="majorEastAsia" w:hint="eastAsia"/>
                <w:kern w:val="2"/>
                <w:szCs w:val="18"/>
              </w:rPr>
              <w:t>等情况。</w:t>
            </w:r>
          </w:p>
          <w:p w14:paraId="317CF0B1" w14:textId="77777777" w:rsidR="00AF3BA3" w:rsidRPr="00CD3832" w:rsidRDefault="00000000">
            <w:pPr>
              <w:pStyle w:val="a5"/>
              <w:widowControl w:val="0"/>
              <w:adjustRightInd w:val="0"/>
              <w:snapToGrid w:val="0"/>
              <w:spacing w:before="0" w:beforeAutospacing="0" w:afterLines="50" w:after="156" w:afterAutospacing="0"/>
              <w:rPr>
                <w:rFonts w:asciiTheme="majorEastAsia" w:eastAsiaTheme="majorEastAsia" w:hAnsiTheme="majorEastAsia"/>
                <w:kern w:val="2"/>
                <w:szCs w:val="18"/>
              </w:rPr>
            </w:pPr>
            <w:r w:rsidRPr="00CD3832">
              <w:rPr>
                <w:rFonts w:asciiTheme="majorEastAsia" w:eastAsiaTheme="majorEastAsia" w:hAnsiTheme="majorEastAsia" w:hint="eastAsia"/>
                <w:kern w:val="2"/>
                <w:szCs w:val="18"/>
              </w:rPr>
              <w:t>（3）水费成本审计：近 2 年水费账单、单价（含阶梯、排污费）、支付记录；核算单位水成本、人均用水量、水费。</w:t>
            </w:r>
          </w:p>
          <w:p w14:paraId="54D3B7B9" w14:textId="77777777" w:rsidR="00AF3BA3" w:rsidRPr="00CD3832" w:rsidRDefault="00000000">
            <w:pPr>
              <w:pStyle w:val="a5"/>
              <w:widowControl w:val="0"/>
              <w:adjustRightInd w:val="0"/>
              <w:snapToGrid w:val="0"/>
              <w:spacing w:before="0" w:beforeAutospacing="0" w:afterLines="50" w:after="156" w:afterAutospacing="0"/>
              <w:rPr>
                <w:rFonts w:asciiTheme="majorEastAsia" w:eastAsiaTheme="majorEastAsia" w:hAnsiTheme="majorEastAsia"/>
                <w:kern w:val="2"/>
                <w:szCs w:val="18"/>
              </w:rPr>
            </w:pPr>
            <w:r w:rsidRPr="00CD3832">
              <w:rPr>
                <w:rFonts w:asciiTheme="majorEastAsia" w:eastAsiaTheme="majorEastAsia" w:hAnsiTheme="majorEastAsia" w:hint="eastAsia"/>
                <w:kern w:val="2"/>
                <w:szCs w:val="18"/>
              </w:rPr>
              <w:t>（4）用水终端审计：宿舍 / 食堂 / 教学楼 / 办公区 / 绿化；节水器具普及率、老旧器具占比。</w:t>
            </w:r>
          </w:p>
          <w:p w14:paraId="3AEFEA33" w14:textId="77777777" w:rsidR="00AF3BA3" w:rsidRPr="00CD3832" w:rsidRDefault="00000000">
            <w:pPr>
              <w:pStyle w:val="a5"/>
              <w:widowControl w:val="0"/>
              <w:adjustRightInd w:val="0"/>
              <w:snapToGrid w:val="0"/>
              <w:spacing w:before="0" w:beforeAutospacing="0" w:afterLines="50" w:after="156" w:afterAutospacing="0"/>
              <w:rPr>
                <w:rFonts w:asciiTheme="majorEastAsia" w:eastAsiaTheme="majorEastAsia" w:hAnsiTheme="majorEastAsia"/>
                <w:kern w:val="2"/>
                <w:szCs w:val="18"/>
              </w:rPr>
            </w:pPr>
            <w:r w:rsidRPr="00CD3832">
              <w:rPr>
                <w:rFonts w:asciiTheme="majorEastAsia" w:eastAsiaTheme="majorEastAsia" w:hAnsiTheme="majorEastAsia" w:hint="eastAsia"/>
                <w:kern w:val="2"/>
                <w:szCs w:val="18"/>
              </w:rPr>
              <w:t>（5）基准水量核定：以近 2 年平均用水量为基准，剔除异常（基建、疫情、人数等），形成基准用水报告，作为节水量核算依据。</w:t>
            </w:r>
          </w:p>
          <w:p w14:paraId="648257F8" w14:textId="77777777" w:rsidR="00AF3BA3" w:rsidRPr="00CD3832" w:rsidRDefault="00000000">
            <w:pPr>
              <w:pStyle w:val="a5"/>
              <w:widowControl w:val="0"/>
              <w:adjustRightInd w:val="0"/>
              <w:snapToGrid w:val="0"/>
              <w:spacing w:before="0" w:beforeAutospacing="0" w:afterLines="50" w:after="156" w:afterAutospacing="0"/>
              <w:rPr>
                <w:rFonts w:asciiTheme="majorEastAsia" w:eastAsiaTheme="majorEastAsia" w:hAnsiTheme="majorEastAsia"/>
                <w:kern w:val="2"/>
                <w:szCs w:val="18"/>
              </w:rPr>
            </w:pPr>
            <w:r w:rsidRPr="00CD3832">
              <w:rPr>
                <w:rFonts w:asciiTheme="majorEastAsia" w:eastAsiaTheme="majorEastAsia" w:hAnsiTheme="majorEastAsia" w:hint="eastAsia"/>
                <w:kern w:val="2"/>
                <w:szCs w:val="18"/>
              </w:rPr>
              <w:t>（6）节水潜力评估：终端改造、管网修复、智慧监控、非常规水利用、管理节水的潜力与投资估算。</w:t>
            </w:r>
          </w:p>
          <w:p w14:paraId="5BF0456E" w14:textId="77777777" w:rsidR="00AF3BA3" w:rsidRPr="00CD3832" w:rsidRDefault="00000000">
            <w:pPr>
              <w:pStyle w:val="a5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/>
                <w:b/>
                <w:bCs/>
                <w:szCs w:val="18"/>
                <w:lang w:bidi="ar"/>
              </w:rPr>
            </w:pPr>
            <w:r w:rsidRPr="00CD3832">
              <w:rPr>
                <w:rFonts w:asciiTheme="majorEastAsia" w:eastAsiaTheme="majorEastAsia" w:hAnsiTheme="majorEastAsia" w:hint="eastAsia"/>
                <w:b/>
                <w:bCs/>
                <w:szCs w:val="18"/>
                <w:lang w:bidi="ar"/>
              </w:rPr>
              <w:t>2. 审计成果输出</w:t>
            </w:r>
          </w:p>
          <w:p w14:paraId="2C15455F" w14:textId="77777777" w:rsidR="00AF3BA3" w:rsidRPr="00CD3832" w:rsidRDefault="00000000">
            <w:pPr>
              <w:pStyle w:val="a5"/>
              <w:widowControl w:val="0"/>
              <w:adjustRightInd w:val="0"/>
              <w:snapToGrid w:val="0"/>
              <w:spacing w:before="0" w:beforeAutospacing="0" w:afterLines="50" w:after="156" w:afterAutospacing="0"/>
              <w:rPr>
                <w:rFonts w:asciiTheme="majorEastAsia" w:eastAsiaTheme="majorEastAsia" w:hAnsiTheme="majorEastAsia" w:cs="Times New Roman"/>
                <w:szCs w:val="18"/>
              </w:rPr>
            </w:pPr>
            <w:r w:rsidRPr="00CD3832">
              <w:rPr>
                <w:rFonts w:asciiTheme="majorEastAsia" w:eastAsiaTheme="majorEastAsia" w:hAnsiTheme="majorEastAsia" w:hint="eastAsia"/>
                <w:kern w:val="2"/>
                <w:szCs w:val="18"/>
              </w:rPr>
              <w:t>用水审计报告或水平衡测试报告。</w:t>
            </w:r>
          </w:p>
        </w:tc>
        <w:tc>
          <w:tcPr>
            <w:tcW w:w="866" w:type="dxa"/>
            <w:vAlign w:val="center"/>
          </w:tcPr>
          <w:p w14:paraId="05AB9D58" w14:textId="77777777" w:rsidR="00AF3BA3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16"/>
              </w:rPr>
              <w:t>1</w:t>
            </w:r>
          </w:p>
        </w:tc>
        <w:tc>
          <w:tcPr>
            <w:tcW w:w="1125" w:type="dxa"/>
            <w:vAlign w:val="center"/>
          </w:tcPr>
          <w:p w14:paraId="684B8028" w14:textId="77777777" w:rsidR="00AF3BA3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16"/>
              </w:rPr>
              <w:t>项</w:t>
            </w:r>
          </w:p>
        </w:tc>
      </w:tr>
      <w:tr w:rsidR="00AF3BA3" w14:paraId="2AD1F112" w14:textId="77777777">
        <w:trPr>
          <w:trHeight w:val="582"/>
          <w:jc w:val="center"/>
        </w:trPr>
        <w:tc>
          <w:tcPr>
            <w:tcW w:w="9309" w:type="dxa"/>
            <w:gridSpan w:val="4"/>
            <w:vAlign w:val="center"/>
          </w:tcPr>
          <w:p w14:paraId="129FDE6A" w14:textId="77777777" w:rsidR="00AF3BA3" w:rsidRPr="00CD3832" w:rsidRDefault="00000000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16"/>
              </w:rPr>
            </w:pPr>
            <w:r w:rsidRPr="00CD3832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16"/>
              </w:rPr>
              <w:t>项目总报价（元）：</w:t>
            </w:r>
          </w:p>
        </w:tc>
      </w:tr>
      <w:tr w:rsidR="00AF3BA3" w14:paraId="7BFAA11C" w14:textId="77777777">
        <w:trPr>
          <w:trHeight w:val="1502"/>
          <w:jc w:val="center"/>
        </w:trPr>
        <w:tc>
          <w:tcPr>
            <w:tcW w:w="9309" w:type="dxa"/>
            <w:gridSpan w:val="4"/>
            <w:vAlign w:val="center"/>
          </w:tcPr>
          <w:p w14:paraId="0E612B4C" w14:textId="77777777" w:rsidR="00AF3BA3" w:rsidRPr="00CD3832" w:rsidRDefault="00000000">
            <w:pPr>
              <w:jc w:val="left"/>
              <w:rPr>
                <w:rFonts w:asciiTheme="majorEastAsia" w:eastAsiaTheme="majorEastAsia" w:hAnsiTheme="majorEastAsia" w:hint="eastAsia"/>
                <w:sz w:val="22"/>
                <w:szCs w:val="32"/>
              </w:rPr>
            </w:pPr>
            <w:r w:rsidRPr="00CD3832">
              <w:rPr>
                <w:rFonts w:asciiTheme="majorEastAsia" w:eastAsiaTheme="majorEastAsia" w:hAnsiTheme="majorEastAsia" w:hint="eastAsia"/>
                <w:sz w:val="22"/>
                <w:szCs w:val="32"/>
              </w:rPr>
              <w:t>公司名称（加盖公章）：                               签名：</w:t>
            </w:r>
          </w:p>
          <w:p w14:paraId="3E1FF8B6" w14:textId="77777777" w:rsidR="00AF3BA3" w:rsidRPr="00CD3832" w:rsidRDefault="00AF3BA3">
            <w:pPr>
              <w:jc w:val="left"/>
              <w:rPr>
                <w:rFonts w:asciiTheme="majorEastAsia" w:eastAsiaTheme="majorEastAsia" w:hAnsiTheme="majorEastAsia" w:hint="eastAsia"/>
                <w:sz w:val="22"/>
                <w:szCs w:val="32"/>
              </w:rPr>
            </w:pPr>
          </w:p>
          <w:p w14:paraId="11D6952A" w14:textId="77777777" w:rsidR="00AF3BA3" w:rsidRPr="00CD3832" w:rsidRDefault="00000000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  <w:szCs w:val="16"/>
              </w:rPr>
            </w:pPr>
            <w:r w:rsidRPr="00CD3832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                                                    联系方式：</w:t>
            </w:r>
          </w:p>
        </w:tc>
      </w:tr>
      <w:tr w:rsidR="00AF3BA3" w14:paraId="2CC2EF31" w14:textId="77777777">
        <w:trPr>
          <w:trHeight w:val="3507"/>
          <w:jc w:val="center"/>
        </w:trPr>
        <w:tc>
          <w:tcPr>
            <w:tcW w:w="9309" w:type="dxa"/>
            <w:gridSpan w:val="4"/>
            <w:vAlign w:val="center"/>
          </w:tcPr>
          <w:p w14:paraId="361D9367" w14:textId="77777777" w:rsidR="00AF3BA3" w:rsidRPr="00CD3832" w:rsidRDefault="00000000">
            <w:pPr>
              <w:rPr>
                <w:rFonts w:asciiTheme="majorEastAsia" w:eastAsiaTheme="majorEastAsia" w:hAnsiTheme="majorEastAsia" w:hint="eastAsia"/>
                <w:sz w:val="22"/>
                <w:szCs w:val="32"/>
              </w:rPr>
            </w:pPr>
            <w:r w:rsidRPr="00CD3832">
              <w:rPr>
                <w:rFonts w:asciiTheme="majorEastAsia" w:eastAsiaTheme="majorEastAsia" w:hAnsiTheme="majorEastAsia" w:hint="eastAsia"/>
                <w:sz w:val="22"/>
                <w:szCs w:val="32"/>
              </w:rPr>
              <w:t>备注：</w:t>
            </w:r>
          </w:p>
          <w:p w14:paraId="7B3E1476" w14:textId="77777777" w:rsidR="00AF3BA3" w:rsidRPr="00CD3832" w:rsidRDefault="00000000">
            <w:pPr>
              <w:rPr>
                <w:rFonts w:asciiTheme="majorEastAsia" w:eastAsiaTheme="majorEastAsia" w:hAnsiTheme="majorEastAsia" w:hint="eastAsia"/>
                <w:sz w:val="22"/>
                <w:szCs w:val="32"/>
              </w:rPr>
            </w:pPr>
            <w:r w:rsidRPr="00CD3832">
              <w:rPr>
                <w:rFonts w:asciiTheme="majorEastAsia" w:eastAsiaTheme="majorEastAsia" w:hAnsiTheme="majorEastAsia" w:hint="eastAsia"/>
                <w:sz w:val="22"/>
                <w:szCs w:val="32"/>
              </w:rPr>
              <w:t>1.项目预算价：9850元，超过预算价为无效报价，项目包含所有材料费、水电费用、人工、措施、税费等；。</w:t>
            </w:r>
          </w:p>
          <w:p w14:paraId="33DEB9AD" w14:textId="77777777" w:rsidR="00AF3BA3" w:rsidRPr="00CD3832" w:rsidRDefault="00000000">
            <w:pPr>
              <w:rPr>
                <w:rFonts w:asciiTheme="majorEastAsia" w:eastAsiaTheme="majorEastAsia" w:hAnsiTheme="majorEastAsia" w:hint="eastAsia"/>
                <w:sz w:val="22"/>
                <w:szCs w:val="32"/>
              </w:rPr>
            </w:pPr>
            <w:r w:rsidRPr="00CD3832">
              <w:rPr>
                <w:rFonts w:asciiTheme="majorEastAsia" w:eastAsiaTheme="majorEastAsia" w:hAnsiTheme="majorEastAsia" w:hint="eastAsia"/>
                <w:sz w:val="22"/>
                <w:szCs w:val="32"/>
              </w:rPr>
              <w:t>2.工期：</w:t>
            </w:r>
            <w:r w:rsidRPr="00CD3832">
              <w:rPr>
                <w:rFonts w:asciiTheme="majorEastAsia" w:eastAsiaTheme="majorEastAsia" w:hAnsiTheme="majorEastAsia" w:cs="Times New Roman" w:hint="eastAsia"/>
                <w:sz w:val="22"/>
                <w:szCs w:val="32"/>
              </w:rPr>
              <w:t>20个日历日，完成用水审计服务，并出具用水审计报告或水平衡测试报告</w:t>
            </w:r>
            <w:r w:rsidRPr="00CD3832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。 </w:t>
            </w:r>
          </w:p>
          <w:p w14:paraId="408C1A3F" w14:textId="77777777" w:rsidR="00AF3BA3" w:rsidRPr="00CD3832" w:rsidRDefault="00000000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CD3832">
              <w:rPr>
                <w:rFonts w:asciiTheme="majorEastAsia" w:eastAsiaTheme="majorEastAsia" w:hAnsiTheme="majorEastAsia" w:hint="eastAsia"/>
                <w:sz w:val="22"/>
                <w:szCs w:val="32"/>
              </w:rPr>
              <w:t>3.项目要求：</w:t>
            </w:r>
            <w:r w:rsidRPr="00CD3832">
              <w:rPr>
                <w:rFonts w:asciiTheme="majorEastAsia" w:eastAsiaTheme="majorEastAsia" w:hAnsiTheme="majorEastAsia" w:hint="eastAsia"/>
                <w:sz w:val="24"/>
                <w:szCs w:val="28"/>
              </w:rPr>
              <w:t>根据国家及河南省最新的标准，严格依据GB/T 17166-2019 《能源审计技术通则》、GB/T 31342-2014 《公共机构能源审计技术导则》、DB41/T 2535-2023《用水单位节水评价规范通则》等国家及行业标准和有关法律法规完成用水审计工作，出具用水审计报告。</w:t>
            </w:r>
          </w:p>
          <w:p w14:paraId="1DD44786" w14:textId="77777777" w:rsidR="00AF3BA3" w:rsidRPr="00CD3832" w:rsidRDefault="00000000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CD3832">
              <w:rPr>
                <w:rFonts w:asciiTheme="majorEastAsia" w:eastAsiaTheme="majorEastAsia" w:hAnsiTheme="majorEastAsia" w:hint="eastAsia"/>
                <w:sz w:val="22"/>
                <w:szCs w:val="32"/>
              </w:rPr>
              <w:t>4.</w:t>
            </w:r>
            <w:r w:rsidRPr="00CD3832">
              <w:rPr>
                <w:rFonts w:asciiTheme="majorEastAsia" w:eastAsiaTheme="majorEastAsia" w:hAnsiTheme="majorEastAsia" w:hint="eastAsia"/>
                <w:sz w:val="24"/>
                <w:szCs w:val="28"/>
              </w:rPr>
              <w:t>售后服务：根据用水审计提供后续合</w:t>
            </w:r>
            <w:proofErr w:type="gramStart"/>
            <w:r w:rsidRPr="00CD3832">
              <w:rPr>
                <w:rFonts w:asciiTheme="majorEastAsia" w:eastAsiaTheme="majorEastAsia" w:hAnsiTheme="majorEastAsia" w:hint="eastAsia"/>
                <w:sz w:val="24"/>
                <w:szCs w:val="28"/>
              </w:rPr>
              <w:t>规</w:t>
            </w:r>
            <w:proofErr w:type="gramEnd"/>
            <w:r w:rsidRPr="00CD3832">
              <w:rPr>
                <w:rFonts w:asciiTheme="majorEastAsia" w:eastAsiaTheme="majorEastAsia" w:hAnsiTheme="majorEastAsia" w:hint="eastAsia"/>
                <w:sz w:val="24"/>
                <w:szCs w:val="28"/>
              </w:rPr>
              <w:t>性和合理性建议等技术咨询服务。</w:t>
            </w:r>
          </w:p>
          <w:p w14:paraId="7E71E923" w14:textId="77777777" w:rsidR="00AF3BA3" w:rsidRPr="00CD3832" w:rsidRDefault="00000000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CD3832">
              <w:rPr>
                <w:rFonts w:asciiTheme="majorEastAsia" w:eastAsiaTheme="majorEastAsia" w:hAnsiTheme="majorEastAsia" w:hint="eastAsia"/>
                <w:sz w:val="24"/>
                <w:szCs w:val="28"/>
              </w:rPr>
              <w:t>5.付款方式：中标方完成用水审计服务，提供用水审计报告或水平衡测试报告后，采购方支付中标价的100%。</w:t>
            </w:r>
          </w:p>
        </w:tc>
      </w:tr>
    </w:tbl>
    <w:p w14:paraId="00B2A6FE" w14:textId="77777777" w:rsidR="00AF3BA3" w:rsidRDefault="00AF3BA3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sectPr w:rsidR="00AF3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BA3"/>
    <w:rsid w:val="00A2217B"/>
    <w:rsid w:val="00AF3BA3"/>
    <w:rsid w:val="00CD3832"/>
    <w:rsid w:val="18CB0A68"/>
    <w:rsid w:val="2711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F44347-1E1F-4904-8E00-E681E358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2026-05-11T09:03:00Z</dcterms:created>
  <dcterms:modified xsi:type="dcterms:W3CDTF">2026-05-11T09:43:00Z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eyJoZGlkIjoiYjQxOTg3NGJjMzhhMDZiYzI0MjUyZjc5OTg4MTAzOWMiLCJ1c2VySWQiOiI4ODg4OTkwNzAifQ==</vt:lpwstr>
  </property>
  <property fmtid="{D5CDD505-2E9C-101B-9397-08002B2CF9AE}" pid="4" name="ICV">
    <vt:lpwstr>55BEA951233A4C9CA72B7376C0AA3EAF_12</vt:lpwstr>
  </property>
</Properties>
</file>