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简介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何银磊，男，中共党员，河南师范大学商学院2018级本科生。何银磊始终以党员标准严格要求自己，践行初心使命，争当先锋模范，特别是在疫情防控和防汛救灾过程中，向险而行，冲锋在前，在抗疫防汛一线书写了新时代大学生的青年担当，其事迹受到人民日报、新华网等主流媒体宣传报道，先后获得共青团中央授予的“中国大学生新东方自强奖学金”、2020年度“中国大学生自强之星”等多项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2021-10-15T09:35:41Z</dcterms:created>
  <dc:creator>宋志国</dc:creator>
  <cp:lastModifiedBy>Walk  slowly.</cp:lastModifiedBy>
  <dcterms:modified xsi:type="dcterms:W3CDTF">2021-10-15T09:36:33Z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