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940"/>
        </w:tabs>
        <w:rPr>
          <w:rFonts w:hint="eastAsia" w:ascii="仿宋" w:hAnsi="仿宋" w:eastAsia="仿宋" w:cs="仿宋"/>
          <w:b w:val="0"/>
          <w:bCs w:val="0"/>
          <w:sz w:val="28"/>
        </w:rPr>
      </w:pPr>
      <w:r>
        <w:rPr>
          <w:rFonts w:hint="eastAsia" w:ascii="仿宋" w:hAnsi="仿宋" w:eastAsia="仿宋" w:cs="仿宋"/>
          <w:b w:val="0"/>
          <w:bCs w:val="0"/>
          <w:sz w:val="28"/>
        </w:rPr>
        <w:t>附件2</w:t>
      </w:r>
    </w:p>
    <w:p>
      <w:pPr>
        <w:spacing w:line="360" w:lineRule="auto"/>
        <w:jc w:val="center"/>
        <w:rPr>
          <w:rFonts w:hint="eastAsia" w:ascii="Times New Roman" w:hAnsi="Times New Roman" w:eastAsia="仿宋_GB2312" w:cs="Times New Roman"/>
          <w:color w:val="333333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color w:val="000000"/>
          <w:sz w:val="36"/>
          <w:szCs w:val="36"/>
        </w:rPr>
        <w:t>院（部）家庭经济困难学生认定结果公示</w:t>
      </w:r>
    </w:p>
    <w:p>
      <w:pPr>
        <w:tabs>
          <w:tab w:val="left" w:pos="14940"/>
        </w:tabs>
        <w:snapToGrid w:val="0"/>
        <w:spacing w:line="360" w:lineRule="auto"/>
        <w:rPr>
          <w:rFonts w:ascii="Times New Roman" w:hAnsi="Times New Roman" w:eastAsia="仿宋_GB2312" w:cs="Times New Roman"/>
          <w:bCs/>
          <w:color w:val="000000"/>
          <w:sz w:val="28"/>
          <w:szCs w:val="28"/>
        </w:rPr>
      </w:pPr>
    </w:p>
    <w:p>
      <w:pPr>
        <w:tabs>
          <w:tab w:val="left" w:pos="14940"/>
        </w:tabs>
        <w:snapToGrid w:val="0"/>
        <w:spacing w:line="360" w:lineRule="auto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全院（部）师生：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经学生本人申请、各年级（专业或班级）认定评议小组民主评议、院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</w:rPr>
        <w:t>（部）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家庭经济困难学生认定工作组审核确认、单位党政联席会议审议通过，现将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24—2025学年家庭经济困难学生认定结果进行公示。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公示时间：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投诉举报电话：</w:t>
      </w:r>
    </w:p>
    <w:p>
      <w:pPr>
        <w:tabs>
          <w:tab w:val="left" w:pos="14940"/>
        </w:tabs>
        <w:snapToGrid w:val="0"/>
        <w:spacing w:line="360" w:lineRule="auto"/>
        <w:ind w:firstLine="627" w:firstLineChars="196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投诉举报邮箱：</w:t>
      </w:r>
    </w:p>
    <w:tbl>
      <w:tblPr>
        <w:tblStyle w:val="2"/>
        <w:tblpPr w:leftFromText="180" w:rightFromText="180" w:vertAnchor="text" w:horzAnchor="page" w:tblpX="1631" w:tblpY="368"/>
        <w:tblOverlap w:val="never"/>
        <w:tblW w:w="886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467"/>
        <w:gridCol w:w="2095"/>
        <w:gridCol w:w="28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认定结果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14940"/>
        </w:tabs>
        <w:snapToGrid w:val="0"/>
        <w:ind w:firstLine="627" w:firstLineChars="196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楷体_GB2312" w:cs="Times New Roman"/>
          <w:b/>
          <w:bCs w:val="0"/>
          <w:szCs w:val="21"/>
        </w:rPr>
      </w:pPr>
      <w:r>
        <w:rPr>
          <w:rFonts w:hint="eastAsia" w:ascii="Times New Roman" w:hAnsi="Times New Roman" w:eastAsia="楷体_GB2312" w:cs="Times New Roman"/>
          <w:b/>
          <w:bCs w:val="0"/>
          <w:szCs w:val="21"/>
        </w:rPr>
        <w:t>备注：1. 本表内容必须使用管理信息系统导出下载，不得手工录入；</w:t>
      </w:r>
    </w:p>
    <w:p>
      <w:pPr>
        <w:widowControl/>
        <w:spacing w:line="400" w:lineRule="exact"/>
        <w:ind w:firstLine="632" w:firstLineChars="300"/>
        <w:rPr>
          <w:rFonts w:hint="eastAsia" w:ascii="Times New Roman" w:hAnsi="Times New Roman" w:eastAsia="楷体_GB2312" w:cs="Times New Roman"/>
          <w:b/>
          <w:bCs w:val="0"/>
          <w:szCs w:val="21"/>
        </w:rPr>
      </w:pPr>
      <w:r>
        <w:rPr>
          <w:rFonts w:hint="eastAsia" w:ascii="Times New Roman" w:hAnsi="Times New Roman" w:eastAsia="楷体_GB2312" w:cs="Times New Roman"/>
          <w:b/>
          <w:bCs w:val="0"/>
          <w:szCs w:val="21"/>
        </w:rPr>
        <w:t>2. 认定结果按照“特别困难”、“比较困难”和“一般困难”的顺序排列；</w:t>
      </w:r>
    </w:p>
    <w:p>
      <w:pPr>
        <w:widowControl/>
        <w:spacing w:line="400" w:lineRule="exact"/>
        <w:ind w:firstLine="632" w:firstLineChars="300"/>
        <w:rPr>
          <w:rFonts w:hint="eastAsia" w:ascii="Times New Roman" w:hAnsi="Times New Roman" w:eastAsia="楷体_GB2312" w:cs="Times New Roman"/>
          <w:b/>
          <w:bCs w:val="0"/>
          <w:szCs w:val="21"/>
        </w:rPr>
      </w:pPr>
      <w:r>
        <w:rPr>
          <w:rFonts w:hint="eastAsia" w:ascii="Times New Roman" w:hAnsi="Times New Roman" w:eastAsia="楷体_GB2312" w:cs="Times New Roman"/>
          <w:b/>
          <w:bCs w:val="0"/>
          <w:szCs w:val="21"/>
        </w:rPr>
        <w:t>3. 院（部）在公示时，可将备注内容删除。</w:t>
      </w:r>
    </w:p>
    <w:p>
      <w:pPr>
        <w:numPr>
          <w:ilvl w:val="0"/>
          <w:numId w:val="0"/>
        </w:numPr>
        <w:adjustRightInd w:val="0"/>
        <w:snapToGrid w:val="0"/>
        <w:ind w:left="400" w:leftChars="0"/>
        <w:rPr>
          <w:rFonts w:hint="eastAsia" w:eastAsia="黑体"/>
          <w:b/>
          <w:bCs/>
          <w:sz w:val="18"/>
          <w:szCs w:val="18"/>
        </w:rPr>
      </w:pPr>
    </w:p>
    <w:p>
      <w:pPr>
        <w:rPr>
          <w:rFonts w:hint="eastAsia" w:eastAsia="黑体"/>
          <w:b/>
          <w:bCs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6A7720-7B94-496C-92A0-3BEE32BA56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4D3465-41ED-41B1-9928-1213B011A3E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C6E1210-2815-4A16-BA23-0023A8B935D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D81FC0CB-6396-4522-AA01-D0C06BDD925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5AD06066-2F4C-45E7-A27A-3A2F476440E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NDM2NTEwNzUzNWYyN2UxNjkzMmY0OWI4M2QzMGYifQ=="/>
  </w:docVars>
  <w:rsids>
    <w:rsidRoot w:val="00000000"/>
    <w:rsid w:val="06573F30"/>
    <w:rsid w:val="6728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2023-09-03T02:14:00Z</dcterms:created>
  <dc:creator>admin</dc:creator>
  <cp:lastModifiedBy>去远方</cp:lastModifiedBy>
  <dcterms:modified xsi:type="dcterms:W3CDTF">2024-08-28T09:07:16Z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494182A6A76D4B1AADC6A6986EA33EEB_12</vt:lpwstr>
  </property>
</Properties>
</file>