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page" w:horzAnchor="margin" w:tblpY="2446"/>
        <w:tblW w:w="0" w:type="auto"/>
        <w:tblLook w:val="04A0" w:firstRow="1" w:lastRow="0" w:firstColumn="1" w:lastColumn="0" w:noHBand="0" w:noVBand="1"/>
      </w:tblPr>
      <w:tblGrid>
        <w:gridCol w:w="675"/>
        <w:gridCol w:w="6379"/>
        <w:gridCol w:w="1468"/>
      </w:tblGrid>
      <w:tr w:rsidR="005C2009" w:rsidTr="005C2009">
        <w:tc>
          <w:tcPr>
            <w:tcW w:w="675" w:type="dxa"/>
            <w:vAlign w:val="center"/>
          </w:tcPr>
          <w:p w:rsidR="005C2009" w:rsidRPr="00234ABF" w:rsidRDefault="005C2009" w:rsidP="005C200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34ABF">
              <w:rPr>
                <w:rFonts w:asciiTheme="minorEastAsia" w:hAnsiTheme="minorEastAsia" w:hint="eastAsia"/>
                <w:szCs w:val="21"/>
              </w:rPr>
              <w:t>序号</w:t>
            </w:r>
          </w:p>
        </w:tc>
        <w:tc>
          <w:tcPr>
            <w:tcW w:w="6379" w:type="dxa"/>
            <w:vAlign w:val="center"/>
          </w:tcPr>
          <w:p w:rsidR="005C2009" w:rsidRPr="00234ABF" w:rsidRDefault="005C2009" w:rsidP="005C200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34ABF">
              <w:rPr>
                <w:rFonts w:asciiTheme="minorEastAsia" w:hAnsiTheme="minorEastAsia" w:hint="eastAsia"/>
                <w:szCs w:val="21"/>
              </w:rPr>
              <w:t>项目名称</w:t>
            </w:r>
          </w:p>
        </w:tc>
        <w:tc>
          <w:tcPr>
            <w:tcW w:w="1468" w:type="dxa"/>
            <w:vAlign w:val="center"/>
          </w:tcPr>
          <w:p w:rsidR="005C2009" w:rsidRPr="00234ABF" w:rsidRDefault="005C2009" w:rsidP="005C200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34ABF">
              <w:rPr>
                <w:rFonts w:asciiTheme="minorEastAsia" w:hAnsiTheme="minorEastAsia" w:hint="eastAsia"/>
                <w:szCs w:val="21"/>
              </w:rPr>
              <w:t>项目批准号</w:t>
            </w:r>
          </w:p>
        </w:tc>
      </w:tr>
      <w:tr w:rsidR="005C2009" w:rsidTr="005C2009">
        <w:tc>
          <w:tcPr>
            <w:tcW w:w="675" w:type="dxa"/>
            <w:vAlign w:val="center"/>
          </w:tcPr>
          <w:p w:rsidR="005C2009" w:rsidRPr="00234ABF" w:rsidRDefault="005C2009" w:rsidP="005C200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34ABF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6379" w:type="dxa"/>
            <w:vAlign w:val="center"/>
          </w:tcPr>
          <w:p w:rsidR="005C2009" w:rsidRPr="00234ABF" w:rsidRDefault="005C2009" w:rsidP="005C2009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ABF">
              <w:rPr>
                <w:rFonts w:asciiTheme="minorEastAsia" w:hAnsiTheme="minorEastAsia" w:hint="eastAsia"/>
                <w:szCs w:val="21"/>
              </w:rPr>
              <w:t>地方政府土地财政生产性的理论与实证研究</w:t>
            </w:r>
          </w:p>
        </w:tc>
        <w:tc>
          <w:tcPr>
            <w:tcW w:w="1468" w:type="dxa"/>
            <w:vAlign w:val="center"/>
          </w:tcPr>
          <w:p w:rsidR="005C2009" w:rsidRPr="00234ABF" w:rsidRDefault="005C2009" w:rsidP="005C200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34ABF">
              <w:rPr>
                <w:rFonts w:asciiTheme="minorEastAsia" w:hAnsiTheme="minorEastAsia" w:hint="eastAsia"/>
                <w:szCs w:val="21"/>
              </w:rPr>
              <w:t>2014CJJ067</w:t>
            </w:r>
          </w:p>
        </w:tc>
      </w:tr>
      <w:tr w:rsidR="005C2009" w:rsidTr="005C2009">
        <w:tc>
          <w:tcPr>
            <w:tcW w:w="675" w:type="dxa"/>
            <w:vAlign w:val="center"/>
          </w:tcPr>
          <w:p w:rsidR="005C2009" w:rsidRPr="00234ABF" w:rsidRDefault="005C2009" w:rsidP="005C200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34ABF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6379" w:type="dxa"/>
            <w:vAlign w:val="center"/>
          </w:tcPr>
          <w:p w:rsidR="005C2009" w:rsidRPr="00234ABF" w:rsidRDefault="005C2009" w:rsidP="005C2009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河南乡村旅游经济可持续发展研究</w:t>
            </w:r>
          </w:p>
        </w:tc>
        <w:tc>
          <w:tcPr>
            <w:tcW w:w="1468" w:type="dxa"/>
            <w:vAlign w:val="center"/>
          </w:tcPr>
          <w:p w:rsidR="005C2009" w:rsidRPr="00234ABF" w:rsidRDefault="005C2009" w:rsidP="005C20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2014BJJ072</w:t>
            </w:r>
          </w:p>
        </w:tc>
      </w:tr>
      <w:tr w:rsidR="005C2009" w:rsidTr="005C2009">
        <w:tc>
          <w:tcPr>
            <w:tcW w:w="675" w:type="dxa"/>
            <w:vAlign w:val="center"/>
          </w:tcPr>
          <w:p w:rsidR="005C2009" w:rsidRPr="00234ABF" w:rsidRDefault="005C2009" w:rsidP="005C200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34ABF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6379" w:type="dxa"/>
            <w:vAlign w:val="center"/>
          </w:tcPr>
          <w:p w:rsidR="005C2009" w:rsidRPr="00234ABF" w:rsidRDefault="005C2009" w:rsidP="005C2009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河南省中小企业融资中的政府支持政策研究</w:t>
            </w:r>
          </w:p>
        </w:tc>
        <w:tc>
          <w:tcPr>
            <w:tcW w:w="1468" w:type="dxa"/>
            <w:vAlign w:val="center"/>
          </w:tcPr>
          <w:p w:rsidR="005C2009" w:rsidRPr="00234ABF" w:rsidRDefault="005C2009" w:rsidP="005C20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2014BJJ002</w:t>
            </w:r>
          </w:p>
        </w:tc>
      </w:tr>
      <w:tr w:rsidR="005C2009" w:rsidTr="005C2009">
        <w:tc>
          <w:tcPr>
            <w:tcW w:w="675" w:type="dxa"/>
            <w:vAlign w:val="center"/>
          </w:tcPr>
          <w:p w:rsidR="005C2009" w:rsidRPr="00234ABF" w:rsidRDefault="005C2009" w:rsidP="005C200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34ABF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6379" w:type="dxa"/>
            <w:vAlign w:val="center"/>
          </w:tcPr>
          <w:p w:rsidR="005C2009" w:rsidRPr="00234ABF" w:rsidRDefault="005C2009" w:rsidP="005C2009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工作家庭冲突背景下家庭养老模式的政策支持体系重构</w:t>
            </w:r>
          </w:p>
        </w:tc>
        <w:tc>
          <w:tcPr>
            <w:tcW w:w="1468" w:type="dxa"/>
            <w:vAlign w:val="center"/>
          </w:tcPr>
          <w:p w:rsidR="005C2009" w:rsidRPr="00234ABF" w:rsidRDefault="005C2009" w:rsidP="005C20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2014BSH021</w:t>
            </w:r>
          </w:p>
        </w:tc>
      </w:tr>
      <w:tr w:rsidR="005C2009" w:rsidTr="005C2009">
        <w:tc>
          <w:tcPr>
            <w:tcW w:w="675" w:type="dxa"/>
            <w:vAlign w:val="center"/>
          </w:tcPr>
          <w:p w:rsidR="005C2009" w:rsidRPr="00234ABF" w:rsidRDefault="005C2009" w:rsidP="005C200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34ABF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6379" w:type="dxa"/>
            <w:vAlign w:val="center"/>
          </w:tcPr>
          <w:p w:rsidR="005C2009" w:rsidRPr="00234ABF" w:rsidRDefault="005C2009" w:rsidP="005C2009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河南农业转移人口就近城镇化研究</w:t>
            </w:r>
          </w:p>
        </w:tc>
        <w:tc>
          <w:tcPr>
            <w:tcW w:w="1468" w:type="dxa"/>
            <w:vAlign w:val="center"/>
          </w:tcPr>
          <w:p w:rsidR="005C2009" w:rsidRPr="00234ABF" w:rsidRDefault="005C2009" w:rsidP="005C20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2014BSH018</w:t>
            </w:r>
          </w:p>
        </w:tc>
      </w:tr>
      <w:tr w:rsidR="005C2009" w:rsidTr="005C2009">
        <w:tc>
          <w:tcPr>
            <w:tcW w:w="675" w:type="dxa"/>
            <w:vAlign w:val="center"/>
          </w:tcPr>
          <w:p w:rsidR="005C2009" w:rsidRPr="00234ABF" w:rsidRDefault="005C2009" w:rsidP="005C200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34ABF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6379" w:type="dxa"/>
            <w:vAlign w:val="center"/>
          </w:tcPr>
          <w:p w:rsidR="005C2009" w:rsidRPr="00234ABF" w:rsidRDefault="005C2009" w:rsidP="005C2009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中法教育督导制度比较研究</w:t>
            </w:r>
          </w:p>
        </w:tc>
        <w:tc>
          <w:tcPr>
            <w:tcW w:w="1468" w:type="dxa"/>
            <w:vAlign w:val="center"/>
          </w:tcPr>
          <w:p w:rsidR="005C2009" w:rsidRPr="00234ABF" w:rsidRDefault="005C2009" w:rsidP="005C20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2014BJY027</w:t>
            </w:r>
          </w:p>
        </w:tc>
      </w:tr>
      <w:tr w:rsidR="005C2009" w:rsidTr="005C2009">
        <w:tc>
          <w:tcPr>
            <w:tcW w:w="675" w:type="dxa"/>
            <w:vAlign w:val="center"/>
          </w:tcPr>
          <w:p w:rsidR="005C2009" w:rsidRPr="00234ABF" w:rsidRDefault="005C2009" w:rsidP="005C200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34ABF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6379" w:type="dxa"/>
            <w:vAlign w:val="center"/>
          </w:tcPr>
          <w:p w:rsidR="005C2009" w:rsidRPr="00234ABF" w:rsidRDefault="005C2009" w:rsidP="005C2009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大众化进程中河南省高等教育科类结构研究（2002-2004）</w:t>
            </w:r>
          </w:p>
        </w:tc>
        <w:tc>
          <w:tcPr>
            <w:tcW w:w="1468" w:type="dxa"/>
            <w:vAlign w:val="center"/>
          </w:tcPr>
          <w:p w:rsidR="005C2009" w:rsidRPr="00234ABF" w:rsidRDefault="005C2009" w:rsidP="005C20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2014CJY035</w:t>
            </w:r>
          </w:p>
        </w:tc>
      </w:tr>
      <w:tr w:rsidR="005C2009" w:rsidTr="005C2009">
        <w:tc>
          <w:tcPr>
            <w:tcW w:w="675" w:type="dxa"/>
            <w:vAlign w:val="center"/>
          </w:tcPr>
          <w:p w:rsidR="005C2009" w:rsidRPr="00234ABF" w:rsidRDefault="005C2009" w:rsidP="005C2009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234ABF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6379" w:type="dxa"/>
            <w:vAlign w:val="center"/>
          </w:tcPr>
          <w:p w:rsidR="005C2009" w:rsidRPr="00234ABF" w:rsidRDefault="005C2009" w:rsidP="005C2009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河南推进新型城镇化进程中均衡配置城乡教育资源的方法、路径与绩效评价研究</w:t>
            </w:r>
          </w:p>
        </w:tc>
        <w:tc>
          <w:tcPr>
            <w:tcW w:w="1468" w:type="dxa"/>
            <w:vAlign w:val="center"/>
          </w:tcPr>
          <w:p w:rsidR="005C2009" w:rsidRPr="00E968F6" w:rsidRDefault="005C2009" w:rsidP="005C20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2014CJY030</w:t>
            </w:r>
          </w:p>
        </w:tc>
      </w:tr>
      <w:tr w:rsidR="005C2009" w:rsidTr="005C2009">
        <w:tc>
          <w:tcPr>
            <w:tcW w:w="675" w:type="dxa"/>
            <w:vAlign w:val="center"/>
          </w:tcPr>
          <w:p w:rsidR="005C2009" w:rsidRPr="00234ABF" w:rsidRDefault="005C2009" w:rsidP="005C2009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234ABF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6379" w:type="dxa"/>
            <w:vAlign w:val="center"/>
          </w:tcPr>
          <w:p w:rsidR="005C2009" w:rsidRPr="00234ABF" w:rsidRDefault="005C2009" w:rsidP="005C2009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现代教师教育制度体系构建中的市场调节与政府干预互动关系研究</w:t>
            </w:r>
          </w:p>
        </w:tc>
        <w:tc>
          <w:tcPr>
            <w:tcW w:w="1468" w:type="dxa"/>
            <w:vAlign w:val="center"/>
          </w:tcPr>
          <w:p w:rsidR="005C2009" w:rsidRPr="00234ABF" w:rsidRDefault="005C2009" w:rsidP="005C20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2014CJY002</w:t>
            </w:r>
          </w:p>
        </w:tc>
      </w:tr>
      <w:tr w:rsidR="005C2009" w:rsidTr="005C2009">
        <w:tc>
          <w:tcPr>
            <w:tcW w:w="675" w:type="dxa"/>
            <w:vAlign w:val="center"/>
          </w:tcPr>
          <w:p w:rsidR="005C2009" w:rsidRPr="00234ABF" w:rsidRDefault="005C2009" w:rsidP="005C2009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234ABF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6379" w:type="dxa"/>
            <w:vAlign w:val="center"/>
          </w:tcPr>
          <w:p w:rsidR="005C2009" w:rsidRPr="00234ABF" w:rsidRDefault="005C2009" w:rsidP="005C2009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河南省休闲体育产业发展战略研究</w:t>
            </w:r>
          </w:p>
        </w:tc>
        <w:tc>
          <w:tcPr>
            <w:tcW w:w="1468" w:type="dxa"/>
            <w:vAlign w:val="center"/>
          </w:tcPr>
          <w:p w:rsidR="005C2009" w:rsidRPr="00E968F6" w:rsidRDefault="005C2009" w:rsidP="005C20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2014BTY014</w:t>
            </w:r>
          </w:p>
        </w:tc>
      </w:tr>
      <w:tr w:rsidR="005C2009" w:rsidTr="005C2009">
        <w:tc>
          <w:tcPr>
            <w:tcW w:w="675" w:type="dxa"/>
            <w:vAlign w:val="center"/>
          </w:tcPr>
          <w:p w:rsidR="005C2009" w:rsidRPr="00234ABF" w:rsidRDefault="005C2009" w:rsidP="005C2009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234ABF"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6379" w:type="dxa"/>
            <w:vAlign w:val="center"/>
          </w:tcPr>
          <w:p w:rsidR="005C2009" w:rsidRPr="00234ABF" w:rsidRDefault="005C2009" w:rsidP="005C2009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河南地铁换乘空间“人性化”设计研究</w:t>
            </w:r>
          </w:p>
        </w:tc>
        <w:tc>
          <w:tcPr>
            <w:tcW w:w="1468" w:type="dxa"/>
            <w:vAlign w:val="center"/>
          </w:tcPr>
          <w:p w:rsidR="005C2009" w:rsidRPr="00234ABF" w:rsidRDefault="005C2009" w:rsidP="005C20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2014BYS011</w:t>
            </w:r>
          </w:p>
        </w:tc>
      </w:tr>
      <w:tr w:rsidR="005C2009" w:rsidTr="005C2009">
        <w:tc>
          <w:tcPr>
            <w:tcW w:w="675" w:type="dxa"/>
            <w:vAlign w:val="center"/>
          </w:tcPr>
          <w:p w:rsidR="005C2009" w:rsidRPr="00234ABF" w:rsidRDefault="005C2009" w:rsidP="005C2009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234ABF"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6379" w:type="dxa"/>
            <w:vAlign w:val="center"/>
          </w:tcPr>
          <w:p w:rsidR="005C2009" w:rsidRPr="00234ABF" w:rsidRDefault="005C2009" w:rsidP="005C2009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河南省地方政府债务的公法规制研究</w:t>
            </w:r>
          </w:p>
        </w:tc>
        <w:tc>
          <w:tcPr>
            <w:tcW w:w="1468" w:type="dxa"/>
            <w:vAlign w:val="center"/>
          </w:tcPr>
          <w:p w:rsidR="005C2009" w:rsidRPr="00E968F6" w:rsidRDefault="005C2009" w:rsidP="005C20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2014CFX024</w:t>
            </w:r>
          </w:p>
        </w:tc>
      </w:tr>
      <w:tr w:rsidR="005C2009" w:rsidTr="005C2009">
        <w:tc>
          <w:tcPr>
            <w:tcW w:w="675" w:type="dxa"/>
            <w:vAlign w:val="center"/>
          </w:tcPr>
          <w:p w:rsidR="005C2009" w:rsidRPr="00234ABF" w:rsidRDefault="005C2009" w:rsidP="005C2009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234ABF"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6379" w:type="dxa"/>
            <w:vAlign w:val="center"/>
          </w:tcPr>
          <w:p w:rsidR="005C2009" w:rsidRPr="00234ABF" w:rsidRDefault="005C2009" w:rsidP="005C2009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社会治理创新视域下民事纠纷解决机制的现代转型</w:t>
            </w:r>
          </w:p>
        </w:tc>
        <w:tc>
          <w:tcPr>
            <w:tcW w:w="1468" w:type="dxa"/>
            <w:vAlign w:val="center"/>
          </w:tcPr>
          <w:p w:rsidR="005C2009" w:rsidRPr="00234ABF" w:rsidRDefault="005C2009" w:rsidP="005C20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2014BFX017</w:t>
            </w:r>
          </w:p>
        </w:tc>
      </w:tr>
      <w:tr w:rsidR="005C2009" w:rsidTr="005C2009">
        <w:tc>
          <w:tcPr>
            <w:tcW w:w="675" w:type="dxa"/>
            <w:vAlign w:val="center"/>
          </w:tcPr>
          <w:p w:rsidR="005C2009" w:rsidRPr="00234ABF" w:rsidRDefault="005C2009" w:rsidP="005C2009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234ABF"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6379" w:type="dxa"/>
            <w:vAlign w:val="center"/>
          </w:tcPr>
          <w:p w:rsidR="005C2009" w:rsidRPr="00234ABF" w:rsidRDefault="005C2009" w:rsidP="005C2009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走向近代的英国城市社会治理问题研究</w:t>
            </w:r>
          </w:p>
        </w:tc>
        <w:tc>
          <w:tcPr>
            <w:tcW w:w="1468" w:type="dxa"/>
            <w:vAlign w:val="center"/>
          </w:tcPr>
          <w:p w:rsidR="005C2009" w:rsidRPr="00E968F6" w:rsidRDefault="005C2009" w:rsidP="005C20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2014BLS018</w:t>
            </w:r>
          </w:p>
        </w:tc>
      </w:tr>
      <w:tr w:rsidR="005C2009" w:rsidTr="005C2009">
        <w:tc>
          <w:tcPr>
            <w:tcW w:w="675" w:type="dxa"/>
            <w:vAlign w:val="center"/>
          </w:tcPr>
          <w:p w:rsidR="005C2009" w:rsidRPr="00234ABF" w:rsidRDefault="005C2009" w:rsidP="005C2009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234ABF"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6379" w:type="dxa"/>
            <w:vAlign w:val="center"/>
          </w:tcPr>
          <w:p w:rsidR="005C2009" w:rsidRPr="00234ABF" w:rsidRDefault="005C2009" w:rsidP="005C2009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文化犹太复国主义与以色列现代民族国家的构建</w:t>
            </w:r>
          </w:p>
        </w:tc>
        <w:tc>
          <w:tcPr>
            <w:tcW w:w="1468" w:type="dxa"/>
            <w:vAlign w:val="center"/>
          </w:tcPr>
          <w:p w:rsidR="005C2009" w:rsidRPr="00234ABF" w:rsidRDefault="005C2009" w:rsidP="005C20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2014CLS013</w:t>
            </w:r>
          </w:p>
        </w:tc>
      </w:tr>
      <w:tr w:rsidR="005C2009" w:rsidTr="005C2009">
        <w:tc>
          <w:tcPr>
            <w:tcW w:w="675" w:type="dxa"/>
            <w:vAlign w:val="center"/>
          </w:tcPr>
          <w:p w:rsidR="005C2009" w:rsidRPr="00234ABF" w:rsidRDefault="005C2009" w:rsidP="005C2009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234ABF">
              <w:rPr>
                <w:rFonts w:asciiTheme="minorEastAsia" w:hAnsiTheme="minorEastAsia" w:hint="eastAsia"/>
                <w:szCs w:val="21"/>
              </w:rPr>
              <w:t>16</w:t>
            </w:r>
          </w:p>
        </w:tc>
        <w:tc>
          <w:tcPr>
            <w:tcW w:w="6379" w:type="dxa"/>
            <w:vAlign w:val="center"/>
          </w:tcPr>
          <w:p w:rsidR="005C2009" w:rsidRPr="00234ABF" w:rsidRDefault="005C2009" w:rsidP="005C2009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清初诗歌选本的诗学批评功能研究</w:t>
            </w:r>
          </w:p>
        </w:tc>
        <w:tc>
          <w:tcPr>
            <w:tcW w:w="1468" w:type="dxa"/>
            <w:vAlign w:val="center"/>
          </w:tcPr>
          <w:p w:rsidR="005C2009" w:rsidRPr="00E968F6" w:rsidRDefault="005C2009" w:rsidP="005C20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2014BWX002</w:t>
            </w:r>
          </w:p>
        </w:tc>
      </w:tr>
      <w:tr w:rsidR="005C2009" w:rsidTr="005C2009">
        <w:tc>
          <w:tcPr>
            <w:tcW w:w="675" w:type="dxa"/>
            <w:vAlign w:val="center"/>
          </w:tcPr>
          <w:p w:rsidR="005C2009" w:rsidRPr="00234ABF" w:rsidRDefault="005C2009" w:rsidP="005C2009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234ABF">
              <w:rPr>
                <w:rFonts w:asciiTheme="minorEastAsia" w:hAnsiTheme="minorEastAsia" w:hint="eastAsia"/>
                <w:szCs w:val="21"/>
              </w:rPr>
              <w:t>17</w:t>
            </w:r>
          </w:p>
        </w:tc>
        <w:tc>
          <w:tcPr>
            <w:tcW w:w="6379" w:type="dxa"/>
            <w:vAlign w:val="center"/>
          </w:tcPr>
          <w:p w:rsidR="005C2009" w:rsidRPr="00234ABF" w:rsidRDefault="005C2009" w:rsidP="005C2009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近现代藏书文化嬗变视野下的典籍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捐公研究</w:t>
            </w:r>
            <w:proofErr w:type="gramEnd"/>
          </w:p>
        </w:tc>
        <w:tc>
          <w:tcPr>
            <w:tcW w:w="1468" w:type="dxa"/>
            <w:vAlign w:val="center"/>
          </w:tcPr>
          <w:p w:rsidR="005C2009" w:rsidRPr="00234ABF" w:rsidRDefault="005C2009" w:rsidP="005C20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2014CZH002</w:t>
            </w:r>
          </w:p>
        </w:tc>
      </w:tr>
      <w:tr w:rsidR="005C2009" w:rsidTr="005C2009">
        <w:tc>
          <w:tcPr>
            <w:tcW w:w="675" w:type="dxa"/>
            <w:vAlign w:val="center"/>
          </w:tcPr>
          <w:p w:rsidR="005C2009" w:rsidRPr="00234ABF" w:rsidRDefault="005C2009" w:rsidP="005C2009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234ABF"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6379" w:type="dxa"/>
            <w:vAlign w:val="center"/>
          </w:tcPr>
          <w:p w:rsidR="005C2009" w:rsidRPr="00234ABF" w:rsidRDefault="005C2009" w:rsidP="005C2009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副词来源的语义模式研究</w:t>
            </w:r>
          </w:p>
        </w:tc>
        <w:tc>
          <w:tcPr>
            <w:tcW w:w="1468" w:type="dxa"/>
            <w:vAlign w:val="center"/>
          </w:tcPr>
          <w:p w:rsidR="005C2009" w:rsidRPr="00234ABF" w:rsidRDefault="005C2009" w:rsidP="005C20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2014CYY018</w:t>
            </w:r>
          </w:p>
        </w:tc>
      </w:tr>
    </w:tbl>
    <w:p w:rsidR="00AE14D2" w:rsidRPr="005C2009" w:rsidRDefault="005C2009" w:rsidP="005C2009">
      <w:pPr>
        <w:jc w:val="center"/>
        <w:rPr>
          <w:sz w:val="36"/>
          <w:szCs w:val="36"/>
        </w:rPr>
      </w:pPr>
      <w:bookmarkStart w:id="0" w:name="_GoBack"/>
      <w:r w:rsidRPr="005C2009">
        <w:rPr>
          <w:rFonts w:hint="eastAsia"/>
          <w:sz w:val="36"/>
          <w:szCs w:val="36"/>
        </w:rPr>
        <w:t>到期未完成项目清单</w:t>
      </w:r>
      <w:bookmarkEnd w:id="0"/>
    </w:p>
    <w:sectPr w:rsidR="00AE14D2" w:rsidRPr="005C20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F7B" w:rsidRDefault="000D0F7B" w:rsidP="005C2009">
      <w:r>
        <w:separator/>
      </w:r>
    </w:p>
  </w:endnote>
  <w:endnote w:type="continuationSeparator" w:id="0">
    <w:p w:rsidR="000D0F7B" w:rsidRDefault="000D0F7B" w:rsidP="005C2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F7B" w:rsidRDefault="000D0F7B" w:rsidP="005C2009">
      <w:r>
        <w:separator/>
      </w:r>
    </w:p>
  </w:footnote>
  <w:footnote w:type="continuationSeparator" w:id="0">
    <w:p w:rsidR="000D0F7B" w:rsidRDefault="000D0F7B" w:rsidP="005C20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FD0"/>
    <w:rsid w:val="000D0F7B"/>
    <w:rsid w:val="00114F95"/>
    <w:rsid w:val="004B58FB"/>
    <w:rsid w:val="00507FD0"/>
    <w:rsid w:val="005C2009"/>
    <w:rsid w:val="00850696"/>
    <w:rsid w:val="00A225FA"/>
    <w:rsid w:val="00B028B1"/>
    <w:rsid w:val="00C8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0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20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20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20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2009"/>
    <w:rPr>
      <w:sz w:val="18"/>
      <w:szCs w:val="18"/>
    </w:rPr>
  </w:style>
  <w:style w:type="table" w:styleId="a5">
    <w:name w:val="Table Grid"/>
    <w:basedOn w:val="a1"/>
    <w:uiPriority w:val="59"/>
    <w:rsid w:val="005C20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0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20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20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20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2009"/>
    <w:rPr>
      <w:sz w:val="18"/>
      <w:szCs w:val="18"/>
    </w:rPr>
  </w:style>
  <w:style w:type="table" w:styleId="a5">
    <w:name w:val="Table Grid"/>
    <w:basedOn w:val="a1"/>
    <w:uiPriority w:val="59"/>
    <w:rsid w:val="005C20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558</Characters>
  <Application>Microsoft Office Word</Application>
  <DocSecurity>0</DocSecurity>
  <Lines>4</Lines>
  <Paragraphs>1</Paragraphs>
  <ScaleCrop>false</ScaleCrop>
  <Company>河南师范大学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</dc:creator>
  <cp:keywords/>
  <dc:description/>
  <cp:lastModifiedBy>Ys</cp:lastModifiedBy>
  <cp:revision>2</cp:revision>
  <dcterms:created xsi:type="dcterms:W3CDTF">2017-11-29T09:11:00Z</dcterms:created>
  <dcterms:modified xsi:type="dcterms:W3CDTF">2017-11-29T09:12:00Z</dcterms:modified>
</cp:coreProperties>
</file>