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17AA9">
      <w:pPr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>省哲社各类项目</w:t>
      </w:r>
      <w:r>
        <w:rPr>
          <w:rFonts w:hint="eastAsia" w:ascii="黑体" w:hAnsi="黑体" w:eastAsia="黑体"/>
          <w:sz w:val="48"/>
          <w:szCs w:val="48"/>
        </w:rPr>
        <w:t>结项</w:t>
      </w:r>
      <w:r>
        <w:rPr>
          <w:rFonts w:hint="eastAsia" w:ascii="黑体" w:hAnsi="黑体" w:eastAsia="黑体"/>
          <w:sz w:val="48"/>
          <w:szCs w:val="48"/>
          <w:lang w:val="en-US" w:eastAsia="zh-CN"/>
        </w:rPr>
        <w:t>要求</w:t>
      </w:r>
    </w:p>
    <w:p w14:paraId="6FD7854E">
      <w:pPr>
        <w:pStyle w:val="3"/>
        <w:autoSpaceDE w:val="0"/>
        <w:spacing w:line="580" w:lineRule="exact"/>
        <w:ind w:firstLine="720" w:firstLineChars="200"/>
        <w:rPr>
          <w:rFonts w:hint="default" w:ascii="黑体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一、提交的资料清单</w:t>
      </w:r>
    </w:p>
    <w:p w14:paraId="3374FAEB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1.《鉴定结项审批书》2份</w:t>
      </w: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，</w:t>
      </w:r>
      <w:r>
        <w:rPr>
          <w:rFonts w:hint="eastAsia" w:ascii="仿宋" w:hAnsi="仿宋" w:eastAsia="仿宋" w:cs="Times New Roman"/>
          <w:bCs/>
          <w:sz w:val="36"/>
          <w:szCs w:val="36"/>
        </w:rPr>
        <w:t>A3纸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双面</w:t>
      </w:r>
      <w:r>
        <w:rPr>
          <w:rFonts w:hint="eastAsia" w:ascii="仿宋" w:hAnsi="仿宋" w:eastAsia="仿宋" w:cs="Times New Roman"/>
          <w:bCs/>
          <w:sz w:val="36"/>
          <w:szCs w:val="36"/>
        </w:rPr>
        <w:t xml:space="preserve">打印。 </w:t>
      </w:r>
    </w:p>
    <w:p w14:paraId="21A524BF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2.成果简介2份。A3纸打印，并以活页形式夹在《鉴定结项审批书》中间。</w:t>
      </w:r>
    </w:p>
    <w:p w14:paraId="39A2D85F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3.最终成果4套。其中实名成果1套，依次将项目编号、项目名称、项目负责人、课题组成员、项目责任单位印在封面上；匿名成果3套，</w:t>
      </w:r>
      <w:bookmarkStart w:id="0" w:name="OLE_LINK5"/>
      <w:bookmarkStart w:id="1" w:name="OLE_LINK4"/>
      <w:r>
        <w:rPr>
          <w:rFonts w:hint="eastAsia" w:ascii="仿宋" w:hAnsi="仿宋" w:eastAsia="仿宋" w:cs="Times New Roman"/>
          <w:bCs/>
          <w:sz w:val="36"/>
          <w:szCs w:val="36"/>
        </w:rPr>
        <w:t>隐去作者的有关信息（姓名、单位及其他相关</w:t>
      </w:r>
      <w:bookmarkEnd w:id="0"/>
      <w:bookmarkEnd w:id="1"/>
      <w:r>
        <w:rPr>
          <w:rFonts w:hint="eastAsia" w:ascii="仿宋" w:hAnsi="仿宋" w:eastAsia="仿宋" w:cs="Times New Roman"/>
          <w:bCs/>
          <w:sz w:val="36"/>
          <w:szCs w:val="36"/>
        </w:rPr>
        <w:t>信息），封面上只显示项目编号和项目名称。重大项目须报送最终成果6套，其中实名成果1套，匿名成果5套，成果格式要求与前述一致。最终成果需胶装成册。</w:t>
      </w:r>
    </w:p>
    <w:p w14:paraId="4AD5D662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 w:val="0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4.阶段性成果。原件1份（省社科工作中心现场审查后退回项目责任单位），</w:t>
      </w:r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复印件作为附录装订在最终成果后面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eastAsia="zh-CN"/>
        </w:rPr>
        <w:t>，</w:t>
      </w:r>
      <w:r>
        <w:rPr>
          <w:rFonts w:hint="eastAsia" w:ascii="仿宋" w:hAnsi="仿宋" w:eastAsia="仿宋" w:cs="Times New Roman"/>
          <w:b w:val="0"/>
          <w:bCs/>
          <w:sz w:val="36"/>
          <w:szCs w:val="36"/>
        </w:rPr>
        <w:t>如论文</w:t>
      </w:r>
      <w:r>
        <w:rPr>
          <w:rFonts w:hint="eastAsia" w:ascii="仿宋" w:hAnsi="仿宋" w:eastAsia="仿宋" w:cs="Times New Roman"/>
          <w:b w:val="0"/>
          <w:bCs/>
          <w:sz w:val="36"/>
          <w:szCs w:val="36"/>
          <w:lang w:val="en-US" w:eastAsia="zh-CN"/>
        </w:rPr>
        <w:t>需附有封面、目录、论文正文和封底一并装订</w:t>
      </w:r>
      <w:r>
        <w:rPr>
          <w:rFonts w:hint="eastAsia" w:ascii="仿宋" w:hAnsi="仿宋" w:eastAsia="仿宋" w:cs="Times New Roman"/>
          <w:b w:val="0"/>
          <w:bCs/>
          <w:sz w:val="36"/>
          <w:szCs w:val="36"/>
        </w:rPr>
        <w:t>。其中，匿名成果后面附的阶段性成果，须隐去作者的有关信息（姓名、单位及其他相关信息）。</w:t>
      </w:r>
    </w:p>
    <w:p w14:paraId="560ADEB1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5.文本复制比检测报告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纸质版</w:t>
      </w:r>
      <w:r>
        <w:rPr>
          <w:rFonts w:hint="eastAsia" w:ascii="仿宋" w:hAnsi="仿宋" w:eastAsia="仿宋" w:cs="Times New Roman"/>
          <w:bCs/>
          <w:sz w:val="36"/>
          <w:szCs w:val="36"/>
        </w:rPr>
        <w:t>1份</w:t>
      </w: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（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简洁版即可</w:t>
      </w: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），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查重报告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作者信息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需要填写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负责人和所有成员</w:t>
      </w:r>
      <w:r>
        <w:rPr>
          <w:rFonts w:hint="eastAsia" w:ascii="仿宋" w:hAnsi="仿宋" w:eastAsia="仿宋" w:cs="Times New Roman"/>
          <w:bCs/>
          <w:sz w:val="36"/>
          <w:szCs w:val="36"/>
        </w:rPr>
        <w:t>。</w:t>
      </w:r>
    </w:p>
    <w:p w14:paraId="11E9762E">
      <w:pPr>
        <w:pStyle w:val="3"/>
        <w:autoSpaceDE w:val="0"/>
        <w:spacing w:line="580" w:lineRule="exact"/>
        <w:rPr>
          <w:rFonts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研究成果去除本人及项目组成员已发表文献，复制比不超过20%视为合格。</w:t>
      </w:r>
    </w:p>
    <w:p w14:paraId="20459C76">
      <w:pPr>
        <w:ind w:firstLine="720"/>
        <w:rPr>
          <w:rFonts w:hint="eastAsia" w:ascii="仿宋" w:hAnsi="仿宋" w:eastAsia="仿宋" w:cs="Times New Roman"/>
          <w:bCs/>
          <w:sz w:val="36"/>
          <w:szCs w:val="36"/>
          <w:lang w:eastAsia="zh-CN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6.项目研究过程中，</w:t>
      </w:r>
      <w:r>
        <w:rPr>
          <w:rFonts w:hint="eastAsia" w:ascii="仿宋" w:hAnsi="仿宋" w:eastAsia="仿宋" w:cs="Times New Roman"/>
          <w:bCs/>
          <w:color w:val="FF0000"/>
          <w:sz w:val="36"/>
          <w:szCs w:val="36"/>
        </w:rPr>
        <w:t>如有经省社科工作中心审批同意的重要事项变更</w:t>
      </w:r>
      <w:r>
        <w:rPr>
          <w:rFonts w:hint="eastAsia" w:ascii="仿宋" w:hAnsi="仿宋" w:eastAsia="仿宋" w:cs="Times New Roman"/>
          <w:bCs/>
          <w:sz w:val="36"/>
          <w:szCs w:val="36"/>
        </w:rPr>
        <w:t>，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提交重要事项申请表一式2份，另外</w:t>
      </w:r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须在《鉴定结项审批书》“总结报告”中予以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简要</w:t>
      </w:r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说明，</w:t>
      </w:r>
      <w:r>
        <w:rPr>
          <w:rFonts w:hint="eastAsia" w:ascii="仿宋" w:hAnsi="仿宋" w:eastAsia="仿宋" w:cs="Times New Roman"/>
          <w:b w:val="0"/>
          <w:bCs/>
          <w:sz w:val="36"/>
          <w:szCs w:val="36"/>
          <w:lang w:val="en-US" w:eastAsia="zh-CN"/>
        </w:rPr>
        <w:t>并提供</w:t>
      </w:r>
      <w:r>
        <w:rPr>
          <w:rFonts w:hint="eastAsia" w:ascii="仿宋" w:hAnsi="仿宋" w:eastAsia="仿宋" w:cs="Times New Roman"/>
          <w:b w:val="0"/>
          <w:bCs/>
          <w:sz w:val="36"/>
          <w:szCs w:val="36"/>
        </w:rPr>
        <w:t>经省社科工作中心批准的《河南省哲学社会科学规划项目重要事项变更审批表》原件</w:t>
      </w:r>
      <w:r>
        <w:rPr>
          <w:rFonts w:hint="eastAsia" w:ascii="仿宋" w:hAnsi="仿宋" w:eastAsia="仿宋" w:cs="Times New Roman"/>
          <w:b w:val="0"/>
          <w:bCs/>
          <w:sz w:val="36"/>
          <w:szCs w:val="36"/>
          <w:lang w:eastAsia="zh-CN"/>
        </w:rPr>
        <w:t>。</w:t>
      </w:r>
    </w:p>
    <w:p w14:paraId="5A27D05D">
      <w:pPr>
        <w:pStyle w:val="2"/>
        <w:spacing w:before="136" w:line="280" w:lineRule="auto"/>
        <w:ind w:firstLine="658"/>
        <w:rPr>
          <w:rFonts w:hint="default" w:ascii="仿宋" w:hAnsi="仿宋" w:eastAsia="仿宋" w:cs="Times New Roman"/>
          <w:bCs/>
          <w:color w:val="FF0000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cs="Times New Roman"/>
          <w:bCs/>
          <w:kern w:val="2"/>
          <w:sz w:val="36"/>
          <w:szCs w:val="36"/>
          <w:lang w:val="en-US" w:eastAsia="zh-CN" w:bidi="ar-SA"/>
        </w:rPr>
        <w:t>需省里审批的重要事项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变更</w:t>
      </w:r>
      <w:r>
        <w:rPr>
          <w:rFonts w:hint="eastAsia" w:cs="Times New Roman"/>
          <w:bCs/>
          <w:kern w:val="2"/>
          <w:sz w:val="36"/>
          <w:szCs w:val="36"/>
          <w:lang w:val="en-US" w:eastAsia="zh-CN" w:bidi="ar-SA"/>
        </w:rPr>
        <w:t>包括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：变更项目负责人或项目责任单位、改变项目名称、研究内容有重大调整、改变最终研究成果形式、涉及国家秘密或重要政治敏感问题的阶段性成果出版发表等事项，</w:t>
      </w:r>
      <w:r>
        <w:rPr>
          <w:rFonts w:hint="eastAsia" w:cs="Times New Roman"/>
          <w:b/>
          <w:bCs w:val="0"/>
          <w:kern w:val="2"/>
          <w:sz w:val="36"/>
          <w:szCs w:val="36"/>
          <w:lang w:val="en-US" w:eastAsia="zh-CN" w:bidi="ar-SA"/>
        </w:rPr>
        <w:t>请至少提前2个月提交</w:t>
      </w:r>
      <w:r>
        <w:rPr>
          <w:rFonts w:hint="eastAsia" w:cs="Times New Roman"/>
          <w:bCs/>
          <w:kern w:val="2"/>
          <w:sz w:val="36"/>
          <w:szCs w:val="36"/>
          <w:lang w:val="en-US" w:eastAsia="zh-CN" w:bidi="ar-SA"/>
        </w:rPr>
        <w:t>，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由省哲学社会科学工作事务中心审批；</w:t>
      </w:r>
      <w:r>
        <w:rPr>
          <w:rFonts w:hint="eastAsia" w:cs="Times New Roman"/>
          <w:bCs/>
          <w:color w:val="FF0000"/>
          <w:kern w:val="2"/>
          <w:sz w:val="36"/>
          <w:szCs w:val="36"/>
          <w:highlight w:val="none"/>
          <w:lang w:val="en-US" w:eastAsia="zh-CN" w:bidi="ar-SA"/>
        </w:rPr>
        <w:t>其中，申请时勾选多种预期成果形式的，结项时至少完成一种即可；如果申请时仅一种成果形式，结项需要变更则需要提交重要事项变更申请报省里审批；</w:t>
      </w:r>
    </w:p>
    <w:p w14:paraId="5E69F481">
      <w:pPr>
        <w:pStyle w:val="2"/>
        <w:spacing w:before="136" w:line="280" w:lineRule="auto"/>
        <w:ind w:firstLine="658"/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在研究方向不变、不降低预期目标的前提下，调整研究思路或研究计划，</w:t>
      </w:r>
      <w:r>
        <w:rPr>
          <w:rFonts w:hint="eastAsia" w:ascii="仿宋" w:hAnsi="仿宋" w:eastAsia="仿宋" w:cs="Times New Roman"/>
          <w:bCs/>
          <w:color w:val="FF0000"/>
          <w:kern w:val="2"/>
          <w:sz w:val="36"/>
          <w:szCs w:val="36"/>
          <w:lang w:val="en-US" w:eastAsia="zh-CN" w:bidi="ar-SA"/>
        </w:rPr>
        <w:t>调整各类项目的课题组成员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，以及因身体原因或不可抗拒因素自行申请终止或撤销项目，由责任单位审批同意后备案</w:t>
      </w:r>
      <w:r>
        <w:rPr>
          <w:rFonts w:hint="eastAsia" w:cs="Times New Roman"/>
          <w:bCs/>
          <w:kern w:val="2"/>
          <w:sz w:val="36"/>
          <w:szCs w:val="36"/>
          <w:lang w:val="en-US" w:eastAsia="zh-CN" w:bidi="ar-SA"/>
        </w:rPr>
        <w:t>即可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。</w:t>
      </w:r>
    </w:p>
    <w:p w14:paraId="6533E598">
      <w:pPr>
        <w:ind w:firstLine="720"/>
        <w:rPr>
          <w:rFonts w:hint="eastAsia" w:ascii="仿宋" w:hAnsi="仿宋" w:eastAsia="仿宋" w:cs="Times New Roman"/>
          <w:bCs/>
          <w:sz w:val="36"/>
          <w:szCs w:val="36"/>
          <w:lang w:eastAsia="zh-CN"/>
        </w:rPr>
      </w:pP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注意：原预期成果形式只勾选论文的，结项要求至少五篇论文，如若不够，须申请变更成果形式。</w:t>
      </w: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）</w:t>
      </w:r>
    </w:p>
    <w:p w14:paraId="4254A8B7">
      <w:pPr>
        <w:ind w:firstLine="720"/>
        <w:rPr>
          <w:rFonts w:hint="default" w:ascii="仿宋" w:hAnsi="仿宋" w:eastAsia="仿宋" w:cs="Times New Roman"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7.省社科申请结项项目信息一览表一份（电子版）</w:t>
      </w:r>
    </w:p>
    <w:p w14:paraId="57E57ABD">
      <w:pPr>
        <w:ind w:firstLine="72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8</w:t>
      </w:r>
      <w:r>
        <w:rPr>
          <w:rFonts w:hint="eastAsia" w:ascii="仿宋" w:hAnsi="仿宋" w:eastAsia="仿宋" w:cs="Times New Roman"/>
          <w:bCs/>
          <w:sz w:val="36"/>
          <w:szCs w:val="36"/>
        </w:rPr>
        <w:t>.将1-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7</w:t>
      </w:r>
      <w:r>
        <w:rPr>
          <w:rFonts w:hint="eastAsia" w:ascii="仿宋" w:hAnsi="仿宋" w:eastAsia="仿宋" w:cs="Times New Roman"/>
          <w:bCs/>
          <w:sz w:val="36"/>
          <w:szCs w:val="36"/>
        </w:rPr>
        <w:t>材料的电子</w:t>
      </w:r>
      <w:bookmarkStart w:id="6" w:name="_GoBack"/>
      <w:bookmarkEnd w:id="6"/>
      <w:r>
        <w:rPr>
          <w:rFonts w:hint="eastAsia" w:ascii="仿宋" w:hAnsi="仿宋" w:eastAsia="仿宋" w:cs="Times New Roman"/>
          <w:bCs/>
          <w:sz w:val="36"/>
          <w:szCs w:val="36"/>
        </w:rPr>
        <w:t>版（</w:t>
      </w:r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1、2、3须为</w:t>
      </w:r>
      <w:bookmarkStart w:id="2" w:name="OLE_LINK2"/>
      <w:bookmarkStart w:id="3" w:name="OLE_LINK1"/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word文档</w:t>
      </w:r>
      <w:bookmarkEnd w:id="2"/>
      <w:bookmarkEnd w:id="3"/>
      <w:r>
        <w:rPr>
          <w:rFonts w:hint="eastAsia" w:ascii="仿宋" w:hAnsi="仿宋" w:eastAsia="仿宋" w:cs="Times New Roman"/>
          <w:bCs/>
          <w:sz w:val="36"/>
          <w:szCs w:val="36"/>
        </w:rPr>
        <w:t>）打包放在一个文件夹中，文件夹以“项目编号+负责人姓名”命名。</w:t>
      </w:r>
    </w:p>
    <w:p w14:paraId="54D4A858">
      <w:pPr>
        <w:ind w:firstLine="720"/>
        <w:rPr>
          <w:rFonts w:hint="default" w:ascii="仿宋" w:hAnsi="仿宋" w:eastAsia="仿宋" w:cs="Times New Roman"/>
          <w:b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相关要求及表格可在社科处网站--下载中心--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fldChar w:fldCharType="begin"/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instrText xml:space="preserve"> HYPERLINK "https://www.htu.edu.cn/skc/2021/0216/c7197a188630/page.htm" \o "河南师范大学哲学社会科学研究各级各类项目结项要求（2025年12月版）" \t "https://www.htu.edu.cn/skc/7197/_blank" </w:instrTex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fldChar w:fldCharType="separate"/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各级各类项目结项要求（2026年06月版）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fldChar w:fldCharType="end"/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下载</w:t>
      </w:r>
    </w:p>
    <w:p w14:paraId="144000F0">
      <w:pPr>
        <w:pStyle w:val="3"/>
        <w:autoSpaceDE w:val="0"/>
        <w:spacing w:line="580" w:lineRule="exact"/>
        <w:ind w:firstLine="720" w:firstLineChars="200"/>
        <w:rPr>
          <w:rFonts w:ascii="黑体" w:hAnsi="黑体" w:eastAsia="黑体" w:cs="Times New Roman"/>
          <w:bCs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二</w:t>
      </w:r>
      <w:r>
        <w:rPr>
          <w:rFonts w:hint="eastAsia" w:ascii="黑体" w:hAnsi="黑体" w:eastAsia="黑体" w:cs="Times New Roman"/>
          <w:sz w:val="36"/>
          <w:szCs w:val="36"/>
        </w:rPr>
        <w:t>、</w:t>
      </w:r>
      <w:r>
        <w:rPr>
          <w:rFonts w:hint="eastAsia" w:ascii="黑体" w:hAnsi="黑体" w:eastAsia="黑体" w:cs="Times New Roman"/>
          <w:bCs/>
          <w:sz w:val="36"/>
          <w:szCs w:val="36"/>
        </w:rPr>
        <w:t>最终成果的装订要求</w:t>
      </w:r>
    </w:p>
    <w:p w14:paraId="0B5AAE28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（一）成果形式为专著或研究报告的，要将成果胶装成册，顺序为封面、目录、摘要、正文、附件。</w:t>
      </w:r>
    </w:p>
    <w:p w14:paraId="3825BA22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（二）成果形式为论文集的，要将发表论文的</w:t>
      </w:r>
      <w:bookmarkStart w:id="4" w:name="OLE_LINK8"/>
      <w:bookmarkStart w:id="5" w:name="OLE_LINK7"/>
      <w:r>
        <w:rPr>
          <w:rFonts w:hint="eastAsia" w:ascii="仿宋" w:hAnsi="仿宋" w:eastAsia="仿宋" w:cs="Times New Roman"/>
          <w:bCs/>
          <w:sz w:val="36"/>
          <w:szCs w:val="36"/>
        </w:rPr>
        <w:t>刊物封面、目录、论文正文和封底</w:t>
      </w:r>
      <w:bookmarkEnd w:id="4"/>
      <w:bookmarkEnd w:id="5"/>
      <w:r>
        <w:rPr>
          <w:rFonts w:hint="eastAsia" w:ascii="仿宋" w:hAnsi="仿宋" w:eastAsia="仿宋" w:cs="Times New Roman"/>
          <w:bCs/>
          <w:sz w:val="36"/>
          <w:szCs w:val="36"/>
        </w:rPr>
        <w:t>复印，并胶装成册。</w:t>
      </w:r>
    </w:p>
    <w:p w14:paraId="49960CB7">
      <w:pPr>
        <w:pStyle w:val="3"/>
        <w:autoSpaceDE w:val="0"/>
        <w:spacing w:line="580" w:lineRule="exact"/>
        <w:ind w:firstLine="560" w:firstLineChars="20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default" w:ascii="宋体" w:hAnsi="宋体" w:eastAsia="宋体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230505</wp:posOffset>
            </wp:positionV>
            <wp:extent cx="5574030" cy="3849370"/>
            <wp:effectExtent l="0" t="0" r="1270" b="11430"/>
            <wp:wrapNone/>
            <wp:docPr id="1" name="图片 1" descr="bf8ec1b1b02bca13ec92a2b41df4f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f8ec1b1b02bca13ec92a2b41df4f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4030" cy="3849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5B438C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476474F7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1666481B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766E4FA4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7814F2BE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03A6F88A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7B1F78AE">
      <w:pPr>
        <w:pStyle w:val="3"/>
        <w:autoSpaceDE w:val="0"/>
        <w:spacing w:line="580" w:lineRule="exact"/>
        <w:ind w:firstLine="720" w:firstLineChars="200"/>
        <w:rPr>
          <w:rFonts w:hint="eastAsia" w:ascii="黑体" w:hAnsi="黑体" w:eastAsia="黑体" w:cs="Times New Roman"/>
          <w:bCs/>
          <w:sz w:val="36"/>
          <w:szCs w:val="36"/>
        </w:rPr>
      </w:pPr>
    </w:p>
    <w:p w14:paraId="338C5551">
      <w:pPr>
        <w:pStyle w:val="3"/>
        <w:autoSpaceDE w:val="0"/>
        <w:spacing w:line="580" w:lineRule="exact"/>
        <w:ind w:firstLine="720" w:firstLineChars="200"/>
        <w:rPr>
          <w:rFonts w:hint="eastAsia" w:ascii="黑体" w:hAnsi="黑体" w:eastAsia="黑体" w:cs="Times New Roman"/>
          <w:bCs/>
          <w:sz w:val="36"/>
          <w:szCs w:val="36"/>
        </w:rPr>
      </w:pPr>
    </w:p>
    <w:p w14:paraId="20A2E1AB">
      <w:pPr>
        <w:pStyle w:val="3"/>
        <w:autoSpaceDE w:val="0"/>
        <w:spacing w:line="580" w:lineRule="exact"/>
        <w:rPr>
          <w:rFonts w:hint="eastAsia" w:ascii="黑体" w:hAnsi="黑体" w:eastAsia="黑体" w:cs="Times New Roman"/>
          <w:bCs/>
          <w:sz w:val="36"/>
          <w:szCs w:val="36"/>
        </w:rPr>
      </w:pPr>
    </w:p>
    <w:p w14:paraId="2CECE16C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bCs/>
          <w:sz w:val="36"/>
          <w:szCs w:val="36"/>
          <w:lang w:val="en-US" w:eastAsia="zh-CN"/>
        </w:rPr>
        <w:t>三</w:t>
      </w:r>
      <w:r>
        <w:rPr>
          <w:rFonts w:hint="eastAsia" w:ascii="黑体" w:hAnsi="黑体" w:eastAsia="黑体" w:cs="Times New Roman"/>
          <w:bCs/>
          <w:sz w:val="36"/>
          <w:szCs w:val="36"/>
        </w:rPr>
        <w:t>、其他注意事项</w:t>
      </w:r>
    </w:p>
    <w:p w14:paraId="4F2AB7FB">
      <w:pPr>
        <w:pStyle w:val="3"/>
        <w:autoSpaceDE w:val="0"/>
        <w:spacing w:line="580" w:lineRule="exact"/>
        <w:ind w:firstLine="562" w:firstLineChars="200"/>
        <w:rPr>
          <w:rFonts w:hint="default" w:ascii="仿宋" w:hAnsi="仿宋" w:eastAsia="仿宋" w:cs="Times New Roman"/>
          <w:b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b/>
          <w:bCs w:val="0"/>
          <w:sz w:val="28"/>
          <w:szCs w:val="28"/>
          <w:highlight w:val="none"/>
          <w:lang w:val="en-US" w:eastAsia="zh-CN"/>
        </w:rPr>
        <w:t>新变化：2025年新立项的结项要求，其中，重大重点项目研究报告不少于5万字，其他项目研究报告不少于3万字。</w:t>
      </w:r>
    </w:p>
    <w:p w14:paraId="3EA03A2F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1</w:t>
      </w:r>
      <w:r>
        <w:rPr>
          <w:rFonts w:hint="eastAsia" w:ascii="仿宋" w:hAnsi="仿宋" w:eastAsia="仿宋" w:cs="Times New Roman"/>
          <w:bCs/>
          <w:sz w:val="36"/>
          <w:szCs w:val="36"/>
        </w:rPr>
        <w:t>.阶段性成果是否与该项目研究方向密切相关，与项目无关的成果不得作为阶段性成果填报。</w:t>
      </w:r>
    </w:p>
    <w:p w14:paraId="46AA5A12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Times New Roman"/>
          <w:bCs/>
          <w:sz w:val="36"/>
          <w:szCs w:val="36"/>
        </w:rPr>
        <w:t xml:space="preserve">.阶段性成果是否为项目在研期间发表，项目立项之前发表的成果不得作为阶段性成果填报。       </w:t>
      </w:r>
    </w:p>
    <w:sectPr>
      <w:footerReference r:id="rId5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734088"/>
      <w:docPartObj>
        <w:docPartGallery w:val="autotext"/>
      </w:docPartObj>
    </w:sdtPr>
    <w:sdtContent>
      <w:p w14:paraId="094F943E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475A6FEE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8C05F4"/>
    <w:rsid w:val="00005680"/>
    <w:rsid w:val="00034211"/>
    <w:rsid w:val="000353FD"/>
    <w:rsid w:val="00057172"/>
    <w:rsid w:val="000579A0"/>
    <w:rsid w:val="0006116D"/>
    <w:rsid w:val="000733E8"/>
    <w:rsid w:val="000A2EC8"/>
    <w:rsid w:val="000E12AA"/>
    <w:rsid w:val="000F4DC7"/>
    <w:rsid w:val="0010362A"/>
    <w:rsid w:val="00121A87"/>
    <w:rsid w:val="001817B7"/>
    <w:rsid w:val="0018485E"/>
    <w:rsid w:val="001A555A"/>
    <w:rsid w:val="001A5CCD"/>
    <w:rsid w:val="001A6478"/>
    <w:rsid w:val="001C714F"/>
    <w:rsid w:val="001D768C"/>
    <w:rsid w:val="001F5173"/>
    <w:rsid w:val="002025B8"/>
    <w:rsid w:val="0021328B"/>
    <w:rsid w:val="002148B1"/>
    <w:rsid w:val="002200C3"/>
    <w:rsid w:val="0024501B"/>
    <w:rsid w:val="00261C9E"/>
    <w:rsid w:val="002647C6"/>
    <w:rsid w:val="00272FC7"/>
    <w:rsid w:val="00282D29"/>
    <w:rsid w:val="002A4E0D"/>
    <w:rsid w:val="002B5406"/>
    <w:rsid w:val="002C67BA"/>
    <w:rsid w:val="002D3A69"/>
    <w:rsid w:val="003150A0"/>
    <w:rsid w:val="0032532C"/>
    <w:rsid w:val="003678EF"/>
    <w:rsid w:val="0038317B"/>
    <w:rsid w:val="00387917"/>
    <w:rsid w:val="003E79F2"/>
    <w:rsid w:val="00417874"/>
    <w:rsid w:val="00422900"/>
    <w:rsid w:val="0045282E"/>
    <w:rsid w:val="0047604F"/>
    <w:rsid w:val="004B215A"/>
    <w:rsid w:val="004C4F0F"/>
    <w:rsid w:val="00513EA4"/>
    <w:rsid w:val="00515C5E"/>
    <w:rsid w:val="00522F64"/>
    <w:rsid w:val="00524450"/>
    <w:rsid w:val="00534E02"/>
    <w:rsid w:val="00545A62"/>
    <w:rsid w:val="00560983"/>
    <w:rsid w:val="005655AA"/>
    <w:rsid w:val="005E40BC"/>
    <w:rsid w:val="006159F8"/>
    <w:rsid w:val="00660FDA"/>
    <w:rsid w:val="00673193"/>
    <w:rsid w:val="006B1682"/>
    <w:rsid w:val="0070054F"/>
    <w:rsid w:val="00730F27"/>
    <w:rsid w:val="00746F96"/>
    <w:rsid w:val="007517C0"/>
    <w:rsid w:val="00762F99"/>
    <w:rsid w:val="00777F3C"/>
    <w:rsid w:val="00783087"/>
    <w:rsid w:val="00796E9A"/>
    <w:rsid w:val="007A5A70"/>
    <w:rsid w:val="007B26F6"/>
    <w:rsid w:val="007B59B1"/>
    <w:rsid w:val="007B7A9C"/>
    <w:rsid w:val="007C5872"/>
    <w:rsid w:val="00816025"/>
    <w:rsid w:val="00826741"/>
    <w:rsid w:val="008424EA"/>
    <w:rsid w:val="0086598C"/>
    <w:rsid w:val="008A02B2"/>
    <w:rsid w:val="008C05F4"/>
    <w:rsid w:val="008E7E7D"/>
    <w:rsid w:val="008F7894"/>
    <w:rsid w:val="00905B2B"/>
    <w:rsid w:val="00930102"/>
    <w:rsid w:val="009301C1"/>
    <w:rsid w:val="00941562"/>
    <w:rsid w:val="00953343"/>
    <w:rsid w:val="00967738"/>
    <w:rsid w:val="0098695C"/>
    <w:rsid w:val="009F0B1D"/>
    <w:rsid w:val="00A032C9"/>
    <w:rsid w:val="00A069AF"/>
    <w:rsid w:val="00A1477A"/>
    <w:rsid w:val="00A152CC"/>
    <w:rsid w:val="00A17B62"/>
    <w:rsid w:val="00A566D0"/>
    <w:rsid w:val="00A56F95"/>
    <w:rsid w:val="00A601BE"/>
    <w:rsid w:val="00AB51BD"/>
    <w:rsid w:val="00AB5E30"/>
    <w:rsid w:val="00AC6779"/>
    <w:rsid w:val="00AD0FC0"/>
    <w:rsid w:val="00AF6E80"/>
    <w:rsid w:val="00B364B1"/>
    <w:rsid w:val="00B40BC1"/>
    <w:rsid w:val="00B45840"/>
    <w:rsid w:val="00B50902"/>
    <w:rsid w:val="00B67B12"/>
    <w:rsid w:val="00B7720C"/>
    <w:rsid w:val="00B77E72"/>
    <w:rsid w:val="00B842FD"/>
    <w:rsid w:val="00B84C6A"/>
    <w:rsid w:val="00B95BDA"/>
    <w:rsid w:val="00BA60F6"/>
    <w:rsid w:val="00BC64F9"/>
    <w:rsid w:val="00BE0E07"/>
    <w:rsid w:val="00BE78B3"/>
    <w:rsid w:val="00C00337"/>
    <w:rsid w:val="00C0508F"/>
    <w:rsid w:val="00C23A04"/>
    <w:rsid w:val="00C258B6"/>
    <w:rsid w:val="00C305B7"/>
    <w:rsid w:val="00C73060"/>
    <w:rsid w:val="00C93F21"/>
    <w:rsid w:val="00CA3BB8"/>
    <w:rsid w:val="00CB138C"/>
    <w:rsid w:val="00CD0E37"/>
    <w:rsid w:val="00CE59BF"/>
    <w:rsid w:val="00CE7352"/>
    <w:rsid w:val="00D02BE9"/>
    <w:rsid w:val="00D22588"/>
    <w:rsid w:val="00D3196F"/>
    <w:rsid w:val="00D3501B"/>
    <w:rsid w:val="00D43813"/>
    <w:rsid w:val="00D4386C"/>
    <w:rsid w:val="00D503D0"/>
    <w:rsid w:val="00D55F55"/>
    <w:rsid w:val="00D95C04"/>
    <w:rsid w:val="00DA1253"/>
    <w:rsid w:val="00DA5045"/>
    <w:rsid w:val="00DC2F79"/>
    <w:rsid w:val="00E14BEB"/>
    <w:rsid w:val="00E2297C"/>
    <w:rsid w:val="00E3307B"/>
    <w:rsid w:val="00E53C39"/>
    <w:rsid w:val="00E578BA"/>
    <w:rsid w:val="00E87DE7"/>
    <w:rsid w:val="00E9098E"/>
    <w:rsid w:val="00EF5E24"/>
    <w:rsid w:val="00F01C28"/>
    <w:rsid w:val="00F16D83"/>
    <w:rsid w:val="00F369F8"/>
    <w:rsid w:val="00F51361"/>
    <w:rsid w:val="00FA60E1"/>
    <w:rsid w:val="00FB225F"/>
    <w:rsid w:val="00FC0FA0"/>
    <w:rsid w:val="00FC3186"/>
    <w:rsid w:val="00FD6CF5"/>
    <w:rsid w:val="00FF2C32"/>
    <w:rsid w:val="047863D1"/>
    <w:rsid w:val="05AA02EA"/>
    <w:rsid w:val="0B9510F4"/>
    <w:rsid w:val="19AF5A77"/>
    <w:rsid w:val="1A497811"/>
    <w:rsid w:val="1EB03B51"/>
    <w:rsid w:val="23C139CE"/>
    <w:rsid w:val="242B03F0"/>
    <w:rsid w:val="262808E3"/>
    <w:rsid w:val="2FDD1812"/>
    <w:rsid w:val="44B87626"/>
    <w:rsid w:val="465F43D6"/>
    <w:rsid w:val="4667632E"/>
    <w:rsid w:val="48114597"/>
    <w:rsid w:val="6C0769AE"/>
    <w:rsid w:val="6D3276C6"/>
    <w:rsid w:val="6F993A2D"/>
    <w:rsid w:val="727A64B9"/>
    <w:rsid w:val="744A08BC"/>
    <w:rsid w:val="79385B9A"/>
    <w:rsid w:val="7B324E2F"/>
    <w:rsid w:val="7BCB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4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6"/>
      <w:szCs w:val="36"/>
      <w:lang w:val="en-US" w:eastAsia="en-US" w:bidi="ar-SA"/>
    </w:rPr>
  </w:style>
  <w:style w:type="paragraph" w:styleId="3">
    <w:name w:val="Plain Text"/>
    <w:basedOn w:val="1"/>
    <w:link w:val="11"/>
    <w:unhideWhenUsed/>
    <w:qFormat/>
    <w:uiPriority w:val="99"/>
    <w:rPr>
      <w:rFonts w:ascii="宋体" w:hAnsi="Courier New" w:cs="Courier New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纯文本 Char"/>
    <w:basedOn w:val="7"/>
    <w:link w:val="3"/>
    <w:qFormat/>
    <w:uiPriority w:val="99"/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1187</Words>
  <Characters>1215</Characters>
  <Lines>10</Lines>
  <Paragraphs>3</Paragraphs>
  <TotalTime>77</TotalTime>
  <ScaleCrop>false</ScaleCrop>
  <LinksUpToDate>false</LinksUpToDate>
  <CharactersWithSpaces>1223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2025-11-19T07:48:00Z</dcterms:created>
  <dc:creator>张凤伟</dc:creator>
  <cp:lastModifiedBy>灵儿</cp:lastModifiedBy>
  <cp:lastPrinted>2025-12-05T02:38:00Z</cp:lastPrinted>
  <dcterms:modified xsi:type="dcterms:W3CDTF">2026-06-17T09:35:29Z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eyJoZGlkIjoiNDA2ZGZkODEwOTIzZmY4MWJjY2M3N2NjZjk0NTIwNjkiLCJ1c2VySWQiOiIzNDI1MjU5NDUifQ==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3A3B234DB90140038F1449CC3A01FF87_12</vt:lpwstr>
  </property>
</Properties>
</file>