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88" w:rsidRPr="007A0B46" w:rsidRDefault="00620988" w:rsidP="00620988">
      <w:pPr>
        <w:pStyle w:val="a3"/>
        <w:spacing w:before="100" w:beforeAutospacing="1" w:after="100" w:afterAutospacing="1" w:line="360" w:lineRule="auto"/>
        <w:rPr>
          <w:b/>
          <w:bCs/>
          <w:color w:val="333333"/>
          <w:sz w:val="29"/>
          <w:szCs w:val="29"/>
        </w:rPr>
      </w:pPr>
      <w:r w:rsidRPr="00B81B61">
        <w:rPr>
          <w:rFonts w:hint="eastAsia"/>
          <w:b/>
          <w:color w:val="333333"/>
          <w:sz w:val="29"/>
          <w:szCs w:val="29"/>
        </w:rPr>
        <w:t>附件：</w:t>
      </w:r>
    </w:p>
    <w:p w:rsidR="00620988" w:rsidRPr="007A0B46" w:rsidRDefault="00620988" w:rsidP="00620988">
      <w:pPr>
        <w:jc w:val="center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86360</wp:posOffset>
                </wp:positionV>
                <wp:extent cx="5600700" cy="1847215"/>
                <wp:effectExtent l="0" t="0" r="19050" b="1968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847215"/>
                          <a:chOff x="1659" y="3102"/>
                          <a:chExt cx="8820" cy="2909"/>
                        </a:xfrm>
                      </wpg:grpSpPr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62" y="3102"/>
                            <a:ext cx="8237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FD2D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D2D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988" w:rsidRDefault="00620988" w:rsidP="00620988">
                              <w:pPr>
                                <w:jc w:val="distribute"/>
                                <w:rPr>
                                  <w:rFonts w:eastAsia="方正小标宋简体"/>
                                  <w:color w:val="FF0000"/>
                                  <w:spacing w:val="-26"/>
                                  <w:w w:val="60"/>
                                  <w:sz w:val="84"/>
                                  <w:szCs w:val="84"/>
                                </w:rPr>
                              </w:pPr>
                              <w:r>
                                <w:rPr>
                                  <w:rFonts w:eastAsia="方正小标宋简体" w:hint="eastAsia"/>
                                  <w:color w:val="FF0000"/>
                                  <w:spacing w:val="-26"/>
                                  <w:w w:val="60"/>
                                  <w:sz w:val="84"/>
                                  <w:szCs w:val="84"/>
                                </w:rPr>
                                <w:t>中共河南省委高校工作委员会办公室文件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1659" y="601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left:0;text-align:left;margin-left:-4.25pt;margin-top:6.8pt;width:441pt;height:145.45pt;z-index:251660288" coordorigin="1659,3102" coordsize="8820,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962;top:3102;width:8237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9DKsAA&#10;AADbAAAADwAAAGRycy9kb3ducmV2LnhtbERPS4vCMBC+L/gfwgh7W1MVZKlGkYJQ2dOqF29jMn1o&#10;MylNtPXfbwRhb/PxPWe1GWwjHtT52rGC6SQBQaydqblUcDruvr5B+IBssHFMCp7kYbMefawwNa7n&#10;X3ocQiliCPsUFVQhtKmUXldk0U9cSxy5wnUWQ4RdKU2HfQy3jZwlyUJarDk2VNhSVpG+He5Wwc8t&#10;f04vGufF/nytC91ni3yfKfU5HrZLEIGG8C9+u3MT58/h9U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9DKsAAAADbAAAADwAAAAAAAAAAAAAAAACYAgAAZHJzL2Rvd25y&#10;ZXYueG1sUEsFBgAAAAAEAAQA9QAAAIUDAAAAAA==&#10;" filled="f" fillcolor="#bfd2db" stroked="f" strokecolor="#bfd2db">
                  <v:textbox inset="0,0,0,0">
                    <w:txbxContent>
                      <w:p w:rsidR="00620988" w:rsidRDefault="00620988" w:rsidP="00620988">
                        <w:pPr>
                          <w:jc w:val="distribute"/>
                          <w:rPr>
                            <w:rFonts w:eastAsia="方正小标宋简体"/>
                            <w:color w:val="FF0000"/>
                            <w:spacing w:val="-26"/>
                            <w:w w:val="60"/>
                            <w:sz w:val="84"/>
                            <w:szCs w:val="84"/>
                          </w:rPr>
                        </w:pPr>
                        <w:r>
                          <w:rPr>
                            <w:rFonts w:eastAsia="方正小标宋简体" w:hint="eastAsia"/>
                            <w:color w:val="FF0000"/>
                            <w:spacing w:val="-26"/>
                            <w:w w:val="60"/>
                            <w:sz w:val="84"/>
                            <w:szCs w:val="84"/>
                          </w:rPr>
                          <w:t>中共河南省委高校工作委员会办公室文件</w:t>
                        </w:r>
                      </w:p>
                    </w:txbxContent>
                  </v:textbox>
                </v:shape>
                <v:line id="Line 10" o:spid="_x0000_s1028" style="position:absolute;visibility:visible;mso-wrap-style:square" from="1659,6011" to="10479,6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YiLMAAAADbAAAADwAAAGRycy9kb3ducmV2LnhtbERPS2sCMRC+C/0PYQq9abYWra5GKcIW&#10;Dx58lD0Pm3GzuJksSarrvzdCobf5+J6zXPe2FVfyoXGs4H2UgSCunG64VvBzKoYzECEia2wdk4I7&#10;BVivXgZLzLW78YGux1iLFMIhRwUmxi6XMlSGLIaR64gTd3beYkzQ11J7vKVw28pxlk2lxYZTg8GO&#10;Noaqy/HXKpiw79mcyvP8Q5e2/KZiH3eFUm+v/dcCRKQ+/ov/3Fud5n/C85d0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WIizAAAAA2wAAAA8AAAAAAAAAAAAAAAAA&#10;oQIAAGRycy9kb3ducmV2LnhtbFBLBQYAAAAABAAEAPkAAACOAwAAAAA=&#10;" strokecolor="red" strokeweight=".5pt"/>
              </v:group>
            </w:pict>
          </mc:Fallback>
        </mc:AlternateContent>
      </w:r>
    </w:p>
    <w:p w:rsidR="00620988" w:rsidRPr="007A0B46" w:rsidRDefault="00620988" w:rsidP="00620988">
      <w:pPr>
        <w:jc w:val="center"/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:rsidR="00620988" w:rsidRPr="007A0B46" w:rsidRDefault="00620988" w:rsidP="00620988">
      <w:pPr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:rsidR="00620988" w:rsidRPr="007A0B46" w:rsidRDefault="00620988" w:rsidP="00620988">
      <w:pPr>
        <w:jc w:val="center"/>
        <w:rPr>
          <w:rFonts w:ascii="仿宋_GB2312" w:eastAsia="仿宋_GB2312" w:hAnsi="Times New Roman" w:cs="Times New Roman"/>
          <w:color w:val="000000"/>
          <w:sz w:val="30"/>
          <w:szCs w:val="30"/>
        </w:rPr>
      </w:pPr>
      <w:proofErr w:type="gramStart"/>
      <w:r w:rsidRPr="007A0B46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豫高办</w:t>
      </w:r>
      <w:proofErr w:type="gramEnd"/>
      <w:r w:rsidRPr="007A0B46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〔2016〕13号</w:t>
      </w:r>
    </w:p>
    <w:p w:rsidR="00620988" w:rsidRPr="007A0B46" w:rsidRDefault="00620988" w:rsidP="00620988">
      <w:pPr>
        <w:jc w:val="center"/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:rsidR="00620988" w:rsidRPr="007A0B46" w:rsidRDefault="00620988" w:rsidP="00620988">
      <w:pPr>
        <w:jc w:val="center"/>
        <w:rPr>
          <w:rFonts w:ascii="仿宋_GB2312" w:eastAsia="仿宋_GB2312" w:hAnsi="Times New Roman" w:cs="Times New Roman"/>
          <w:color w:val="000000"/>
          <w:sz w:val="30"/>
          <w:szCs w:val="30"/>
        </w:rPr>
      </w:pPr>
    </w:p>
    <w:p w:rsidR="00620988" w:rsidRPr="007A0B46" w:rsidRDefault="00620988" w:rsidP="00620988">
      <w:pPr>
        <w:snapToGrid w:val="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7A0B4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中共河南省委高校工作委员会办公室</w:t>
      </w:r>
    </w:p>
    <w:p w:rsidR="00620988" w:rsidRPr="007A0B46" w:rsidRDefault="00620988" w:rsidP="00620988">
      <w:pPr>
        <w:snapToGrid w:val="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7A0B4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关于举办全省高校党建工作暨“两学一做”学习教育</w:t>
      </w:r>
      <w:proofErr w:type="gramStart"/>
      <w:r w:rsidRPr="007A0B4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微信答题</w:t>
      </w:r>
      <w:proofErr w:type="gramEnd"/>
      <w:r w:rsidRPr="007A0B4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知识竞赛活动的通知</w:t>
      </w:r>
    </w:p>
    <w:p w:rsidR="00620988" w:rsidRPr="007A0B46" w:rsidRDefault="00620988" w:rsidP="00620988">
      <w:pPr>
        <w:widowControl/>
        <w:shd w:val="clear" w:color="auto" w:fill="FFFFFF"/>
        <w:jc w:val="center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</w:p>
    <w:p w:rsidR="00620988" w:rsidRPr="007A0B46" w:rsidRDefault="00620988" w:rsidP="00620988">
      <w:pPr>
        <w:widowControl/>
        <w:shd w:val="clear" w:color="auto" w:fill="FFFFFF"/>
        <w:jc w:val="left"/>
        <w:rPr>
          <w:rFonts w:ascii="Helvetica" w:eastAsia="仿宋_GB2312" w:hAnsi="Helvetica" w:cs="Times New Roman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各高等学校：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为庆祝中国共产党成立95周年，增进高校师生对党的历史、党的成就、党的理论、党的章程、党的路线方针政策等党的知识的了解和认识，继承和发扬党的光荣传统和优良作风，贯彻落实《中国共产党廉洁自律准则》和《中国共产党纪律处分条例》，同时为助推师生党员深入开展“两学一做”学习教育，教育引导高校师生提升“四种意识”，牢固树立党要管党、从严治党政治信念，不断强化纪律意识和规矩意识，积极营造风清气正的高等教育发展氛围，现决定面向全省高校师生开展一次党建工作暨“两学一做”</w:t>
      </w:r>
      <w:proofErr w:type="gram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微信答题</w:t>
      </w:r>
      <w:proofErr w:type="gramEnd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知识竞赛活动。有关事项如下：</w:t>
      </w:r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lastRenderedPageBreak/>
        <w:t>活动目的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FZXiaoBiaoSong-B05S" w:eastAsia="FZXiaoBiaoSong-B05S" w:hAnsi="Calibri" w:cs="FZXiaoBiaoSong-B05S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通过新媒体平台开展党建工作暨“两学一做”</w:t>
      </w:r>
      <w:proofErr w:type="gram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微信答题</w:t>
      </w:r>
      <w:proofErr w:type="gramEnd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知识竞赛活动，在高校师生中广泛掀起学习党的历史、党的章程、党的知识以及“两学一做”学习教育的热潮，进一步加深高校师生对党的理论和路线方针政策的理解，继承和发扬党的光荣传统和优良作风。</w:t>
      </w:r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组织机构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楷体" w:eastAsia="楷体" w:hAnsi="楷体" w:cs="Helvetica"/>
          <w:color w:val="000000"/>
          <w:kern w:val="0"/>
          <w:sz w:val="30"/>
          <w:szCs w:val="30"/>
        </w:rPr>
      </w:pPr>
      <w:r w:rsidRPr="007A0B46">
        <w:rPr>
          <w:rFonts w:ascii="楷体" w:eastAsia="楷体" w:hAnsi="楷体" w:cs="Helvetica" w:hint="eastAsia"/>
          <w:color w:val="000000"/>
          <w:kern w:val="0"/>
          <w:sz w:val="30"/>
          <w:szCs w:val="30"/>
        </w:rPr>
        <w:t>主办单位：</w:t>
      </w: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中共河南省委高校工委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楷体" w:eastAsia="楷体" w:hAnsi="楷体" w:cs="Helvetica" w:hint="eastAsia"/>
          <w:color w:val="000000"/>
          <w:kern w:val="0"/>
          <w:sz w:val="30"/>
          <w:szCs w:val="30"/>
        </w:rPr>
        <w:t>承办单位：</w:t>
      </w: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《河南教育》（高教）杂志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楷体" w:eastAsia="楷体" w:hAnsi="楷体" w:cs="Helvetica" w:hint="eastAsia"/>
          <w:color w:val="000000"/>
          <w:kern w:val="0"/>
          <w:sz w:val="30"/>
          <w:szCs w:val="30"/>
        </w:rPr>
        <w:t>活动平台：“</w:t>
      </w: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大学之大”“河南高教”</w:t>
      </w:r>
      <w:proofErr w:type="gram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微信公众号</w:t>
      </w:r>
      <w:proofErr w:type="gramEnd"/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参赛对象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全省高校教职员工和在校学生。</w:t>
      </w:r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活动组织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1.宣传发动阶段（2016年6月上旬）。各校成立知识竞赛活动组委会，确定活动组织框架，落实具体执行人员，做好宣传动员等工作。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2.组织实施阶段（2016年6月15日-25日）。各学校组织师生积极参加知识竞赛活动。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3.总结表彰阶段（ 2016年7月上旬）。对高校竞赛活动开展情况进行总结，并根据各高校组织开展知识竞赛情况（竞赛期间每日公布参赛情况排名），评选优秀组织奖30个予以表彰。</w:t>
      </w:r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参赛办法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1.教师组。高校教职员工请关注“河南高教”</w:t>
      </w:r>
      <w:proofErr w:type="gram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微信公众号</w:t>
      </w:r>
      <w:proofErr w:type="gramEnd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（搜索</w:t>
      </w:r>
      <w:proofErr w:type="spell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hnjygx</w:t>
      </w:r>
      <w:proofErr w:type="spellEnd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或“河南高教”），或者直接扫描下方的二维码。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center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/>
          <w:noProof/>
          <w:color w:val="000000"/>
          <w:kern w:val="0"/>
          <w:sz w:val="30"/>
          <w:szCs w:val="30"/>
        </w:rPr>
        <w:drawing>
          <wp:inline distT="0" distB="0" distL="0" distR="0" wp14:anchorId="3985FF38" wp14:editId="649CC72E">
            <wp:extent cx="1581150" cy="158115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2.学生组。高校在校学生请关注“大学之大”</w:t>
      </w:r>
      <w:proofErr w:type="gram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微信公众号</w:t>
      </w:r>
      <w:proofErr w:type="gramEnd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（搜索</w:t>
      </w:r>
      <w:proofErr w:type="spellStart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daxuezhida</w:t>
      </w:r>
      <w:proofErr w:type="spellEnd"/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或“大学之大”），也可直接扫描下方的二维码。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center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/>
          <w:noProof/>
          <w:color w:val="000000"/>
          <w:kern w:val="0"/>
          <w:sz w:val="30"/>
          <w:szCs w:val="30"/>
        </w:rPr>
        <w:drawing>
          <wp:inline distT="0" distB="0" distL="0" distR="0" wp14:anchorId="6D92269F" wp14:editId="1AE085B8">
            <wp:extent cx="1638300" cy="16383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spacing w:val="-4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3.关</w:t>
      </w:r>
      <w:r w:rsidRPr="007A0B46">
        <w:rPr>
          <w:rFonts w:ascii="仿宋_GB2312" w:eastAsia="仿宋_GB2312" w:hAnsi="Helvetica" w:cs="Helvetica" w:hint="eastAsia"/>
          <w:color w:val="000000"/>
          <w:spacing w:val="-4"/>
          <w:kern w:val="0"/>
          <w:sz w:val="30"/>
          <w:szCs w:val="30"/>
        </w:rPr>
        <w:t>注相应</w:t>
      </w:r>
      <w:proofErr w:type="gramStart"/>
      <w:r w:rsidRPr="007A0B46">
        <w:rPr>
          <w:rFonts w:ascii="仿宋_GB2312" w:eastAsia="仿宋_GB2312" w:hAnsi="Helvetica" w:cs="Helvetica" w:hint="eastAsia"/>
          <w:color w:val="000000"/>
          <w:spacing w:val="-4"/>
          <w:kern w:val="0"/>
          <w:sz w:val="30"/>
          <w:szCs w:val="30"/>
        </w:rPr>
        <w:t>微信公众号</w:t>
      </w:r>
      <w:proofErr w:type="gramEnd"/>
      <w:r w:rsidRPr="007A0B46">
        <w:rPr>
          <w:rFonts w:ascii="仿宋_GB2312" w:eastAsia="仿宋_GB2312" w:hAnsi="Helvetica" w:cs="Helvetica" w:hint="eastAsia"/>
          <w:color w:val="000000"/>
          <w:spacing w:val="-4"/>
          <w:kern w:val="0"/>
          <w:sz w:val="30"/>
          <w:szCs w:val="30"/>
        </w:rPr>
        <w:t>后，进入底部菜单栏“知识竞赛”，即可按提示参赛，也可直接输入关键词“知识竞赛”获取答题接口。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4.参赛者须按要求填写所在学校、姓名，每人仅限答题一次。答题时间为：6月15日8：00至6月25日18：00。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5.为了方便广大师生参赛，“河南高教”和“大学之大”将于开赛前推送相关知识题目，敬请关注。</w:t>
      </w:r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工作要求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1.各高校要高度重视此次活动的开展，把知识竞赛作为庆祝中国共产党成立95周年、深入开展“两学一做”学习教育的一项重要工作来抓，认真做好活动的宣传、组织及参赛等工作，确保活动取得预期成效。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2.各高校要加强活动的组织引导，将活动通知传达到各级党组织和每个专、兼职党务干部、高校辅导员，要动员广大师生特别是党员广泛参与。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3.各高校党组织要通过竞赛积累经验，不断探索党建工作的新形式、新途径，要延续学习的精神和态度，持之以恒地学习党的基本理论，时刻用党的先进理论武装头脑。通过学习教育，促使广大师生党员始终保持党员队伍的先进性和纯洁性，增强党性修养，提升政治素质。</w:t>
      </w:r>
    </w:p>
    <w:p w:rsidR="00620988" w:rsidRPr="007A0B46" w:rsidRDefault="00620988" w:rsidP="00620988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其他事项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1.本次知识竞赛为纯公益活动，任何部门和个人不得向学校及师生个人收取任何费用。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Helvetica" w:cs="Helvetica"/>
          <w:color w:val="00000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2.活动的最终解释权属主办单位。</w:t>
      </w:r>
    </w:p>
    <w:p w:rsidR="00620988" w:rsidRPr="007A0B46" w:rsidRDefault="00620988" w:rsidP="00620988">
      <w:pPr>
        <w:autoSpaceDE w:val="0"/>
        <w:autoSpaceDN w:val="0"/>
        <w:adjustRightInd w:val="0"/>
        <w:ind w:firstLineChars="200" w:firstLine="600"/>
        <w:rPr>
          <w:rFonts w:ascii="仿宋_GB2312" w:eastAsia="仿宋_GB2312" w:hAnsi="Helvetica" w:cs="Helvetica"/>
          <w:color w:val="000000"/>
          <w:spacing w:val="-10"/>
          <w:kern w:val="0"/>
          <w:sz w:val="30"/>
          <w:szCs w:val="30"/>
        </w:rPr>
      </w:pPr>
      <w:r w:rsidRPr="007A0B46">
        <w:rPr>
          <w:rFonts w:ascii="仿宋_GB2312" w:eastAsia="仿宋_GB2312" w:hAnsi="Helvetica" w:cs="Helvetica" w:hint="eastAsia"/>
          <w:color w:val="000000"/>
          <w:kern w:val="0"/>
          <w:sz w:val="30"/>
          <w:szCs w:val="30"/>
        </w:rPr>
        <w:t>3.</w:t>
      </w:r>
      <w:r w:rsidRPr="007A0B46">
        <w:rPr>
          <w:rFonts w:ascii="仿宋_GB2312" w:eastAsia="仿宋_GB2312" w:hAnsi="Helvetica" w:cs="Helvetica" w:hint="eastAsia"/>
          <w:color w:val="000000"/>
          <w:spacing w:val="-10"/>
          <w:kern w:val="0"/>
          <w:sz w:val="30"/>
          <w:szCs w:val="30"/>
        </w:rPr>
        <w:t>主办单位联系电话：省委高校工委组织干部处0371-69691063；承办单位业务咨询电话：0371-66370621  15937123298。</w:t>
      </w:r>
    </w:p>
    <w:p w:rsidR="00620988" w:rsidRPr="007A0B46" w:rsidRDefault="00620988" w:rsidP="00620988">
      <w:pPr>
        <w:ind w:firstLineChars="1497" w:firstLine="4491"/>
        <w:rPr>
          <w:rFonts w:ascii="仿宋_GB2312" w:eastAsia="仿宋_GB2312" w:hAnsi="仿宋" w:cs="Times New Roman"/>
          <w:color w:val="000000"/>
          <w:sz w:val="30"/>
          <w:szCs w:val="30"/>
        </w:rPr>
      </w:pPr>
    </w:p>
    <w:p w:rsidR="00620988" w:rsidRPr="007A0B46" w:rsidRDefault="00620988" w:rsidP="00620988">
      <w:pPr>
        <w:ind w:firstLineChars="1497" w:firstLine="4491"/>
        <w:rPr>
          <w:rFonts w:ascii="仿宋_GB2312" w:eastAsia="仿宋_GB2312" w:hAnsi="仿宋" w:cs="Times New Roman"/>
          <w:color w:val="000000"/>
          <w:sz w:val="30"/>
          <w:szCs w:val="30"/>
        </w:rPr>
      </w:pPr>
    </w:p>
    <w:p w:rsidR="00620988" w:rsidRPr="007A0B46" w:rsidRDefault="00620988" w:rsidP="00620988">
      <w:pPr>
        <w:ind w:firstLineChars="1738" w:firstLine="5214"/>
        <w:rPr>
          <w:rFonts w:ascii="仿宋_GB2312" w:eastAsia="仿宋_GB2312" w:hAnsi="仿宋" w:cs="Times New Roman"/>
          <w:color w:val="000000"/>
          <w:sz w:val="30"/>
          <w:szCs w:val="30"/>
        </w:rPr>
      </w:pPr>
      <w:r w:rsidRPr="007A0B46">
        <w:rPr>
          <w:rFonts w:ascii="仿宋_GB2312" w:eastAsia="仿宋_GB2312" w:hAnsi="仿宋" w:cs="Times New Roman" w:hint="eastAsia"/>
          <w:color w:val="000000"/>
          <w:sz w:val="30"/>
          <w:szCs w:val="30"/>
        </w:rPr>
        <w:t>2016年6月1日</w:t>
      </w:r>
    </w:p>
    <w:p w:rsidR="00620988" w:rsidRPr="007A0B46" w:rsidRDefault="00620988" w:rsidP="00620988">
      <w:pPr>
        <w:rPr>
          <w:rFonts w:ascii="仿宋_GB2312" w:eastAsia="仿宋_GB2312" w:hAnsi="Times New Roman" w:cs="Times New Roman"/>
          <w:color w:val="000000"/>
          <w:sz w:val="30"/>
          <w:szCs w:val="24"/>
        </w:rPr>
      </w:pPr>
      <w:r w:rsidRPr="007A0B46">
        <w:rPr>
          <w:rFonts w:ascii="Times New Roman" w:eastAsia="仿宋_GB2312" w:hAnsi="Times New Roman" w:cs="Times New Roman" w:hint="eastAsia"/>
          <w:noProof/>
          <w:sz w:val="30"/>
          <w:szCs w:val="24"/>
        </w:rPr>
        <w:drawing>
          <wp:anchor distT="0" distB="0" distL="114300" distR="114300" simplePos="0" relativeHeight="251659264" behindDoc="0" locked="0" layoutInCell="1" allowOverlap="1" wp14:anchorId="3276A329" wp14:editId="0C5E2208">
            <wp:simplePos x="0" y="0"/>
            <wp:positionH relativeFrom="column">
              <wp:posOffset>3590925</wp:posOffset>
            </wp:positionH>
            <wp:positionV relativeFrom="paragraph">
              <wp:posOffset>440690</wp:posOffset>
            </wp:positionV>
            <wp:extent cx="1790700" cy="482600"/>
            <wp:effectExtent l="0" t="0" r="0" b="0"/>
            <wp:wrapSquare wrapText="bothSides"/>
            <wp:docPr id="7" name="图片 7" descr="豫高办〔2016〕1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豫高办〔2016〕13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398144</wp:posOffset>
                </wp:positionV>
                <wp:extent cx="5511800" cy="0"/>
                <wp:effectExtent l="0" t="0" r="1270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1.35pt" to="43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fo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511800" cy="0"/>
                <wp:effectExtent l="0" t="0" r="1270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6J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"/>
            </w:pict>
          </mc:Fallback>
        </mc:AlternateContent>
      </w:r>
      <w:r w:rsidRPr="007A0B46">
        <w:rPr>
          <w:rFonts w:ascii="仿宋_GB2312" w:eastAsia="仿宋_GB2312" w:hAnsi="Times New Roman" w:cs="Times New Roman" w:hint="eastAsia"/>
          <w:color w:val="000000"/>
          <w:sz w:val="30"/>
          <w:szCs w:val="24"/>
        </w:rPr>
        <w:t xml:space="preserve">  河南省教育厅办公室    主动公开    2016年6月1日印发</w:t>
      </w:r>
    </w:p>
    <w:p w:rsidR="00F447C2" w:rsidRPr="00620988" w:rsidRDefault="00F447C2">
      <w:bookmarkStart w:id="0" w:name="_GoBack"/>
      <w:bookmarkEnd w:id="0"/>
    </w:p>
    <w:sectPr w:rsidR="00F447C2" w:rsidRPr="00620988" w:rsidSect="002A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522"/>
    <w:multiLevelType w:val="hybridMultilevel"/>
    <w:tmpl w:val="DE40CA26"/>
    <w:lvl w:ilvl="0" w:tplc="CC9E41D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88"/>
    <w:rsid w:val="00620988"/>
    <w:rsid w:val="00F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9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09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09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9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098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20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2016-06-08T02:15:00Z</dcterms:created>
  <dcterms:modified xsi:type="dcterms:W3CDTF">2016-06-08T02:16:00Z</dcterms:modified>
</cp:coreProperties>
</file>