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autoSpaceDE w:val="0"/>
        <w:autoSpaceDN w:val="0"/>
        <w:adjustRightInd w:val="0"/>
        <w:snapToGrid w:val="0"/>
        <w:spacing w:line="336" w:lineRule="auto"/>
        <w:jc w:val="center"/>
        <w:rPr>
          <w:rFonts w:hint="eastAsia" w:ascii="黑体" w:eastAsia="黑体"/>
          <w:sz w:val="32"/>
          <w:szCs w:val="32"/>
          <w:lang w:eastAsia="zh-CN"/>
        </w:rPr>
      </w:pPr>
      <w:r>
        <w:rPr>
          <w:rFonts w:hint="eastAsia" w:ascii="黑体" w:eastAsia="黑体"/>
          <w:sz w:val="32"/>
          <w:szCs w:val="32"/>
          <w:lang w:eastAsia="zh-CN"/>
        </w:rPr>
        <w:t>河南师范大学</w:t>
      </w:r>
      <w:r>
        <w:rPr>
          <w:rFonts w:hint="eastAsia" w:ascii="黑体" w:eastAsia="黑体"/>
          <w:sz w:val="32"/>
          <w:szCs w:val="32"/>
        </w:rPr>
        <w:t>教师教育课程</w:t>
      </w:r>
      <w:r>
        <w:rPr>
          <w:rFonts w:ascii="黑体" w:eastAsia="黑体"/>
          <w:sz w:val="32"/>
          <w:szCs w:val="32"/>
        </w:rPr>
        <w:t>改革研究项目</w:t>
      </w:r>
      <w:r>
        <w:rPr>
          <w:rFonts w:hint="eastAsia" w:ascii="黑体" w:eastAsia="黑体"/>
          <w:sz w:val="32"/>
          <w:szCs w:val="32"/>
          <w:lang w:eastAsia="zh-CN"/>
        </w:rPr>
        <w:t>结项</w:t>
      </w:r>
      <w:r>
        <w:rPr>
          <w:rFonts w:ascii="黑体" w:eastAsia="黑体"/>
          <w:sz w:val="32"/>
          <w:szCs w:val="32"/>
        </w:rPr>
        <w:t>鉴定</w:t>
      </w:r>
      <w:r>
        <w:rPr>
          <w:rFonts w:hint="eastAsia" w:ascii="黑体" w:eastAsia="黑体"/>
          <w:sz w:val="32"/>
          <w:szCs w:val="32"/>
          <w:lang w:eastAsia="zh-CN"/>
        </w:rPr>
        <w:t>条件</w:t>
      </w:r>
      <w:bookmarkStart w:id="0" w:name="_GoBack"/>
      <w:bookmarkEnd w:id="0"/>
    </w:p>
    <w:p>
      <w:pPr>
        <w:snapToGrid w:val="0"/>
        <w:ind w:firstLine="480" w:firstLineChars="200"/>
        <w:jc w:val="left"/>
        <w:rPr>
          <w:rFonts w:hint="eastAsia" w:ascii="黑体" w:eastAsia="黑体"/>
          <w:bCs/>
          <w:sz w:val="24"/>
        </w:rPr>
      </w:pPr>
    </w:p>
    <w:p>
      <w:pPr>
        <w:numPr>
          <w:ilvl w:val="0"/>
          <w:numId w:val="1"/>
        </w:numPr>
        <w:tabs>
          <w:tab w:val="left" w:pos="1260"/>
        </w:tabs>
        <w:autoSpaceDE w:val="0"/>
        <w:autoSpaceDN w:val="0"/>
        <w:adjustRightInd w:val="0"/>
        <w:snapToGrid w:val="0"/>
        <w:spacing w:line="360" w:lineRule="auto"/>
        <w:ind w:firstLine="618"/>
        <w:rPr>
          <w:rFonts w:hint="eastAsia" w:ascii="仿宋_GB2312" w:hAnsi="宋体" w:eastAsia="仿宋_GB2312" w:cs="仿宋_GB2312"/>
          <w:b/>
          <w:bCs/>
          <w:color w:val="000000"/>
          <w:sz w:val="28"/>
          <w:szCs w:val="28"/>
          <w:lang w:val="zh-CN"/>
        </w:rPr>
      </w:pPr>
      <w:r>
        <w:rPr>
          <w:rFonts w:hint="eastAsia" w:ascii="仿宋_GB2312" w:hAnsi="宋体" w:eastAsia="仿宋_GB2312" w:cs="仿宋_GB2312"/>
          <w:b/>
          <w:bCs/>
          <w:color w:val="000000"/>
          <w:sz w:val="28"/>
          <w:szCs w:val="28"/>
          <w:lang w:val="zh-CN"/>
        </w:rPr>
        <w:t>项目实施与过程管理</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b/>
          <w:bCs/>
          <w:color w:val="000000"/>
          <w:sz w:val="28"/>
          <w:szCs w:val="28"/>
          <w:lang w:val="en-US" w:eastAsia="zh-CN"/>
        </w:rPr>
      </w:pPr>
      <w:r>
        <w:rPr>
          <w:rFonts w:hint="eastAsia" w:ascii="仿宋_GB2312" w:hAnsi="宋体" w:eastAsia="仿宋_GB2312" w:cs="仿宋_GB2312"/>
          <w:color w:val="000000"/>
          <w:sz w:val="28"/>
          <w:szCs w:val="28"/>
          <w:lang w:val="zh-CN"/>
        </w:rPr>
        <w:t>立项项目公布后，项目主持人须按照申报书约定的研究目标和研究内容认真开展研究和实践。教师教育课程改革研究项目实行中期报告制度，自批准立项时起，时限过半时，项目负责人应填写《河南省教师教育改革研究项目中期报告》见附件，经学校项目管理部门审核后，统一报省教育厅备案。</w:t>
      </w:r>
      <w:r>
        <w:rPr>
          <w:rFonts w:hint="eastAsia" w:ascii="仿宋_GB2312" w:hAnsi="宋体" w:eastAsia="仿宋_GB2312" w:cs="仿宋_GB2312"/>
          <w:b/>
          <w:bCs/>
          <w:color w:val="000000"/>
          <w:sz w:val="28"/>
          <w:szCs w:val="28"/>
          <w:lang w:val="en-US" w:eastAsia="zh-CN"/>
        </w:rPr>
        <w:t xml:space="preserve"> </w:t>
      </w:r>
    </w:p>
    <w:p>
      <w:pPr>
        <w:numPr>
          <w:ilvl w:val="0"/>
          <w:numId w:val="0"/>
        </w:numPr>
        <w:tabs>
          <w:tab w:val="left" w:pos="1260"/>
        </w:tabs>
        <w:autoSpaceDE w:val="0"/>
        <w:autoSpaceDN w:val="0"/>
        <w:adjustRightInd w:val="0"/>
        <w:snapToGrid w:val="0"/>
        <w:spacing w:line="360" w:lineRule="auto"/>
        <w:ind w:firstLine="562" w:firstLineChars="200"/>
        <w:rPr>
          <w:rFonts w:hint="eastAsia" w:ascii="仿宋_GB2312" w:hAnsi="宋体" w:eastAsia="仿宋_GB2312" w:cs="仿宋_GB2312"/>
          <w:b/>
          <w:bCs/>
          <w:color w:val="000000"/>
          <w:sz w:val="28"/>
          <w:szCs w:val="28"/>
          <w:lang w:val="zh-CN"/>
        </w:rPr>
      </w:pPr>
      <w:r>
        <w:rPr>
          <w:rFonts w:hint="eastAsia" w:ascii="仿宋_GB2312" w:hAnsi="宋体" w:eastAsia="仿宋_GB2312" w:cs="仿宋_GB2312"/>
          <w:b/>
          <w:bCs/>
          <w:color w:val="000000"/>
          <w:sz w:val="28"/>
          <w:szCs w:val="28"/>
          <w:lang w:val="zh-CN"/>
        </w:rPr>
        <w:t>二、项目结项条件</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1</w:t>
      </w:r>
      <w:r>
        <w:rPr>
          <w:rFonts w:hint="eastAsia" w:ascii="仿宋_GB2312" w:hAnsi="宋体" w:eastAsia="仿宋_GB2312" w:cs="仿宋_GB2312"/>
          <w:color w:val="000000"/>
          <w:sz w:val="28"/>
          <w:szCs w:val="28"/>
          <w:lang w:val="en-US" w:eastAsia="zh-CN"/>
        </w:rPr>
        <w:t>.</w:t>
      </w:r>
      <w:r>
        <w:rPr>
          <w:rFonts w:hint="eastAsia" w:ascii="仿宋_GB2312" w:hAnsi="宋体" w:eastAsia="仿宋_GB2312" w:cs="仿宋_GB2312"/>
          <w:color w:val="000000"/>
          <w:sz w:val="28"/>
          <w:szCs w:val="28"/>
          <w:lang w:val="zh-CN"/>
        </w:rPr>
        <w:t>已经完成《河南省教师教育课程改革研究项目立项申请书》中（以批准立项时为准）确定的研究任务，最终成果形式必须与立项申请书中承诺的相符。</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2</w:t>
      </w:r>
      <w:r>
        <w:rPr>
          <w:rFonts w:hint="eastAsia" w:ascii="仿宋_GB2312" w:hAnsi="宋体" w:eastAsia="仿宋_GB2312" w:cs="仿宋_GB2312"/>
          <w:color w:val="000000"/>
          <w:sz w:val="28"/>
          <w:szCs w:val="28"/>
          <w:lang w:val="en-US" w:eastAsia="zh-CN"/>
        </w:rPr>
        <w:t>.</w:t>
      </w:r>
      <w:r>
        <w:rPr>
          <w:rFonts w:hint="eastAsia" w:ascii="仿宋_GB2312" w:hAnsi="宋体" w:eastAsia="仿宋_GB2312" w:cs="仿宋_GB2312"/>
          <w:color w:val="000000"/>
          <w:sz w:val="28"/>
          <w:szCs w:val="28"/>
          <w:lang w:val="zh-CN"/>
        </w:rPr>
        <w:t>按要求参加</w:t>
      </w:r>
      <w:r>
        <w:rPr>
          <w:rFonts w:hint="eastAsia" w:ascii="仿宋_GB2312" w:hAnsi="宋体" w:eastAsia="仿宋_GB2312" w:cs="仿宋_GB2312"/>
          <w:color w:val="000000"/>
          <w:sz w:val="28"/>
          <w:szCs w:val="28"/>
          <w:lang w:val="zh-CN" w:eastAsia="zh-CN"/>
        </w:rPr>
        <w:t>学校和</w:t>
      </w:r>
      <w:r>
        <w:rPr>
          <w:rFonts w:hint="eastAsia" w:ascii="仿宋_GB2312" w:hAnsi="宋体" w:eastAsia="仿宋_GB2312" w:cs="仿宋_GB2312"/>
          <w:color w:val="000000"/>
          <w:sz w:val="28"/>
          <w:szCs w:val="28"/>
          <w:lang w:val="zh-CN"/>
        </w:rPr>
        <w:t>省教育厅组织的阶段性研究成果和最终研究成果评议会，汇报课题研究成果。</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en-US" w:eastAsia="zh-CN"/>
        </w:rPr>
        <w:t>3.</w:t>
      </w:r>
      <w:r>
        <w:rPr>
          <w:rFonts w:hint="eastAsia" w:ascii="仿宋_GB2312" w:hAnsi="宋体" w:eastAsia="仿宋_GB2312" w:cs="仿宋_GB2312"/>
          <w:color w:val="000000"/>
          <w:sz w:val="28"/>
          <w:szCs w:val="28"/>
          <w:lang w:val="zh-CN"/>
        </w:rPr>
        <w:t>最终成果由项目组成员共同完成，项目主持人作为第一署名人，不存在知识产权等方面的争议。</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en-US" w:eastAsia="zh-CN"/>
        </w:rPr>
        <w:t>4.</w:t>
      </w:r>
      <w:r>
        <w:rPr>
          <w:rFonts w:hint="eastAsia" w:ascii="仿宋_GB2312" w:hAnsi="宋体" w:eastAsia="仿宋_GB2312" w:cs="仿宋_GB2312"/>
          <w:color w:val="000000"/>
          <w:sz w:val="28"/>
          <w:szCs w:val="28"/>
          <w:lang w:val="zh-CN"/>
        </w:rPr>
        <w:t>申请鉴定的基本条件和要求：</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（1）重点项目（含</w:t>
      </w:r>
      <w:r>
        <w:rPr>
          <w:rFonts w:hint="eastAsia" w:ascii="仿宋_GB2312" w:hAnsi="宋体" w:eastAsia="仿宋_GB2312" w:cs="仿宋_GB2312"/>
          <w:color w:val="000000"/>
          <w:sz w:val="28"/>
          <w:szCs w:val="28"/>
          <w:lang w:val="en-US" w:eastAsia="zh-CN"/>
        </w:rPr>
        <w:t>重大招标课题项目</w:t>
      </w:r>
      <w:r>
        <w:rPr>
          <w:rFonts w:hint="eastAsia" w:ascii="仿宋_GB2312" w:hAnsi="宋体" w:eastAsia="仿宋_GB2312" w:cs="仿宋_GB2312"/>
          <w:color w:val="000000"/>
          <w:sz w:val="28"/>
          <w:szCs w:val="28"/>
          <w:lang w:val="zh-CN"/>
        </w:rPr>
        <w:t>）</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成果形式为著作的项目，其最终书稿已经完成且正式出版；</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成果形式为论文的项目，要求项目组成员在公开学术刊物（有国内统一CN刊号和国际标准ISSN刊号）发表论文</w:t>
      </w:r>
      <w:r>
        <w:rPr>
          <w:rFonts w:hint="eastAsia" w:ascii="仿宋_GB2312" w:hAnsi="宋体" w:eastAsia="仿宋_GB2312" w:cs="仿宋_GB2312"/>
          <w:color w:val="000000"/>
          <w:sz w:val="28"/>
          <w:szCs w:val="28"/>
          <w:lang w:val="en-US" w:eastAsia="zh-CN"/>
        </w:rPr>
        <w:t>3</w:t>
      </w:r>
      <w:r>
        <w:rPr>
          <w:rFonts w:hint="eastAsia" w:ascii="仿宋_GB2312" w:hAnsi="宋体" w:eastAsia="仿宋_GB2312" w:cs="仿宋_GB2312"/>
          <w:color w:val="000000"/>
          <w:sz w:val="28"/>
          <w:szCs w:val="28"/>
          <w:lang w:val="zh-CN"/>
        </w:rPr>
        <w:t>篇（含</w:t>
      </w:r>
      <w:r>
        <w:rPr>
          <w:rFonts w:hint="eastAsia" w:ascii="仿宋_GB2312" w:hAnsi="宋体" w:eastAsia="仿宋_GB2312" w:cs="仿宋_GB2312"/>
          <w:color w:val="000000"/>
          <w:sz w:val="28"/>
          <w:szCs w:val="28"/>
          <w:lang w:val="en-US" w:eastAsia="zh-CN"/>
        </w:rPr>
        <w:t>3</w:t>
      </w:r>
      <w:r>
        <w:rPr>
          <w:rFonts w:hint="eastAsia" w:ascii="仿宋_GB2312" w:hAnsi="宋体" w:eastAsia="仿宋_GB2312" w:cs="仿宋_GB2312"/>
          <w:color w:val="000000"/>
          <w:sz w:val="28"/>
          <w:szCs w:val="28"/>
          <w:lang w:val="zh-CN"/>
        </w:rPr>
        <w:t>篇）以上，其中负责人作为第一署名人在中文核心期刊至少发表论文1篇；</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研究报告的项目，要求研究报告不少于1万字，检测查重率符合要求，且有实际应用部门的采纳证明（注明采纳内容及价值）。采纳证明单位包括高等学校(不含院系和学校行政部门)、县级以上教育行政部门、教研部门、教师培训机构、中小学幼儿园等。同时，项目组负责人作为第一署名人至少在公开学术刊物（有国内统一CN刊号和国际标准ISSN刊号）发表论文</w:t>
      </w:r>
      <w:r>
        <w:rPr>
          <w:rFonts w:hint="eastAsia" w:ascii="仿宋_GB2312" w:hAnsi="宋体" w:eastAsia="仿宋_GB2312" w:cs="仿宋_GB2312"/>
          <w:color w:val="000000"/>
          <w:sz w:val="28"/>
          <w:szCs w:val="28"/>
          <w:lang w:val="en-US" w:eastAsia="zh-CN"/>
        </w:rPr>
        <w:t>2</w:t>
      </w:r>
      <w:r>
        <w:rPr>
          <w:rFonts w:hint="eastAsia" w:ascii="仿宋_GB2312" w:hAnsi="宋体" w:eastAsia="仿宋_GB2312" w:cs="仿宋_GB2312"/>
          <w:color w:val="000000"/>
          <w:sz w:val="28"/>
          <w:szCs w:val="28"/>
          <w:lang w:val="zh-CN"/>
        </w:rPr>
        <w:t>篇。</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（2）一般项目、立项研究项目</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成果形式为著作的项目，其最终书稿（打印稿）已经完成或正式出版；</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成果形式为论文的项目，一般要求项目组负责人作为第一署名人在公开学术刊物（有国内统一CN刊号和国际标准ISSN刊号）发表论文</w:t>
      </w:r>
      <w:r>
        <w:rPr>
          <w:rFonts w:hint="eastAsia" w:ascii="仿宋_GB2312" w:hAnsi="宋体" w:eastAsia="仿宋_GB2312" w:cs="仿宋_GB2312"/>
          <w:color w:val="000000"/>
          <w:sz w:val="28"/>
          <w:szCs w:val="28"/>
          <w:lang w:val="en-US" w:eastAsia="zh-CN"/>
        </w:rPr>
        <w:t>2</w:t>
      </w:r>
      <w:r>
        <w:rPr>
          <w:rFonts w:hint="eastAsia" w:ascii="仿宋_GB2312" w:hAnsi="宋体" w:eastAsia="仿宋_GB2312" w:cs="仿宋_GB2312"/>
          <w:color w:val="000000"/>
          <w:sz w:val="28"/>
          <w:szCs w:val="28"/>
          <w:lang w:val="zh-CN"/>
        </w:rPr>
        <w:t>篇（含</w:t>
      </w:r>
      <w:r>
        <w:rPr>
          <w:rFonts w:hint="eastAsia" w:ascii="仿宋_GB2312" w:hAnsi="宋体" w:eastAsia="仿宋_GB2312" w:cs="仿宋_GB2312"/>
          <w:color w:val="000000"/>
          <w:sz w:val="28"/>
          <w:szCs w:val="28"/>
          <w:lang w:val="en-US" w:eastAsia="zh-CN"/>
        </w:rPr>
        <w:t>2</w:t>
      </w:r>
      <w:r>
        <w:rPr>
          <w:rFonts w:hint="eastAsia" w:ascii="仿宋_GB2312" w:hAnsi="宋体" w:eastAsia="仿宋_GB2312" w:cs="仿宋_GB2312"/>
          <w:color w:val="000000"/>
          <w:sz w:val="28"/>
          <w:szCs w:val="28"/>
          <w:lang w:val="zh-CN"/>
        </w:rPr>
        <w:t>篇）以上或负责人作为第一署名人在中文核心期刊发表论文1篇以上；</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成果形式为研究报告的项目，一般要求研究报告不少于1万字，检测查重率符合要求，且有实际应用部门的采纳证明（注明采纳内容及价值）。采纳证明单位包括高等学校(不含院系和学校行政部门)、县级以上教育行政部门、教研部门、教师培训机构、中小学幼儿园等。同时，项目组负责人作为第一署名人至少在公开学术刊物（有国内统一CN刊号和国际标准ISSN刊号）发表论文</w:t>
      </w:r>
      <w:r>
        <w:rPr>
          <w:rFonts w:hint="eastAsia" w:ascii="仿宋_GB2312" w:hAnsi="宋体" w:eastAsia="仿宋_GB2312" w:cs="仿宋_GB2312"/>
          <w:color w:val="000000"/>
          <w:sz w:val="28"/>
          <w:szCs w:val="28"/>
          <w:lang w:val="en-US" w:eastAsia="zh-CN"/>
        </w:rPr>
        <w:t>1</w:t>
      </w:r>
      <w:r>
        <w:rPr>
          <w:rFonts w:hint="eastAsia" w:ascii="仿宋_GB2312" w:hAnsi="宋体" w:eastAsia="仿宋_GB2312" w:cs="仿宋_GB2312"/>
          <w:color w:val="000000"/>
          <w:sz w:val="28"/>
          <w:szCs w:val="28"/>
          <w:lang w:val="zh-CN"/>
        </w:rPr>
        <w:t>篇。</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t>公开发表或出版的项目成果需在显著位置注明“河南省教师教育课程改革研究项目资助”字样。</w:t>
      </w:r>
    </w:p>
    <w:p>
      <w:pPr>
        <w:spacing w:line="276" w:lineRule="auto"/>
        <w:jc w:val="center"/>
        <w:rPr>
          <w:rFonts w:hint="eastAsia" w:ascii="仿宋_GB2312" w:hAnsi="宋体" w:eastAsia="仿宋_GB2312" w:cs="仿宋_GB2312"/>
          <w:color w:val="000000"/>
          <w:sz w:val="28"/>
          <w:szCs w:val="28"/>
          <w:lang w:val="zh-CN"/>
        </w:rPr>
      </w:pPr>
      <w:r>
        <w:rPr>
          <w:rFonts w:hint="eastAsia" w:ascii="仿宋_GB2312" w:hAnsi="宋体" w:eastAsia="仿宋_GB2312" w:cs="仿宋_GB2312"/>
          <w:color w:val="000000"/>
          <w:sz w:val="28"/>
          <w:szCs w:val="28"/>
          <w:lang w:val="zh-CN"/>
        </w:rPr>
        <w:br w:type="page"/>
      </w:r>
    </w:p>
    <w:p>
      <w:pPr>
        <w:spacing w:line="276" w:lineRule="auto"/>
        <w:jc w:val="left"/>
        <w:rPr>
          <w:rFonts w:hint="eastAsia" w:asciiTheme="minorEastAsia" w:hAnsiTheme="minorEastAsia" w:eastAsiaTheme="minorEastAsia" w:cstheme="minorEastAsia"/>
          <w:bCs/>
          <w:color w:val="000000"/>
          <w:kern w:val="0"/>
          <w:sz w:val="28"/>
          <w:szCs w:val="28"/>
          <w:lang w:eastAsia="zh-CN"/>
        </w:rPr>
      </w:pPr>
      <w:r>
        <w:rPr>
          <w:rFonts w:hint="eastAsia" w:asciiTheme="minorEastAsia" w:hAnsiTheme="minorEastAsia" w:eastAsiaTheme="minorEastAsia" w:cstheme="minorEastAsia"/>
          <w:bCs/>
          <w:color w:val="000000"/>
          <w:kern w:val="0"/>
          <w:sz w:val="28"/>
          <w:szCs w:val="28"/>
          <w:lang w:eastAsia="zh-CN"/>
        </w:rPr>
        <w:t>附件</w:t>
      </w:r>
    </w:p>
    <w:p>
      <w:pPr>
        <w:spacing w:line="276" w:lineRule="auto"/>
        <w:jc w:val="center"/>
        <w:rPr>
          <w:rFonts w:ascii="方正小标宋简体" w:hAnsi="宋体" w:eastAsia="方正小标宋简体" w:cs="宋体"/>
          <w:bCs/>
          <w:color w:val="000000"/>
          <w:kern w:val="0"/>
          <w:sz w:val="40"/>
          <w:szCs w:val="40"/>
        </w:rPr>
      </w:pPr>
      <w:r>
        <w:rPr>
          <w:rFonts w:hint="eastAsia" w:ascii="方正小标宋简体" w:hAnsi="宋体" w:eastAsia="方正小标宋简体" w:cs="宋体"/>
          <w:bCs/>
          <w:color w:val="000000"/>
          <w:kern w:val="0"/>
          <w:sz w:val="40"/>
          <w:szCs w:val="40"/>
        </w:rPr>
        <w:t>河南省教师教育课程改革研究项目中期报告</w:t>
      </w:r>
    </w:p>
    <w:p>
      <w:pPr>
        <w:rPr>
          <w:rFonts w:ascii="仿宋_GB2312" w:eastAsia="仿宋_GB2312"/>
          <w:color w:val="000000"/>
          <w:sz w:val="24"/>
          <w:szCs w:val="28"/>
        </w:rPr>
      </w:pPr>
      <w:r>
        <w:rPr>
          <w:rFonts w:hint="eastAsia" w:ascii="仿宋_GB2312" w:eastAsia="仿宋_GB2312"/>
          <w:color w:val="000000"/>
          <w:sz w:val="24"/>
          <w:szCs w:val="28"/>
        </w:rPr>
        <w:t>部门：（盖章）</w:t>
      </w:r>
      <w:r>
        <w:rPr>
          <w:rFonts w:ascii="仿宋_GB2312" w:eastAsia="仿宋_GB2312"/>
          <w:color w:val="000000"/>
          <w:sz w:val="24"/>
          <w:szCs w:val="28"/>
          <w:u w:val="single"/>
        </w:rPr>
        <w:t xml:space="preserve">                         </w:t>
      </w:r>
      <w:r>
        <w:rPr>
          <w:rFonts w:ascii="仿宋_GB2312" w:eastAsia="仿宋_GB2312"/>
          <w:color w:val="000000"/>
          <w:sz w:val="24"/>
          <w:szCs w:val="28"/>
        </w:rPr>
        <w:t xml:space="preserve">          </w:t>
      </w:r>
      <w:r>
        <w:rPr>
          <w:rFonts w:hint="eastAsia" w:ascii="仿宋_GB2312" w:eastAsia="仿宋_GB2312"/>
          <w:color w:val="000000"/>
          <w:sz w:val="24"/>
          <w:szCs w:val="28"/>
        </w:rPr>
        <w:t>填表日期：</w:t>
      </w:r>
      <w:r>
        <w:rPr>
          <w:rFonts w:ascii="仿宋_GB2312" w:eastAsia="仿宋_GB2312"/>
          <w:color w:val="000000"/>
          <w:sz w:val="24"/>
          <w:szCs w:val="28"/>
        </w:rPr>
        <w:t xml:space="preserve">   </w:t>
      </w:r>
      <w:r>
        <w:rPr>
          <w:rFonts w:hint="eastAsia" w:ascii="仿宋_GB2312" w:eastAsia="仿宋_GB2312"/>
          <w:color w:val="000000"/>
          <w:sz w:val="24"/>
          <w:szCs w:val="28"/>
        </w:rPr>
        <w:t>年</w:t>
      </w:r>
      <w:r>
        <w:rPr>
          <w:rFonts w:ascii="仿宋_GB2312" w:eastAsia="仿宋_GB2312"/>
          <w:color w:val="000000"/>
          <w:sz w:val="24"/>
          <w:szCs w:val="28"/>
        </w:rPr>
        <w:t xml:space="preserve">  </w:t>
      </w:r>
      <w:r>
        <w:rPr>
          <w:rFonts w:hint="eastAsia" w:ascii="仿宋_GB2312" w:eastAsia="仿宋_GB2312"/>
          <w:color w:val="000000"/>
          <w:sz w:val="24"/>
          <w:szCs w:val="28"/>
        </w:rPr>
        <w:t>月</w:t>
      </w:r>
      <w:r>
        <w:rPr>
          <w:rFonts w:ascii="仿宋_GB2312" w:eastAsia="仿宋_GB2312"/>
          <w:color w:val="000000"/>
          <w:sz w:val="24"/>
          <w:szCs w:val="28"/>
        </w:rPr>
        <w:t xml:space="preserve">  </w:t>
      </w:r>
      <w:r>
        <w:rPr>
          <w:rFonts w:hint="eastAsia" w:ascii="仿宋_GB2312" w:eastAsia="仿宋_GB2312"/>
          <w:color w:val="000000"/>
          <w:sz w:val="24"/>
          <w:szCs w:val="28"/>
        </w:rPr>
        <w:t>日</w:t>
      </w:r>
    </w:p>
    <w:tbl>
      <w:tblPr>
        <w:tblStyle w:val="2"/>
        <w:tblW w:w="86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4"/>
        <w:gridCol w:w="2660"/>
        <w:gridCol w:w="487"/>
        <w:gridCol w:w="778"/>
        <w:gridCol w:w="502"/>
        <w:gridCol w:w="23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项目名称</w:t>
            </w:r>
          </w:p>
        </w:tc>
        <w:tc>
          <w:tcPr>
            <w:tcW w:w="6790" w:type="dxa"/>
            <w:gridSpan w:val="5"/>
            <w:vAlign w:val="center"/>
          </w:tcPr>
          <w:p>
            <w:pPr>
              <w:snapToGrid w:val="0"/>
              <w:jc w:val="left"/>
              <w:rPr>
                <w:rFonts w:ascii="仿宋_GB2312"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项目类别</w:t>
            </w:r>
          </w:p>
        </w:tc>
        <w:tc>
          <w:tcPr>
            <w:tcW w:w="3147" w:type="dxa"/>
            <w:gridSpan w:val="2"/>
            <w:tcBorders>
              <w:right w:val="single" w:color="auto" w:sz="4" w:space="0"/>
            </w:tcBorders>
            <w:vAlign w:val="center"/>
          </w:tcPr>
          <w:p>
            <w:pPr>
              <w:snapToGrid w:val="0"/>
              <w:jc w:val="left"/>
              <w:rPr>
                <w:rFonts w:ascii="仿宋_GB2312" w:eastAsia="仿宋_GB2312"/>
                <w:color w:val="000000"/>
                <w:sz w:val="24"/>
                <w:szCs w:val="28"/>
              </w:rPr>
            </w:pPr>
          </w:p>
        </w:tc>
        <w:tc>
          <w:tcPr>
            <w:tcW w:w="1280" w:type="dxa"/>
            <w:gridSpan w:val="2"/>
            <w:tcBorders>
              <w:right w:val="single" w:color="auto" w:sz="4" w:space="0"/>
            </w:tcBorders>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项目单位</w:t>
            </w:r>
          </w:p>
        </w:tc>
        <w:tc>
          <w:tcPr>
            <w:tcW w:w="2363" w:type="dxa"/>
            <w:tcBorders>
              <w:left w:val="single" w:color="auto" w:sz="4" w:space="0"/>
            </w:tcBorders>
            <w:vAlign w:val="center"/>
          </w:tcPr>
          <w:p>
            <w:pPr>
              <w:snapToGrid w:val="0"/>
              <w:jc w:val="left"/>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起止时间</w:t>
            </w:r>
          </w:p>
        </w:tc>
        <w:tc>
          <w:tcPr>
            <w:tcW w:w="6790" w:type="dxa"/>
            <w:gridSpan w:val="5"/>
            <w:vAlign w:val="center"/>
          </w:tcPr>
          <w:p>
            <w:pPr>
              <w:snapToGrid w:val="0"/>
              <w:jc w:val="left"/>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3"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主要参加人员</w:t>
            </w:r>
          </w:p>
          <w:p>
            <w:pPr>
              <w:snapToGrid w:val="0"/>
              <w:jc w:val="center"/>
              <w:rPr>
                <w:rFonts w:ascii="仿宋_GB2312" w:eastAsia="仿宋_GB2312"/>
                <w:color w:val="000000"/>
                <w:sz w:val="24"/>
                <w:szCs w:val="28"/>
              </w:rPr>
            </w:pPr>
            <w:r>
              <w:rPr>
                <w:rFonts w:hint="eastAsia" w:ascii="仿宋_GB2312" w:eastAsia="仿宋_GB2312"/>
                <w:color w:val="000000"/>
                <w:sz w:val="24"/>
                <w:szCs w:val="28"/>
              </w:rPr>
              <w:t>（含主持人）</w:t>
            </w:r>
          </w:p>
        </w:tc>
        <w:tc>
          <w:tcPr>
            <w:tcW w:w="6790" w:type="dxa"/>
            <w:gridSpan w:val="5"/>
            <w:vAlign w:val="center"/>
          </w:tcPr>
          <w:p>
            <w:pPr>
              <w:snapToGrid w:val="0"/>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atLeast"/>
        </w:trPr>
        <w:tc>
          <w:tcPr>
            <w:tcW w:w="1874" w:type="dxa"/>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项目进展情况</w:t>
            </w:r>
          </w:p>
        </w:tc>
        <w:tc>
          <w:tcPr>
            <w:tcW w:w="2660" w:type="dxa"/>
            <w:vAlign w:val="center"/>
          </w:tcPr>
          <w:p>
            <w:pPr>
              <w:snapToGrid w:val="0"/>
              <w:jc w:val="left"/>
              <w:rPr>
                <w:rFonts w:ascii="仿宋_GB2312" w:eastAsia="仿宋_GB2312"/>
                <w:color w:val="000000"/>
                <w:sz w:val="24"/>
                <w:szCs w:val="28"/>
              </w:rPr>
            </w:pPr>
          </w:p>
        </w:tc>
        <w:tc>
          <w:tcPr>
            <w:tcW w:w="1265" w:type="dxa"/>
            <w:gridSpan w:val="2"/>
            <w:vAlign w:val="center"/>
          </w:tcPr>
          <w:p>
            <w:pPr>
              <w:snapToGrid w:val="0"/>
              <w:jc w:val="center"/>
              <w:rPr>
                <w:rFonts w:ascii="仿宋_GB2312" w:eastAsia="仿宋_GB2312"/>
                <w:color w:val="000000"/>
                <w:sz w:val="24"/>
                <w:szCs w:val="28"/>
              </w:rPr>
            </w:pPr>
            <w:r>
              <w:rPr>
                <w:rFonts w:hint="eastAsia" w:ascii="仿宋_GB2312" w:eastAsia="仿宋_GB2312"/>
                <w:color w:val="000000"/>
                <w:sz w:val="24"/>
                <w:szCs w:val="28"/>
              </w:rPr>
              <w:t>主要原因</w:t>
            </w:r>
          </w:p>
        </w:tc>
        <w:tc>
          <w:tcPr>
            <w:tcW w:w="2865" w:type="dxa"/>
            <w:gridSpan w:val="2"/>
            <w:vAlign w:val="center"/>
          </w:tcPr>
          <w:p>
            <w:pPr>
              <w:snapToGrid w:val="0"/>
              <w:jc w:val="left"/>
              <w:rPr>
                <w:rFonts w:ascii="仿宋_GB2312" w:eastAsia="仿宋_GB2312"/>
                <w:color w:val="000000"/>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00" w:hRule="atLeast"/>
        </w:trPr>
        <w:tc>
          <w:tcPr>
            <w:tcW w:w="8664" w:type="dxa"/>
            <w:gridSpan w:val="6"/>
          </w:tcPr>
          <w:p>
            <w:pPr>
              <w:snapToGrid w:val="0"/>
              <w:rPr>
                <w:rFonts w:ascii="仿宋_GB2312" w:eastAsia="仿宋_GB2312"/>
                <w:color w:val="000000"/>
                <w:sz w:val="24"/>
                <w:szCs w:val="28"/>
              </w:rPr>
            </w:pPr>
            <w:r>
              <w:rPr>
                <w:rFonts w:hint="eastAsia" w:ascii="仿宋_GB2312" w:eastAsia="仿宋_GB2312"/>
                <w:color w:val="000000"/>
                <w:sz w:val="24"/>
                <w:szCs w:val="28"/>
              </w:rPr>
              <w:t>项目实施情况及阶段性成果</w:t>
            </w:r>
          </w:p>
          <w:p>
            <w:pPr>
              <w:snapToGrid w:val="0"/>
              <w:rPr>
                <w:rFonts w:ascii="仿宋_GB2312" w:eastAsia="仿宋_GB2312"/>
                <w:color w:val="000000"/>
                <w:sz w:val="24"/>
                <w:szCs w:val="28"/>
              </w:rPr>
            </w:pPr>
          </w:p>
          <w:p>
            <w:pPr>
              <w:snapToGrid w:val="0"/>
              <w:ind w:firstLine="480" w:firstLineChars="200"/>
              <w:rPr>
                <w:rFonts w:hAnsi="宋体"/>
                <w:color w:val="000000"/>
                <w:sz w:val="24"/>
              </w:rPr>
            </w:pPr>
          </w:p>
        </w:tc>
      </w:tr>
    </w:tbl>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pacing w:line="20" w:lineRule="exact"/>
        <w:rPr>
          <w:rFonts w:ascii="方正仿宋简体" w:eastAsia="方正仿宋简体"/>
          <w:color w:val="000000"/>
          <w:sz w:val="2"/>
        </w:rPr>
      </w:pPr>
    </w:p>
    <w:p>
      <w:pPr>
        <w:snapToGrid w:val="0"/>
        <w:rPr>
          <w:rFonts w:ascii="楷体_GB2312" w:eastAsia="楷体_GB2312"/>
          <w:color w:val="000000"/>
          <w:sz w:val="18"/>
          <w:szCs w:val="18"/>
        </w:rPr>
      </w:pPr>
      <w:r>
        <w:rPr>
          <w:rFonts w:hint="eastAsia" w:ascii="楷体_GB2312" w:eastAsia="楷体_GB2312"/>
          <w:color w:val="000000"/>
          <w:sz w:val="18"/>
          <w:szCs w:val="18"/>
        </w:rPr>
        <w:t>填表说明：</w:t>
      </w:r>
    </w:p>
    <w:p>
      <w:pPr>
        <w:pStyle w:val="4"/>
        <w:snapToGrid w:val="0"/>
        <w:ind w:firstLine="0" w:firstLineChars="0"/>
        <w:rPr>
          <w:rFonts w:ascii="楷体_GB2312" w:eastAsia="楷体_GB2312"/>
          <w:color w:val="000000"/>
          <w:spacing w:val="-8"/>
          <w:w w:val="95"/>
          <w:sz w:val="18"/>
          <w:szCs w:val="18"/>
        </w:rPr>
      </w:pPr>
      <w:r>
        <w:rPr>
          <w:rFonts w:ascii="楷体_GB2312" w:eastAsia="楷体_GB2312"/>
          <w:color w:val="000000"/>
          <w:spacing w:val="-8"/>
          <w:w w:val="95"/>
          <w:sz w:val="18"/>
          <w:szCs w:val="18"/>
        </w:rPr>
        <w:t>1.</w:t>
      </w:r>
      <w:r>
        <w:rPr>
          <w:rFonts w:hint="eastAsia" w:ascii="楷体_GB2312" w:eastAsia="楷体_GB2312"/>
          <w:color w:val="000000"/>
          <w:spacing w:val="-8"/>
          <w:w w:val="95"/>
          <w:sz w:val="18"/>
          <w:szCs w:val="18"/>
        </w:rPr>
        <w:t>项目进展情况按照以下六项填写：</w:t>
      </w:r>
      <w:r>
        <w:rPr>
          <w:rFonts w:ascii="楷体_GB2312" w:eastAsia="楷体_GB2312"/>
          <w:color w:val="000000"/>
          <w:spacing w:val="-8"/>
          <w:w w:val="95"/>
          <w:sz w:val="18"/>
          <w:szCs w:val="18"/>
        </w:rPr>
        <w:t xml:space="preserve">1. </w:t>
      </w:r>
      <w:r>
        <w:rPr>
          <w:rFonts w:hint="eastAsia" w:ascii="楷体_GB2312" w:eastAsia="楷体_GB2312"/>
          <w:color w:val="000000"/>
          <w:spacing w:val="-8"/>
          <w:w w:val="95"/>
          <w:sz w:val="18"/>
          <w:szCs w:val="18"/>
        </w:rPr>
        <w:t>已完成</w:t>
      </w:r>
      <w:r>
        <w:rPr>
          <w:rFonts w:ascii="楷体_GB2312" w:eastAsia="楷体_GB2312"/>
          <w:color w:val="000000"/>
          <w:spacing w:val="-8"/>
          <w:w w:val="95"/>
          <w:sz w:val="18"/>
          <w:szCs w:val="18"/>
        </w:rPr>
        <w:t xml:space="preserve"> 2. </w:t>
      </w:r>
      <w:r>
        <w:rPr>
          <w:rFonts w:hint="eastAsia" w:ascii="楷体_GB2312" w:eastAsia="楷体_GB2312"/>
          <w:color w:val="000000"/>
          <w:spacing w:val="-8"/>
          <w:w w:val="95"/>
          <w:sz w:val="18"/>
          <w:szCs w:val="18"/>
        </w:rPr>
        <w:t>按计划进度进行</w:t>
      </w:r>
      <w:r>
        <w:rPr>
          <w:rFonts w:ascii="楷体_GB2312" w:eastAsia="楷体_GB2312"/>
          <w:color w:val="000000"/>
          <w:spacing w:val="-8"/>
          <w:w w:val="95"/>
          <w:sz w:val="18"/>
          <w:szCs w:val="18"/>
        </w:rPr>
        <w:t xml:space="preserve">  3.</w:t>
      </w:r>
      <w:r>
        <w:rPr>
          <w:rFonts w:hint="eastAsia" w:ascii="楷体_GB2312" w:eastAsia="楷体_GB2312"/>
          <w:color w:val="000000"/>
          <w:spacing w:val="-8"/>
          <w:w w:val="95"/>
          <w:sz w:val="18"/>
          <w:szCs w:val="18"/>
        </w:rPr>
        <w:t>进度超前</w:t>
      </w:r>
      <w:r>
        <w:rPr>
          <w:rFonts w:ascii="楷体_GB2312" w:eastAsia="楷体_GB2312"/>
          <w:color w:val="000000"/>
          <w:spacing w:val="-8"/>
          <w:w w:val="95"/>
          <w:sz w:val="18"/>
          <w:szCs w:val="18"/>
        </w:rPr>
        <w:t xml:space="preserve">  4.</w:t>
      </w:r>
      <w:r>
        <w:rPr>
          <w:rFonts w:hint="eastAsia" w:ascii="楷体_GB2312" w:eastAsia="楷体_GB2312"/>
          <w:color w:val="000000"/>
          <w:spacing w:val="-8"/>
          <w:w w:val="95"/>
          <w:sz w:val="18"/>
          <w:szCs w:val="18"/>
        </w:rPr>
        <w:t>拖延</w:t>
      </w:r>
      <w:r>
        <w:rPr>
          <w:rFonts w:ascii="楷体_GB2312" w:eastAsia="楷体_GB2312"/>
          <w:color w:val="000000"/>
          <w:spacing w:val="-8"/>
          <w:w w:val="95"/>
          <w:sz w:val="18"/>
          <w:szCs w:val="18"/>
        </w:rPr>
        <w:t xml:space="preserve">  5.</w:t>
      </w:r>
      <w:r>
        <w:rPr>
          <w:rFonts w:hint="eastAsia" w:ascii="楷体_GB2312" w:eastAsia="楷体_GB2312"/>
          <w:color w:val="000000"/>
          <w:spacing w:val="-8"/>
          <w:w w:val="95"/>
          <w:sz w:val="18"/>
          <w:szCs w:val="18"/>
        </w:rPr>
        <w:t>终止</w:t>
      </w:r>
      <w:r>
        <w:rPr>
          <w:rFonts w:ascii="楷体_GB2312" w:eastAsia="楷体_GB2312"/>
          <w:color w:val="000000"/>
          <w:spacing w:val="-8"/>
          <w:w w:val="95"/>
          <w:sz w:val="18"/>
          <w:szCs w:val="18"/>
        </w:rPr>
        <w:t xml:space="preserve">  6.</w:t>
      </w:r>
      <w:r>
        <w:rPr>
          <w:rFonts w:hint="eastAsia" w:ascii="楷体_GB2312" w:eastAsia="楷体_GB2312"/>
          <w:color w:val="000000"/>
          <w:spacing w:val="-8"/>
          <w:w w:val="95"/>
          <w:sz w:val="18"/>
          <w:szCs w:val="18"/>
        </w:rPr>
        <w:t>申请撤销。</w:t>
      </w:r>
    </w:p>
    <w:p>
      <w:pPr>
        <w:snapToGrid w:val="0"/>
        <w:rPr>
          <w:rFonts w:ascii="楷体_GB2312" w:eastAsia="楷体_GB2312"/>
          <w:color w:val="000000"/>
          <w:spacing w:val="-8"/>
          <w:sz w:val="30"/>
          <w:szCs w:val="30"/>
        </w:rPr>
      </w:pPr>
      <w:r>
        <w:rPr>
          <w:rFonts w:ascii="楷体_GB2312" w:eastAsia="楷体_GB2312"/>
          <w:color w:val="000000"/>
          <w:spacing w:val="-8"/>
          <w:w w:val="95"/>
        </w:rPr>
        <w:t>2</w:t>
      </w:r>
      <w:r>
        <w:rPr>
          <w:rFonts w:hint="eastAsia" w:ascii="楷体_GB2312" w:eastAsia="楷体_GB2312"/>
          <w:color w:val="000000"/>
          <w:spacing w:val="-8"/>
          <w:w w:val="95"/>
        </w:rPr>
        <w:t>．项目实施情况请认真填写项目进展、存在的主要问题、下一步工作计划与目标、经费使用情况以及学校支持和配套情况等。</w:t>
      </w:r>
    </w:p>
    <w:p>
      <w:pPr>
        <w:tabs>
          <w:tab w:val="left" w:pos="1260"/>
        </w:tabs>
        <w:autoSpaceDE w:val="0"/>
        <w:autoSpaceDN w:val="0"/>
        <w:adjustRightInd w:val="0"/>
        <w:snapToGrid w:val="0"/>
        <w:spacing w:line="360" w:lineRule="auto"/>
        <w:ind w:firstLine="618"/>
        <w:rPr>
          <w:rFonts w:hint="eastAsia" w:ascii="仿宋_GB2312" w:hAnsi="宋体" w:eastAsia="仿宋_GB2312" w:cs="仿宋_GB2312"/>
          <w:color w:val="000000"/>
          <w:sz w:val="28"/>
          <w:szCs w:val="28"/>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C23BB"/>
    <w:multiLevelType w:val="singleLevel"/>
    <w:tmpl w:val="B17C23B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2D3EF8"/>
    <w:rsid w:val="0A275361"/>
    <w:rsid w:val="102D3EF8"/>
    <w:rsid w:val="2A4270BF"/>
    <w:rsid w:val="37CA1811"/>
    <w:rsid w:val="383B7318"/>
    <w:rsid w:val="38FB04DD"/>
    <w:rsid w:val="39CE165D"/>
    <w:rsid w:val="3BB27720"/>
    <w:rsid w:val="3CD31828"/>
    <w:rsid w:val="5B2F40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2018-12-07T02:25:00Z</dcterms:created>
  <dc:creator>微</dc:creator>
  <cp:lastModifiedBy>微</cp:lastModifiedBy>
  <cp:lastPrinted>2018-12-07T03:23:00Z</cp:lastPrinted>
  <dcterms:modified xsi:type="dcterms:W3CDTF">2019-04-08T10:52:53Z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