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4D" w:rsidRDefault="00D5104D" w:rsidP="00D5104D">
      <w:r>
        <w:rPr>
          <w:rFonts w:hint="eastAsia"/>
        </w:rPr>
        <w:t>学位论文学术不端行为检测</w:t>
      </w:r>
    </w:p>
    <w:p w:rsidR="00EC6803" w:rsidRDefault="00EC6803" w:rsidP="00D5104D"/>
    <w:p w:rsidR="00EC6803" w:rsidRDefault="00EC6803" w:rsidP="00EC6803">
      <w:r>
        <w:rPr>
          <w:rFonts w:hint="eastAsia"/>
        </w:rPr>
        <w:t>准备</w:t>
      </w:r>
      <w:r>
        <w:rPr>
          <w:rFonts w:hint="eastAsia"/>
        </w:rPr>
        <w:t>201</w:t>
      </w:r>
      <w:r>
        <w:t>5</w:t>
      </w:r>
      <w:r>
        <w:rPr>
          <w:rFonts w:hint="eastAsia"/>
        </w:rPr>
        <w:t>年上半年答辩的各类研究生请注意：</w:t>
      </w:r>
    </w:p>
    <w:p w:rsidR="00EC6803" w:rsidRDefault="00EC6803" w:rsidP="00EC6803"/>
    <w:p w:rsidR="00EC6803" w:rsidRDefault="00EC6803" w:rsidP="00EC6803">
      <w:pPr>
        <w:spacing w:line="276" w:lineRule="auto"/>
        <w:ind w:firstLine="420"/>
      </w:pPr>
      <w:r>
        <w:rPr>
          <w:rFonts w:hint="eastAsia"/>
        </w:rPr>
        <w:t>接研究生处通知，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9-</w:t>
      </w:r>
      <w:r>
        <w:t>10</w:t>
      </w:r>
      <w:r>
        <w:rPr>
          <w:rFonts w:hint="eastAsia"/>
        </w:rPr>
        <w:t>日进行学位论文学术行为不端检测。请各类准备申请学位的研究生，积极联系指导老师修改论文，提交论文电子版以前，必须经指导教师审阅论文，并打印</w:t>
      </w:r>
      <w:r w:rsidRPr="00EC6803">
        <w:rPr>
          <w:rFonts w:hint="eastAsia"/>
        </w:rPr>
        <w:t>《研究生学位论文检测申请表》，</w:t>
      </w:r>
      <w:r>
        <w:rPr>
          <w:rFonts w:hint="eastAsia"/>
        </w:rPr>
        <w:t>1</w:t>
      </w:r>
      <w:r>
        <w:rPr>
          <w:rFonts w:hint="eastAsia"/>
        </w:rPr>
        <w:t>份（见附表），交由导师签署意见。由于学院还要进行信息汇总，所有准备</w:t>
      </w:r>
      <w:r>
        <w:rPr>
          <w:rFonts w:hint="eastAsia"/>
        </w:rPr>
        <w:t>201</w:t>
      </w:r>
      <w:r>
        <w:t>5</w:t>
      </w:r>
      <w:r>
        <w:rPr>
          <w:rFonts w:hint="eastAsia"/>
        </w:rPr>
        <w:t>年答辩的研究生，必须在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日下午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以前把学位论文电子版以附件的形式发到</w:t>
      </w:r>
      <w:r>
        <w:rPr>
          <w:rFonts w:hint="eastAsia"/>
        </w:rPr>
        <w:t>yjslwtj@126.com</w:t>
      </w:r>
      <w:r>
        <w:rPr>
          <w:rFonts w:hint="eastAsia"/>
        </w:rPr>
        <w:t>邮箱。同时务必把导师签署过意见后的</w:t>
      </w:r>
      <w:r w:rsidRPr="00EC6803">
        <w:rPr>
          <w:rFonts w:hint="eastAsia"/>
        </w:rPr>
        <w:t>《研究生学位论文检测申请表》，</w:t>
      </w:r>
      <w:r>
        <w:rPr>
          <w:rFonts w:hint="eastAsia"/>
        </w:rPr>
        <w:t>交到外国语学院研究生部，外地研究生可以委托同学或导师提交《硕士学位论文审查意见表》。论文电子版和《研究生学位论文检测申请表》缺一不可，逾期不交者，不能参加上半年论文答辩。</w:t>
      </w:r>
    </w:p>
    <w:p w:rsidR="00EC6803" w:rsidRDefault="00EC6803" w:rsidP="00EC6803">
      <w:pPr>
        <w:spacing w:line="276" w:lineRule="auto"/>
        <w:ind w:firstLine="420"/>
      </w:pPr>
      <w:r>
        <w:rPr>
          <w:rFonts w:hint="eastAsia"/>
        </w:rPr>
        <w:t>学位论文学术行为不端检测的详细通知如下：</w:t>
      </w:r>
    </w:p>
    <w:p w:rsidR="00D5104D" w:rsidRDefault="00D5104D" w:rsidP="00D5104D"/>
    <w:p w:rsidR="00D5104D" w:rsidRDefault="00D5104D" w:rsidP="00D5104D">
      <w:r>
        <w:rPr>
          <w:rFonts w:hint="eastAsia"/>
        </w:rPr>
        <w:t>（一）用于检测的学位论文电子版要求</w:t>
      </w:r>
    </w:p>
    <w:p w:rsidR="00D5104D" w:rsidRDefault="00D5104D" w:rsidP="00D5104D"/>
    <w:p w:rsidR="00D5104D" w:rsidRDefault="00D5104D" w:rsidP="00D5104D">
      <w:r>
        <w:rPr>
          <w:rFonts w:hint="eastAsia"/>
        </w:rPr>
        <w:t>1.</w:t>
      </w:r>
      <w:r>
        <w:rPr>
          <w:rFonts w:hint="eastAsia"/>
        </w:rPr>
        <w:t>学位论文电子版应符合我校的《研究生学位论文格式要求》，除《独创性声明和关于论文使用授权的说明》不需编入外，其它内容应齐全（含封面）。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2.</w:t>
      </w:r>
      <w:r>
        <w:rPr>
          <w:rFonts w:hint="eastAsia"/>
        </w:rPr>
        <w:t>为了不影响检测数据上传，学位论文电子版一般提供</w:t>
      </w:r>
      <w:r>
        <w:rPr>
          <w:rFonts w:hint="eastAsia"/>
        </w:rPr>
        <w:t>word</w:t>
      </w:r>
      <w:r>
        <w:rPr>
          <w:rFonts w:hint="eastAsia"/>
        </w:rPr>
        <w:t>格式。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3.</w:t>
      </w:r>
      <w:r>
        <w:rPr>
          <w:rFonts w:hint="eastAsia"/>
        </w:rPr>
        <w:t>学位论文电子版的命名方式为：学号（同等学力人员为“同等学力人员申请硕士学位工作信息平台”中的申请编号）</w:t>
      </w:r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学院名称</w:t>
      </w:r>
      <w:r>
        <w:rPr>
          <w:rFonts w:hint="eastAsia"/>
        </w:rPr>
        <w:t>_</w:t>
      </w:r>
      <w:r>
        <w:rPr>
          <w:rFonts w:hint="eastAsia"/>
        </w:rPr>
        <w:t>学生类别。</w:t>
      </w:r>
      <w:r>
        <w:rPr>
          <w:rFonts w:hint="eastAsia"/>
        </w:rPr>
        <w:t>_</w:t>
      </w:r>
      <w:r>
        <w:rPr>
          <w:rFonts w:hint="eastAsia"/>
        </w:rPr>
        <w:t>为下划线。学院名称可简称为：数学、物理、化学、生物、环境、水产、外语、体育、政管、计算机、中文、教育、历史、美术、音乐、法学、商学、马克思主义、旅游等；学生类别为：博士、全日制硕士、全日制专硕、硕师计划、在职专硕、高校教师、同等学力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（二）检测结果处理</w:t>
      </w:r>
    </w:p>
    <w:p w:rsidR="00D5104D" w:rsidRDefault="00D5104D" w:rsidP="00D5104D"/>
    <w:p w:rsidR="00D5104D" w:rsidRDefault="00D5104D" w:rsidP="00D5104D">
      <w:r>
        <w:rPr>
          <w:rFonts w:hint="eastAsia"/>
        </w:rPr>
        <w:t>各学院应在论文送审前将学位论文电子版提交到研究生学院学位办，在提交学位论文电子版时，须同时提交《研究生学位论文检测申请表》，否则不进行检测。在论文答辩结束后，研究生学院还要进行抽查检测，抽查检测的论文直接从图书馆调取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1</w:t>
      </w:r>
      <w:r>
        <w:rPr>
          <w:rFonts w:hint="eastAsia"/>
        </w:rPr>
        <w:t>．硕士学位论文总体文字复制比例（在排除自引率，即引述作者自己发表的文章所占比例之后，下同）应低于</w:t>
      </w:r>
      <w:r>
        <w:rPr>
          <w:rFonts w:hint="eastAsia"/>
        </w:rPr>
        <w:t>20%</w:t>
      </w:r>
      <w:r>
        <w:rPr>
          <w:rFonts w:hint="eastAsia"/>
        </w:rPr>
        <w:t>，同时学位论文主要章节的文字复制比例应低于</w:t>
      </w:r>
      <w:r>
        <w:rPr>
          <w:rFonts w:hint="eastAsia"/>
        </w:rPr>
        <w:t>30%</w:t>
      </w:r>
      <w:r>
        <w:rPr>
          <w:rFonts w:hint="eastAsia"/>
        </w:rPr>
        <w:t>，否则，视为学位论文检测结果不合格。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2</w:t>
      </w:r>
      <w:r>
        <w:rPr>
          <w:rFonts w:hint="eastAsia"/>
        </w:rPr>
        <w:t>．对硕士学位论文首次检测文字复制比例为</w:t>
      </w:r>
      <w:r>
        <w:rPr>
          <w:rFonts w:hint="eastAsia"/>
        </w:rPr>
        <w:t>50%</w:t>
      </w:r>
      <w:r>
        <w:rPr>
          <w:rFonts w:hint="eastAsia"/>
        </w:rPr>
        <w:t>及以上者</w:t>
      </w:r>
      <w:r w:rsidR="00EC6803">
        <w:rPr>
          <w:rFonts w:hint="eastAsia"/>
        </w:rPr>
        <w:t>，</w:t>
      </w:r>
      <w:r>
        <w:rPr>
          <w:rFonts w:hint="eastAsia"/>
        </w:rPr>
        <w:t>本次不接受其学位申请。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3.</w:t>
      </w:r>
      <w:r>
        <w:rPr>
          <w:rFonts w:hint="eastAsia"/>
        </w:rPr>
        <w:t>对学位论文首次检测文字复制比例达</w:t>
      </w:r>
      <w:r>
        <w:rPr>
          <w:rFonts w:hint="eastAsia"/>
        </w:rPr>
        <w:t>50%</w:t>
      </w:r>
      <w:r>
        <w:rPr>
          <w:rFonts w:hint="eastAsia"/>
        </w:rPr>
        <w:t>及以上者，即认为涉嫌学位论文作</w:t>
      </w:r>
      <w:r w:rsidR="00171D3C">
        <w:rPr>
          <w:rFonts w:hint="eastAsia"/>
        </w:rPr>
        <w:t>假，学校将按《河南师范大学研究生学位论文作假行为处理实施细则》</w:t>
      </w:r>
      <w:r>
        <w:rPr>
          <w:rFonts w:hint="eastAsia"/>
        </w:rPr>
        <w:t>启动调查认定程序。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4</w:t>
      </w:r>
      <w:r>
        <w:rPr>
          <w:rFonts w:hint="eastAsia"/>
        </w:rPr>
        <w:t>．硕士学位论文首次检测文字复制比例高于</w:t>
      </w:r>
      <w:r>
        <w:rPr>
          <w:rFonts w:hint="eastAsia"/>
        </w:rPr>
        <w:t>20%</w:t>
      </w:r>
      <w:r>
        <w:rPr>
          <w:rFonts w:hint="eastAsia"/>
        </w:rPr>
        <w:t>低于</w:t>
      </w:r>
      <w:r>
        <w:rPr>
          <w:rFonts w:hint="eastAsia"/>
        </w:rPr>
        <w:t>50%</w:t>
      </w:r>
      <w:r>
        <w:rPr>
          <w:rFonts w:hint="eastAsia"/>
        </w:rPr>
        <w:t>（不包括</w:t>
      </w:r>
      <w:r>
        <w:rPr>
          <w:rFonts w:hint="eastAsia"/>
        </w:rPr>
        <w:t>50%</w:t>
      </w:r>
      <w:r>
        <w:rPr>
          <w:rFonts w:hint="eastAsia"/>
        </w:rPr>
        <w:t>）的，须认真修改</w:t>
      </w:r>
      <w:r>
        <w:rPr>
          <w:rFonts w:hint="eastAsia"/>
        </w:rPr>
        <w:lastRenderedPageBreak/>
        <w:t>论文，填写《研究生学位论文重新检测审核表》，经导师和学院负责人审查并签署同意重新检测的意见后，由学院在规定的时间内将学位论文电子版及《研究生学位论文重新检测审核表》交研究生学院学位办进行重新检测。重新检测仍不合格者，本次不接受其学位申请。</w:t>
      </w:r>
    </w:p>
    <w:p w:rsidR="00D5104D" w:rsidRDefault="00D5104D" w:rsidP="00D5104D"/>
    <w:p w:rsidR="00D5104D" w:rsidRDefault="00D5104D" w:rsidP="00D5104D">
      <w:r>
        <w:rPr>
          <w:rFonts w:hint="eastAsia"/>
        </w:rPr>
        <w:t>5.</w:t>
      </w:r>
      <w:r>
        <w:rPr>
          <w:rFonts w:hint="eastAsia"/>
        </w:rPr>
        <w:t>对答辩后抽查检测不合格者，学校将做出缓授学位的决定或按《河南师范大学研究生学位论文作假行为处理实施细则》启动调查认定程序。</w:t>
      </w:r>
    </w:p>
    <w:p w:rsidR="00D5104D" w:rsidRDefault="00D5104D" w:rsidP="00D5104D"/>
    <w:p w:rsidR="004344C2" w:rsidRDefault="00D5104D" w:rsidP="00D5104D">
      <w:r>
        <w:rPr>
          <w:rFonts w:hint="eastAsia"/>
        </w:rPr>
        <w:t>6</w:t>
      </w:r>
      <w:r>
        <w:rPr>
          <w:rFonts w:hint="eastAsia"/>
        </w:rPr>
        <w:t>．如对检测结果有异议，可向研究生学院提出。</w:t>
      </w:r>
    </w:p>
    <w:p w:rsidR="00472329" w:rsidRDefault="00472329" w:rsidP="00D5104D"/>
    <w:p w:rsidR="00472329" w:rsidRDefault="00472329" w:rsidP="00472329">
      <w:pPr>
        <w:rPr>
          <w:rFonts w:hint="eastAsia"/>
        </w:rPr>
      </w:pPr>
      <w:r>
        <w:t>7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论文答辩的其他安排请见研究生学院“关于做好</w:t>
      </w:r>
      <w:r>
        <w:rPr>
          <w:rFonts w:hint="eastAsia"/>
        </w:rPr>
        <w:t>201</w:t>
      </w:r>
      <w:r>
        <w:t>5</w:t>
      </w:r>
      <w:r>
        <w:rPr>
          <w:rFonts w:hint="eastAsia"/>
        </w:rPr>
        <w:t>年上半年研究生学位论文答辩及学位授予工作的通知”</w:t>
      </w:r>
      <w:r>
        <w:rPr>
          <w:rFonts w:hint="eastAsia"/>
        </w:rPr>
        <w:t>。</w:t>
      </w:r>
    </w:p>
    <w:p w:rsidR="00472329" w:rsidRDefault="00472329" w:rsidP="00472329"/>
    <w:p w:rsidR="00472329" w:rsidRDefault="00472329" w:rsidP="00472329">
      <w:r>
        <w:t xml:space="preserve"> </w:t>
      </w:r>
    </w:p>
    <w:p w:rsidR="00472329" w:rsidRDefault="00472329" w:rsidP="00472329"/>
    <w:p w:rsidR="00472329" w:rsidRDefault="00472329" w:rsidP="00472329">
      <w:pPr>
        <w:rPr>
          <w:rFonts w:hint="eastAsia"/>
        </w:rPr>
      </w:pPr>
    </w:p>
    <w:p w:rsidR="00472329" w:rsidRDefault="00472329" w:rsidP="00472329"/>
    <w:p w:rsidR="00472329" w:rsidRDefault="00472329" w:rsidP="00472329">
      <w:pPr>
        <w:rPr>
          <w:rFonts w:hint="eastAsia"/>
        </w:rPr>
      </w:pPr>
      <w:r>
        <w:rPr>
          <w:rFonts w:hint="eastAsia"/>
        </w:rPr>
        <w:t>外国语学院研究生部</w:t>
      </w:r>
    </w:p>
    <w:p w:rsidR="00472329" w:rsidRDefault="00472329" w:rsidP="00472329"/>
    <w:p w:rsidR="00472329" w:rsidRDefault="00472329" w:rsidP="00472329"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bookmarkStart w:id="0" w:name="_GoBack"/>
      <w:bookmarkEnd w:id="0"/>
      <w:r>
        <w:rPr>
          <w:rFonts w:hint="eastAsia"/>
        </w:rPr>
        <w:t>日</w:t>
      </w:r>
    </w:p>
    <w:p w:rsidR="00472329" w:rsidRDefault="00472329" w:rsidP="00D5104D">
      <w:pPr>
        <w:rPr>
          <w:rFonts w:hint="eastAsia"/>
        </w:rPr>
      </w:pPr>
    </w:p>
    <w:sectPr w:rsidR="0047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44" w:rsidRDefault="00C64744" w:rsidP="00D5104D">
      <w:r>
        <w:separator/>
      </w:r>
    </w:p>
  </w:endnote>
  <w:endnote w:type="continuationSeparator" w:id="0">
    <w:p w:rsidR="00C64744" w:rsidRDefault="00C64744" w:rsidP="00D5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44" w:rsidRDefault="00C64744" w:rsidP="00D5104D">
      <w:r>
        <w:separator/>
      </w:r>
    </w:p>
  </w:footnote>
  <w:footnote w:type="continuationSeparator" w:id="0">
    <w:p w:rsidR="00C64744" w:rsidRDefault="00C64744" w:rsidP="00D5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AD"/>
    <w:rsid w:val="00006A83"/>
    <w:rsid w:val="000417D0"/>
    <w:rsid w:val="00050D0E"/>
    <w:rsid w:val="00057D24"/>
    <w:rsid w:val="000639BC"/>
    <w:rsid w:val="000640E0"/>
    <w:rsid w:val="00064329"/>
    <w:rsid w:val="000A11FD"/>
    <w:rsid w:val="000B185C"/>
    <w:rsid w:val="000D22DB"/>
    <w:rsid w:val="000D4B42"/>
    <w:rsid w:val="000E0585"/>
    <w:rsid w:val="000E31D3"/>
    <w:rsid w:val="00111C1E"/>
    <w:rsid w:val="001124EB"/>
    <w:rsid w:val="00127EC7"/>
    <w:rsid w:val="001344C3"/>
    <w:rsid w:val="00140DA1"/>
    <w:rsid w:val="00147E12"/>
    <w:rsid w:val="001630F4"/>
    <w:rsid w:val="00171D3C"/>
    <w:rsid w:val="00176AC8"/>
    <w:rsid w:val="0019014E"/>
    <w:rsid w:val="00197415"/>
    <w:rsid w:val="001A3295"/>
    <w:rsid w:val="001B082A"/>
    <w:rsid w:val="001B0921"/>
    <w:rsid w:val="001B6821"/>
    <w:rsid w:val="001C720A"/>
    <w:rsid w:val="001D11AA"/>
    <w:rsid w:val="001D25C5"/>
    <w:rsid w:val="001E03F1"/>
    <w:rsid w:val="001E69A5"/>
    <w:rsid w:val="001F4D6B"/>
    <w:rsid w:val="001F79C7"/>
    <w:rsid w:val="002024CB"/>
    <w:rsid w:val="00206283"/>
    <w:rsid w:val="00206BDF"/>
    <w:rsid w:val="0021010B"/>
    <w:rsid w:val="0021087D"/>
    <w:rsid w:val="00210AF1"/>
    <w:rsid w:val="00212D87"/>
    <w:rsid w:val="002148A8"/>
    <w:rsid w:val="002265C5"/>
    <w:rsid w:val="00233EC5"/>
    <w:rsid w:val="00256E42"/>
    <w:rsid w:val="00266E87"/>
    <w:rsid w:val="00270DCE"/>
    <w:rsid w:val="00284132"/>
    <w:rsid w:val="00284B54"/>
    <w:rsid w:val="0029591B"/>
    <w:rsid w:val="002C0E2F"/>
    <w:rsid w:val="002C35E8"/>
    <w:rsid w:val="002C5EDC"/>
    <w:rsid w:val="002D111A"/>
    <w:rsid w:val="002E1E75"/>
    <w:rsid w:val="002F2685"/>
    <w:rsid w:val="0030099F"/>
    <w:rsid w:val="003165D7"/>
    <w:rsid w:val="00322476"/>
    <w:rsid w:val="003446D6"/>
    <w:rsid w:val="00356F4E"/>
    <w:rsid w:val="003733D1"/>
    <w:rsid w:val="00374251"/>
    <w:rsid w:val="003A3768"/>
    <w:rsid w:val="003A7BA5"/>
    <w:rsid w:val="003B51AA"/>
    <w:rsid w:val="003C211C"/>
    <w:rsid w:val="003C2F8B"/>
    <w:rsid w:val="003C531B"/>
    <w:rsid w:val="003D10ED"/>
    <w:rsid w:val="003D3D9F"/>
    <w:rsid w:val="003E6691"/>
    <w:rsid w:val="003F0323"/>
    <w:rsid w:val="003F0696"/>
    <w:rsid w:val="003F5168"/>
    <w:rsid w:val="00422AB2"/>
    <w:rsid w:val="00423D1E"/>
    <w:rsid w:val="004344C2"/>
    <w:rsid w:val="00446A80"/>
    <w:rsid w:val="00452962"/>
    <w:rsid w:val="00453D31"/>
    <w:rsid w:val="00454280"/>
    <w:rsid w:val="00471B4B"/>
    <w:rsid w:val="00472329"/>
    <w:rsid w:val="00474AB7"/>
    <w:rsid w:val="00492861"/>
    <w:rsid w:val="004A7732"/>
    <w:rsid w:val="004C3968"/>
    <w:rsid w:val="004C6773"/>
    <w:rsid w:val="004D4200"/>
    <w:rsid w:val="004E323D"/>
    <w:rsid w:val="004E5FE7"/>
    <w:rsid w:val="004F4919"/>
    <w:rsid w:val="00506FDE"/>
    <w:rsid w:val="00523326"/>
    <w:rsid w:val="00531A06"/>
    <w:rsid w:val="00537FB0"/>
    <w:rsid w:val="0055001C"/>
    <w:rsid w:val="00550A87"/>
    <w:rsid w:val="00551C31"/>
    <w:rsid w:val="00555181"/>
    <w:rsid w:val="0056183F"/>
    <w:rsid w:val="00564CF2"/>
    <w:rsid w:val="00567099"/>
    <w:rsid w:val="005736AD"/>
    <w:rsid w:val="00573DB9"/>
    <w:rsid w:val="00580EDF"/>
    <w:rsid w:val="005921A2"/>
    <w:rsid w:val="00596AEC"/>
    <w:rsid w:val="005A7FE5"/>
    <w:rsid w:val="005B021A"/>
    <w:rsid w:val="005B3C49"/>
    <w:rsid w:val="005B5B53"/>
    <w:rsid w:val="005B70B2"/>
    <w:rsid w:val="005C46AA"/>
    <w:rsid w:val="005C480C"/>
    <w:rsid w:val="005E0242"/>
    <w:rsid w:val="005E5428"/>
    <w:rsid w:val="00601847"/>
    <w:rsid w:val="00602814"/>
    <w:rsid w:val="0062094C"/>
    <w:rsid w:val="006331E9"/>
    <w:rsid w:val="0063326F"/>
    <w:rsid w:val="00635D96"/>
    <w:rsid w:val="0064111E"/>
    <w:rsid w:val="006461B3"/>
    <w:rsid w:val="00650A49"/>
    <w:rsid w:val="006633D8"/>
    <w:rsid w:val="006645DA"/>
    <w:rsid w:val="00665112"/>
    <w:rsid w:val="00674DB6"/>
    <w:rsid w:val="006855CE"/>
    <w:rsid w:val="00692DE7"/>
    <w:rsid w:val="00697168"/>
    <w:rsid w:val="006B09C9"/>
    <w:rsid w:val="006C6346"/>
    <w:rsid w:val="006D76C3"/>
    <w:rsid w:val="006F160D"/>
    <w:rsid w:val="006F7234"/>
    <w:rsid w:val="00700682"/>
    <w:rsid w:val="00703DD4"/>
    <w:rsid w:val="00704DB5"/>
    <w:rsid w:val="00716DA0"/>
    <w:rsid w:val="0072513D"/>
    <w:rsid w:val="007266CD"/>
    <w:rsid w:val="00732198"/>
    <w:rsid w:val="007540C3"/>
    <w:rsid w:val="00756F37"/>
    <w:rsid w:val="00774856"/>
    <w:rsid w:val="00787304"/>
    <w:rsid w:val="007C41FA"/>
    <w:rsid w:val="007D728E"/>
    <w:rsid w:val="007F12BF"/>
    <w:rsid w:val="007F641F"/>
    <w:rsid w:val="008130DA"/>
    <w:rsid w:val="00814180"/>
    <w:rsid w:val="00840EAF"/>
    <w:rsid w:val="008418EE"/>
    <w:rsid w:val="00853A17"/>
    <w:rsid w:val="008609FB"/>
    <w:rsid w:val="00863AAE"/>
    <w:rsid w:val="00870285"/>
    <w:rsid w:val="00872A27"/>
    <w:rsid w:val="00882735"/>
    <w:rsid w:val="00893332"/>
    <w:rsid w:val="008A48A1"/>
    <w:rsid w:val="008A5E57"/>
    <w:rsid w:val="008A6367"/>
    <w:rsid w:val="008B0861"/>
    <w:rsid w:val="008C1E6F"/>
    <w:rsid w:val="009105AF"/>
    <w:rsid w:val="00926C75"/>
    <w:rsid w:val="00934C7E"/>
    <w:rsid w:val="009479A0"/>
    <w:rsid w:val="00973117"/>
    <w:rsid w:val="00986D94"/>
    <w:rsid w:val="0098717A"/>
    <w:rsid w:val="00997B74"/>
    <w:rsid w:val="009A3C9F"/>
    <w:rsid w:val="009B2E2B"/>
    <w:rsid w:val="009B42B0"/>
    <w:rsid w:val="009C1886"/>
    <w:rsid w:val="009E2F55"/>
    <w:rsid w:val="009E30D1"/>
    <w:rsid w:val="009F0DFB"/>
    <w:rsid w:val="009F5977"/>
    <w:rsid w:val="009F70F9"/>
    <w:rsid w:val="00A00097"/>
    <w:rsid w:val="00A06A32"/>
    <w:rsid w:val="00A11C1B"/>
    <w:rsid w:val="00A17507"/>
    <w:rsid w:val="00A271C2"/>
    <w:rsid w:val="00A34DE6"/>
    <w:rsid w:val="00A40E86"/>
    <w:rsid w:val="00A4135D"/>
    <w:rsid w:val="00A46FFF"/>
    <w:rsid w:val="00A60E91"/>
    <w:rsid w:val="00A642B8"/>
    <w:rsid w:val="00A8547E"/>
    <w:rsid w:val="00A955C1"/>
    <w:rsid w:val="00AA41E7"/>
    <w:rsid w:val="00AA6F88"/>
    <w:rsid w:val="00AB147D"/>
    <w:rsid w:val="00AB4882"/>
    <w:rsid w:val="00AB76C5"/>
    <w:rsid w:val="00AC2377"/>
    <w:rsid w:val="00AD3307"/>
    <w:rsid w:val="00AF23BD"/>
    <w:rsid w:val="00AF45D2"/>
    <w:rsid w:val="00AF687C"/>
    <w:rsid w:val="00AF7E87"/>
    <w:rsid w:val="00B01D31"/>
    <w:rsid w:val="00B03636"/>
    <w:rsid w:val="00B073B4"/>
    <w:rsid w:val="00B10C6F"/>
    <w:rsid w:val="00B16B1E"/>
    <w:rsid w:val="00B340C2"/>
    <w:rsid w:val="00B465AC"/>
    <w:rsid w:val="00B66F16"/>
    <w:rsid w:val="00B76EDF"/>
    <w:rsid w:val="00B77FD0"/>
    <w:rsid w:val="00B86BE3"/>
    <w:rsid w:val="00B918B3"/>
    <w:rsid w:val="00BA1554"/>
    <w:rsid w:val="00BA285B"/>
    <w:rsid w:val="00BA2C1B"/>
    <w:rsid w:val="00BA7D11"/>
    <w:rsid w:val="00BC1219"/>
    <w:rsid w:val="00BD20DE"/>
    <w:rsid w:val="00BD392B"/>
    <w:rsid w:val="00BD7B51"/>
    <w:rsid w:val="00BF6B08"/>
    <w:rsid w:val="00C04420"/>
    <w:rsid w:val="00C10D32"/>
    <w:rsid w:val="00C10D73"/>
    <w:rsid w:val="00C15199"/>
    <w:rsid w:val="00C16181"/>
    <w:rsid w:val="00C26742"/>
    <w:rsid w:val="00C36F3E"/>
    <w:rsid w:val="00C40766"/>
    <w:rsid w:val="00C4264A"/>
    <w:rsid w:val="00C4707E"/>
    <w:rsid w:val="00C5141E"/>
    <w:rsid w:val="00C51814"/>
    <w:rsid w:val="00C51A18"/>
    <w:rsid w:val="00C5729F"/>
    <w:rsid w:val="00C64744"/>
    <w:rsid w:val="00C64B07"/>
    <w:rsid w:val="00CA61DE"/>
    <w:rsid w:val="00CC0E6B"/>
    <w:rsid w:val="00CC25DA"/>
    <w:rsid w:val="00CD2CA5"/>
    <w:rsid w:val="00CE36C5"/>
    <w:rsid w:val="00CF5F23"/>
    <w:rsid w:val="00D008C4"/>
    <w:rsid w:val="00D0239A"/>
    <w:rsid w:val="00D05512"/>
    <w:rsid w:val="00D149BB"/>
    <w:rsid w:val="00D155F0"/>
    <w:rsid w:val="00D17161"/>
    <w:rsid w:val="00D20AEA"/>
    <w:rsid w:val="00D36B53"/>
    <w:rsid w:val="00D4367A"/>
    <w:rsid w:val="00D45B43"/>
    <w:rsid w:val="00D5104D"/>
    <w:rsid w:val="00D5552A"/>
    <w:rsid w:val="00D632D3"/>
    <w:rsid w:val="00D82497"/>
    <w:rsid w:val="00D83239"/>
    <w:rsid w:val="00D93B8A"/>
    <w:rsid w:val="00DA20A1"/>
    <w:rsid w:val="00DA2DA7"/>
    <w:rsid w:val="00DA5B7E"/>
    <w:rsid w:val="00DB171F"/>
    <w:rsid w:val="00DB60C2"/>
    <w:rsid w:val="00DC280F"/>
    <w:rsid w:val="00DC2937"/>
    <w:rsid w:val="00DE29BB"/>
    <w:rsid w:val="00DF3593"/>
    <w:rsid w:val="00DF44DA"/>
    <w:rsid w:val="00DF50FA"/>
    <w:rsid w:val="00DF7058"/>
    <w:rsid w:val="00E01FF2"/>
    <w:rsid w:val="00E225B8"/>
    <w:rsid w:val="00E36CEA"/>
    <w:rsid w:val="00E46B1A"/>
    <w:rsid w:val="00E4773A"/>
    <w:rsid w:val="00E54F14"/>
    <w:rsid w:val="00E62A80"/>
    <w:rsid w:val="00E70DE4"/>
    <w:rsid w:val="00E763E0"/>
    <w:rsid w:val="00E81A8D"/>
    <w:rsid w:val="00E86172"/>
    <w:rsid w:val="00EA32C7"/>
    <w:rsid w:val="00EA34B1"/>
    <w:rsid w:val="00EB57B9"/>
    <w:rsid w:val="00EB73C6"/>
    <w:rsid w:val="00EC6803"/>
    <w:rsid w:val="00EE4534"/>
    <w:rsid w:val="00EE6E67"/>
    <w:rsid w:val="00F06C50"/>
    <w:rsid w:val="00F11231"/>
    <w:rsid w:val="00F20C6A"/>
    <w:rsid w:val="00F233AF"/>
    <w:rsid w:val="00F23FAD"/>
    <w:rsid w:val="00F25A4B"/>
    <w:rsid w:val="00F56066"/>
    <w:rsid w:val="00F61D8A"/>
    <w:rsid w:val="00F75BCC"/>
    <w:rsid w:val="00F859BA"/>
    <w:rsid w:val="00FB1CD0"/>
    <w:rsid w:val="00FC672A"/>
    <w:rsid w:val="00FD58A7"/>
    <w:rsid w:val="00FD5C6E"/>
    <w:rsid w:val="00FD7A3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80C4C-B575-4506-8F05-4A9ECA9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Graduate</cp:lastModifiedBy>
  <cp:revision>5</cp:revision>
  <dcterms:created xsi:type="dcterms:W3CDTF">2015-03-16T06:40:00Z</dcterms:created>
  <dcterms:modified xsi:type="dcterms:W3CDTF">2015-03-16T13:01:00Z</dcterms:modified>
</cp:coreProperties>
</file>