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15BA" w14:textId="77777777" w:rsidR="00E41BAD" w:rsidRDefault="00000000">
      <w:pPr>
        <w:spacing w:afterLines="50" w:after="156"/>
        <w:rPr>
          <w:sz w:val="32"/>
          <w:szCs w:val="40"/>
        </w:rPr>
      </w:pPr>
      <w:r>
        <w:rPr>
          <w:rFonts w:ascii="方正小标宋简体" w:eastAsia="方正小标宋简体" w:hint="eastAsia"/>
          <w:sz w:val="44"/>
          <w:szCs w:val="44"/>
        </w:rPr>
        <w:t>“声音诵经典”诵读音频征集活动实施方案</w:t>
      </w:r>
    </w:p>
    <w:p w14:paraId="32434176" w14:textId="77777777" w:rsidR="00E41BAD" w:rsidRDefault="00000000">
      <w:pPr>
        <w:spacing w:line="560" w:lineRule="exact"/>
        <w:ind w:firstLineChars="200" w:firstLine="640"/>
        <w:jc w:val="left"/>
        <w:textAlignment w:val="baseline"/>
        <w:rPr>
          <w:rFonts w:ascii="黑体" w:eastAsia="黑体" w:hAnsi="黑体" w:cs="仿宋"/>
          <w:sz w:val="32"/>
          <w:szCs w:val="32"/>
        </w:rPr>
      </w:pPr>
      <w:r>
        <w:rPr>
          <w:rFonts w:ascii="黑体" w:eastAsia="黑体" w:hAnsi="黑体" w:cs="仿宋" w:hint="eastAsia"/>
          <w:sz w:val="32"/>
          <w:szCs w:val="32"/>
        </w:rPr>
        <w:t>一、活动主题</w:t>
      </w:r>
    </w:p>
    <w:p w14:paraId="59330AE1" w14:textId="77777777" w:rsidR="00E41BAD" w:rsidRDefault="00000000">
      <w:pPr>
        <w:spacing w:line="560" w:lineRule="exact"/>
        <w:ind w:firstLineChars="200" w:firstLine="640"/>
        <w:jc w:val="left"/>
        <w:textAlignment w:val="baseline"/>
        <w:rPr>
          <w:rFonts w:ascii="仿宋" w:eastAsia="仿宋" w:hAnsi="仿宋" w:cs="仿宋"/>
          <w:bCs/>
          <w:sz w:val="32"/>
          <w:szCs w:val="32"/>
        </w:rPr>
      </w:pPr>
      <w:r>
        <w:rPr>
          <w:rFonts w:ascii="仿宋" w:eastAsia="仿宋" w:hAnsi="仿宋" w:cs="仿宋" w:hint="eastAsia"/>
          <w:bCs/>
          <w:sz w:val="32"/>
          <w:szCs w:val="32"/>
        </w:rPr>
        <w:t>以声音播撒希望·用经典讲述人生</w:t>
      </w:r>
    </w:p>
    <w:p w14:paraId="163550BA" w14:textId="77777777" w:rsidR="00E41BAD" w:rsidRDefault="00000000">
      <w:pPr>
        <w:spacing w:line="560" w:lineRule="exact"/>
        <w:ind w:firstLineChars="200" w:firstLine="640"/>
        <w:jc w:val="left"/>
        <w:textAlignment w:val="baseline"/>
        <w:rPr>
          <w:rFonts w:ascii="黑体" w:eastAsia="黑体" w:hAnsi="黑体" w:cs="仿宋"/>
          <w:sz w:val="32"/>
          <w:szCs w:val="32"/>
        </w:rPr>
      </w:pPr>
      <w:r>
        <w:rPr>
          <w:rFonts w:ascii="黑体" w:eastAsia="黑体" w:hAnsi="黑体" w:cs="仿宋" w:hint="eastAsia"/>
          <w:sz w:val="32"/>
          <w:szCs w:val="32"/>
        </w:rPr>
        <w:t>二、活动时间</w:t>
      </w:r>
    </w:p>
    <w:p w14:paraId="1666B422" w14:textId="77777777" w:rsidR="00E41BAD" w:rsidRDefault="00000000">
      <w:pPr>
        <w:spacing w:line="560" w:lineRule="exact"/>
        <w:ind w:firstLine="640"/>
        <w:jc w:val="left"/>
        <w:textAlignment w:val="baseline"/>
        <w:rPr>
          <w:rFonts w:ascii="仿宋" w:eastAsia="仿宋" w:hAnsi="仿宋" w:cs="仿宋"/>
          <w:sz w:val="32"/>
          <w:szCs w:val="32"/>
        </w:rPr>
      </w:pPr>
      <w:r>
        <w:rPr>
          <w:rFonts w:ascii="仿宋" w:eastAsia="仿宋" w:hAnsi="仿宋" w:cs="仿宋" w:hint="eastAsia"/>
          <w:sz w:val="32"/>
          <w:szCs w:val="32"/>
        </w:rPr>
        <w:t>2022年12月</w:t>
      </w:r>
    </w:p>
    <w:p w14:paraId="7D19378B" w14:textId="77777777" w:rsidR="00E41BAD" w:rsidRDefault="00000000">
      <w:pPr>
        <w:spacing w:line="560" w:lineRule="exact"/>
        <w:ind w:firstLineChars="200" w:firstLine="640"/>
        <w:jc w:val="left"/>
        <w:textAlignment w:val="baseline"/>
        <w:rPr>
          <w:rFonts w:ascii="黑体" w:eastAsia="黑体" w:hAnsi="黑体" w:cs="仿宋"/>
          <w:sz w:val="32"/>
          <w:szCs w:val="32"/>
        </w:rPr>
      </w:pPr>
      <w:r>
        <w:rPr>
          <w:rFonts w:ascii="黑体" w:eastAsia="黑体" w:hAnsi="黑体" w:cs="仿宋" w:hint="eastAsia"/>
          <w:sz w:val="32"/>
          <w:szCs w:val="32"/>
        </w:rPr>
        <w:t>三、活动对象</w:t>
      </w:r>
    </w:p>
    <w:p w14:paraId="4B74BC5E" w14:textId="77777777" w:rsidR="00E41BAD" w:rsidRDefault="00000000">
      <w:pPr>
        <w:spacing w:line="560" w:lineRule="exact"/>
        <w:ind w:firstLineChars="196" w:firstLine="627"/>
        <w:textAlignment w:val="baseline"/>
        <w:rPr>
          <w:rFonts w:ascii="仿宋" w:eastAsia="仿宋" w:hAnsi="仿宋" w:cs="Times New Roman"/>
          <w:sz w:val="32"/>
          <w:szCs w:val="32"/>
        </w:rPr>
      </w:pPr>
      <w:r>
        <w:rPr>
          <w:rFonts w:ascii="仿宋" w:eastAsia="仿宋" w:hAnsi="仿宋" w:cs="Times New Roman" w:hint="eastAsia"/>
          <w:sz w:val="32"/>
          <w:szCs w:val="32"/>
        </w:rPr>
        <w:t>河南师范大学本科生</w:t>
      </w:r>
    </w:p>
    <w:p w14:paraId="586B3924" w14:textId="77777777" w:rsidR="00E41BAD" w:rsidRDefault="00000000">
      <w:pPr>
        <w:spacing w:line="560" w:lineRule="exact"/>
        <w:ind w:firstLineChars="200" w:firstLine="640"/>
        <w:jc w:val="left"/>
        <w:textAlignment w:val="baseline"/>
        <w:rPr>
          <w:rFonts w:ascii="黑体" w:eastAsia="黑体" w:hAnsi="黑体" w:cs="仿宋"/>
          <w:sz w:val="32"/>
          <w:szCs w:val="32"/>
        </w:rPr>
      </w:pPr>
      <w:r>
        <w:rPr>
          <w:rFonts w:ascii="黑体" w:eastAsia="黑体" w:hAnsi="黑体" w:cs="仿宋" w:hint="eastAsia"/>
          <w:sz w:val="32"/>
          <w:szCs w:val="32"/>
        </w:rPr>
        <w:t>四、承办单位</w:t>
      </w:r>
    </w:p>
    <w:p w14:paraId="247BEF80" w14:textId="77777777" w:rsidR="00E41BAD" w:rsidRDefault="00000000">
      <w:pPr>
        <w:spacing w:line="560" w:lineRule="exact"/>
        <w:jc w:val="left"/>
        <w:textAlignment w:val="baseline"/>
        <w:rPr>
          <w:rFonts w:ascii="仿宋" w:eastAsia="仿宋" w:hAnsi="仿宋" w:cs="仿宋"/>
          <w:sz w:val="32"/>
          <w:szCs w:val="32"/>
        </w:rPr>
      </w:pPr>
      <w:r>
        <w:rPr>
          <w:rFonts w:ascii="仿宋" w:eastAsia="仿宋" w:hAnsi="仿宋" w:cs="仿宋" w:hint="eastAsia"/>
          <w:sz w:val="32"/>
          <w:szCs w:val="32"/>
        </w:rPr>
        <w:t xml:space="preserve">    音乐舞蹈学院</w:t>
      </w:r>
    </w:p>
    <w:p w14:paraId="419FB7AC" w14:textId="77777777" w:rsidR="00E41BAD" w:rsidRDefault="00000000">
      <w:pPr>
        <w:spacing w:line="560" w:lineRule="exact"/>
        <w:ind w:firstLineChars="200" w:firstLine="640"/>
        <w:jc w:val="left"/>
        <w:textAlignment w:val="baseline"/>
        <w:rPr>
          <w:rFonts w:ascii="黑体" w:eastAsia="黑体" w:hAnsi="黑体" w:cs="仿宋"/>
          <w:sz w:val="32"/>
          <w:szCs w:val="32"/>
        </w:rPr>
      </w:pPr>
      <w:r>
        <w:rPr>
          <w:rFonts w:ascii="黑体" w:eastAsia="黑体" w:hAnsi="黑体" w:cs="仿宋" w:hint="eastAsia"/>
          <w:sz w:val="32"/>
          <w:szCs w:val="32"/>
        </w:rPr>
        <w:t>五、活动主要内容及实施方案</w:t>
      </w:r>
    </w:p>
    <w:p w14:paraId="275627D7" w14:textId="77777777" w:rsidR="00E41BAD" w:rsidRDefault="00000000">
      <w:pPr>
        <w:spacing w:line="560" w:lineRule="exact"/>
        <w:ind w:firstLineChars="100" w:firstLine="320"/>
        <w:textAlignment w:val="baseline"/>
        <w:rPr>
          <w:rFonts w:ascii="楷体" w:eastAsia="楷体" w:hAnsi="楷体" w:cs="楷体"/>
          <w:sz w:val="32"/>
          <w:szCs w:val="32"/>
        </w:rPr>
      </w:pPr>
      <w:r>
        <w:rPr>
          <w:rFonts w:ascii="楷体" w:eastAsia="楷体" w:hAnsi="楷体" w:cs="楷体" w:hint="eastAsia"/>
          <w:sz w:val="32"/>
          <w:szCs w:val="32"/>
        </w:rPr>
        <w:t>（一）前期准备阶段</w:t>
      </w:r>
    </w:p>
    <w:p w14:paraId="2F431B3A" w14:textId="77777777" w:rsidR="00E41BAD" w:rsidRDefault="00000000">
      <w:pPr>
        <w:spacing w:line="560" w:lineRule="exact"/>
        <w:ind w:firstLineChars="200" w:firstLine="640"/>
        <w:textAlignment w:val="baseline"/>
        <w:rPr>
          <w:rFonts w:ascii="仿宋" w:eastAsia="仿宋" w:hAnsi="仿宋" w:cs="Times New Roman"/>
          <w:sz w:val="32"/>
          <w:szCs w:val="20"/>
        </w:rPr>
      </w:pPr>
      <w:r>
        <w:rPr>
          <w:rFonts w:ascii="仿宋" w:eastAsia="仿宋" w:hAnsi="仿宋" w:cs="仿宋" w:hint="eastAsia"/>
          <w:sz w:val="32"/>
          <w:szCs w:val="32"/>
        </w:rPr>
        <w:t>通过河南师范大学党委学工部微信公众号、各学院（部）新媒体平台做好线上宣传工作，扩大活动影响力，动员学生积极参与。</w:t>
      </w:r>
    </w:p>
    <w:p w14:paraId="3C785BC8" w14:textId="77777777" w:rsidR="00E41BAD" w:rsidRDefault="00000000">
      <w:pPr>
        <w:spacing w:line="560" w:lineRule="exact"/>
        <w:ind w:firstLineChars="100" w:firstLine="320"/>
        <w:textAlignment w:val="baseline"/>
        <w:rPr>
          <w:rFonts w:ascii="楷体" w:eastAsia="楷体" w:hAnsi="楷体" w:cs="楷体"/>
          <w:sz w:val="32"/>
          <w:szCs w:val="32"/>
        </w:rPr>
      </w:pPr>
      <w:r>
        <w:rPr>
          <w:rFonts w:ascii="楷体" w:eastAsia="楷体" w:hAnsi="楷体" w:cs="楷体" w:hint="eastAsia"/>
          <w:sz w:val="32"/>
          <w:szCs w:val="32"/>
        </w:rPr>
        <w:t>（二）具体实施阶段</w:t>
      </w:r>
    </w:p>
    <w:p w14:paraId="7065EE15" w14:textId="77777777" w:rsidR="00E41BAD" w:rsidRDefault="00000000">
      <w:pPr>
        <w:spacing w:line="560" w:lineRule="exact"/>
        <w:ind w:firstLineChars="200" w:firstLine="640"/>
        <w:textAlignment w:val="baseline"/>
        <w:rPr>
          <w:rFonts w:ascii="宋体" w:eastAsia="仿宋" w:hAnsi="宋体" w:cs="Times New Roman"/>
          <w:b/>
          <w:bCs/>
          <w:sz w:val="24"/>
        </w:rPr>
      </w:pPr>
      <w:r>
        <w:rPr>
          <w:rFonts w:ascii="仿宋" w:eastAsia="仿宋" w:hAnsi="仿宋" w:cs="仿宋"/>
          <w:sz w:val="32"/>
          <w:highlight w:val="white"/>
        </w:rPr>
        <w:t>1.</w:t>
      </w:r>
      <w:r>
        <w:rPr>
          <w:rFonts w:ascii="仿宋" w:eastAsia="仿宋" w:hAnsi="仿宋" w:cs="仿宋" w:hint="eastAsia"/>
          <w:sz w:val="32"/>
          <w:highlight w:val="white"/>
        </w:rPr>
        <w:t>学院初赛</w:t>
      </w:r>
    </w:p>
    <w:p w14:paraId="116B8116" w14:textId="77777777" w:rsidR="00E41BAD" w:rsidRDefault="00000000">
      <w:pPr>
        <w:spacing w:line="560" w:lineRule="exact"/>
        <w:ind w:firstLineChars="200" w:firstLine="640"/>
        <w:jc w:val="left"/>
        <w:textAlignment w:val="baseline"/>
        <w:rPr>
          <w:rFonts w:ascii="仿宋" w:eastAsia="仿宋" w:hAnsi="仿宋" w:cs="Times New Roman"/>
          <w:sz w:val="32"/>
          <w:szCs w:val="32"/>
        </w:rPr>
      </w:pPr>
      <w:r>
        <w:rPr>
          <w:rFonts w:ascii="仿宋" w:eastAsia="仿宋" w:hAnsi="仿宋" w:cs="Times New Roman" w:hint="eastAsia"/>
          <w:sz w:val="32"/>
          <w:szCs w:val="32"/>
        </w:rPr>
        <w:t>各学院</w:t>
      </w:r>
      <w:r>
        <w:rPr>
          <w:rFonts w:ascii="仿宋" w:eastAsia="仿宋" w:hAnsi="仿宋" w:cs="Times New Roman" w:hint="eastAsia"/>
          <w:sz w:val="32"/>
          <w:szCs w:val="20"/>
        </w:rPr>
        <w:t>（部）</w:t>
      </w:r>
      <w:r>
        <w:rPr>
          <w:rFonts w:ascii="仿宋" w:eastAsia="仿宋" w:hAnsi="仿宋" w:cs="Times New Roman" w:hint="eastAsia"/>
          <w:sz w:val="32"/>
          <w:szCs w:val="32"/>
        </w:rPr>
        <w:t>积极进行动员，鼓励学生积极参与活动。充分利用线上资源，面向各学院（部）征集学生原创主题（详见附件1）音频。声生不息，凝聚青春力量；掷地有声，传播时代强音。通过音频形式传达思想、传播知识、传承文化、传递能量。让学生在广播中获取力量，强化思想，争做新时代青年。</w:t>
      </w:r>
    </w:p>
    <w:p w14:paraId="6443DA5E" w14:textId="77777777" w:rsidR="00E41BAD" w:rsidRDefault="00000000">
      <w:pPr>
        <w:spacing w:line="560" w:lineRule="exact"/>
        <w:ind w:firstLineChars="200" w:firstLine="640"/>
        <w:jc w:val="left"/>
        <w:textAlignment w:val="baseline"/>
        <w:rPr>
          <w:rFonts w:ascii="仿宋" w:eastAsia="仿宋" w:hAnsi="仿宋" w:cs="Times New Roman"/>
          <w:sz w:val="32"/>
          <w:szCs w:val="20"/>
        </w:rPr>
      </w:pPr>
      <w:r>
        <w:rPr>
          <w:rFonts w:ascii="仿宋" w:eastAsia="仿宋" w:hAnsi="仿宋" w:cs="Times New Roman" w:hint="eastAsia"/>
          <w:sz w:val="32"/>
          <w:szCs w:val="32"/>
        </w:rPr>
        <w:t>参与学生需将自己的音频及音频文字稿统一发送至各</w:t>
      </w:r>
      <w:r>
        <w:rPr>
          <w:rFonts w:ascii="仿宋" w:eastAsia="仿宋" w:hAnsi="仿宋" w:cs="Times New Roman" w:hint="eastAsia"/>
          <w:sz w:val="32"/>
          <w:szCs w:val="32"/>
        </w:rPr>
        <w:lastRenderedPageBreak/>
        <w:t>院负责人处；各学院</w:t>
      </w:r>
      <w:r>
        <w:rPr>
          <w:rFonts w:ascii="仿宋" w:eastAsia="仿宋" w:hAnsi="仿宋" w:cs="Times New Roman" w:hint="eastAsia"/>
          <w:sz w:val="32"/>
          <w:szCs w:val="20"/>
        </w:rPr>
        <w:t>（部）</w:t>
      </w:r>
      <w:r>
        <w:rPr>
          <w:rFonts w:ascii="仿宋" w:eastAsia="仿宋" w:hAnsi="仿宋" w:cs="Times New Roman" w:hint="eastAsia"/>
          <w:sz w:val="32"/>
          <w:szCs w:val="32"/>
        </w:rPr>
        <w:t>进行初步评审后，最终推荐2</w:t>
      </w:r>
      <w:r>
        <w:rPr>
          <w:rFonts w:ascii="仿宋" w:eastAsia="仿宋" w:hAnsi="仿宋" w:cs="Times New Roman" w:hint="eastAsia"/>
          <w:sz w:val="32"/>
          <w:szCs w:val="20"/>
        </w:rPr>
        <w:t>份优秀作品，参与学校评选。</w:t>
      </w:r>
    </w:p>
    <w:p w14:paraId="1A1D3CE4" w14:textId="77777777" w:rsidR="00E41BAD" w:rsidRDefault="00000000">
      <w:pPr>
        <w:spacing w:line="560" w:lineRule="exact"/>
        <w:ind w:firstLineChars="200" w:firstLine="640"/>
        <w:textAlignment w:val="baseline"/>
        <w:rPr>
          <w:rFonts w:ascii="仿宋" w:eastAsia="仿宋" w:hAnsi="仿宋" w:cs="Times New Roman"/>
          <w:sz w:val="32"/>
          <w:szCs w:val="20"/>
        </w:rPr>
      </w:pPr>
      <w:r>
        <w:rPr>
          <w:rFonts w:ascii="仿宋" w:eastAsia="仿宋" w:hAnsi="仿宋" w:cs="仿宋"/>
          <w:sz w:val="32"/>
          <w:highlight w:val="white"/>
        </w:rPr>
        <w:t>2.</w:t>
      </w:r>
      <w:r>
        <w:rPr>
          <w:rFonts w:ascii="仿宋" w:eastAsia="仿宋" w:hAnsi="仿宋" w:cs="仿宋" w:hint="eastAsia"/>
          <w:sz w:val="32"/>
          <w:highlight w:val="white"/>
        </w:rPr>
        <w:t>学校决赛</w:t>
      </w:r>
    </w:p>
    <w:p w14:paraId="6EB5AA27" w14:textId="77777777" w:rsidR="00E41BAD" w:rsidRDefault="00000000">
      <w:pPr>
        <w:spacing w:line="560" w:lineRule="exact"/>
        <w:ind w:firstLineChars="200" w:firstLine="640"/>
        <w:textAlignment w:val="baseline"/>
        <w:rPr>
          <w:rFonts w:ascii="仿宋" w:eastAsia="仿宋" w:hAnsi="仿宋" w:cs="仿宋"/>
          <w:bCs/>
          <w:sz w:val="32"/>
          <w:szCs w:val="32"/>
        </w:rPr>
      </w:pPr>
      <w:r>
        <w:rPr>
          <w:rFonts w:ascii="仿宋" w:eastAsia="仿宋" w:hAnsi="仿宋" w:cs="Times New Roman" w:hint="eastAsia"/>
          <w:sz w:val="32"/>
          <w:szCs w:val="20"/>
        </w:rPr>
        <w:t>邀请专家，成立“以声音播撒希望·用经典讲述人生”</w:t>
      </w:r>
      <w:r>
        <w:rPr>
          <w:rFonts w:ascii="仿宋" w:eastAsia="仿宋" w:hAnsi="仿宋" w:cs="仿宋" w:hint="eastAsia"/>
          <w:bCs/>
          <w:sz w:val="32"/>
          <w:szCs w:val="32"/>
        </w:rPr>
        <w:t>音频征集</w:t>
      </w:r>
      <w:r>
        <w:rPr>
          <w:rFonts w:ascii="仿宋" w:eastAsia="仿宋" w:hAnsi="仿宋" w:cs="Times New Roman" w:hint="eastAsia"/>
          <w:sz w:val="32"/>
          <w:szCs w:val="20"/>
        </w:rPr>
        <w:t>活动评委会，依据作品评分细则，对各院（部）报送的作品进行校级评选，最终评选出一、二、三等奖。</w:t>
      </w:r>
    </w:p>
    <w:p w14:paraId="4A4D8444" w14:textId="77777777" w:rsidR="00E41BAD" w:rsidRDefault="00000000">
      <w:pPr>
        <w:spacing w:line="560" w:lineRule="exact"/>
        <w:ind w:firstLineChars="100" w:firstLine="320"/>
        <w:textAlignment w:val="baseline"/>
        <w:rPr>
          <w:rFonts w:ascii="楷体" w:eastAsia="楷体" w:hAnsi="楷体" w:cs="楷体"/>
          <w:sz w:val="32"/>
          <w:szCs w:val="32"/>
        </w:rPr>
      </w:pPr>
      <w:r>
        <w:rPr>
          <w:rFonts w:ascii="楷体" w:eastAsia="楷体" w:hAnsi="楷体" w:cs="楷体" w:hint="eastAsia"/>
          <w:sz w:val="32"/>
          <w:szCs w:val="32"/>
        </w:rPr>
        <w:t>（三）后期宣传总结阶段</w:t>
      </w:r>
    </w:p>
    <w:p w14:paraId="1AD80656" w14:textId="77777777" w:rsidR="00E41BAD" w:rsidRDefault="00000000">
      <w:pPr>
        <w:spacing w:line="560" w:lineRule="exact"/>
        <w:ind w:firstLineChars="200" w:firstLine="640"/>
        <w:jc w:val="left"/>
        <w:textAlignment w:val="baseline"/>
        <w:rPr>
          <w:rFonts w:ascii="仿宋" w:eastAsia="仿宋" w:hAnsi="仿宋" w:cs="仿宋"/>
          <w:sz w:val="32"/>
          <w:szCs w:val="32"/>
        </w:rPr>
      </w:pPr>
      <w:r>
        <w:rPr>
          <w:rFonts w:ascii="仿宋" w:eastAsia="仿宋" w:hAnsi="仿宋" w:cs="仿宋" w:hint="eastAsia"/>
          <w:sz w:val="32"/>
          <w:szCs w:val="32"/>
        </w:rPr>
        <w:t>采用线上宣传展示的方式。活动结束后，统一对获奖音频进行精美后期制作，在河南师范大学党委学工部微信公众号上及其他新媒体平台上进行推送展示。</w:t>
      </w:r>
    </w:p>
    <w:p w14:paraId="6C77DEB7" w14:textId="77777777" w:rsidR="00E41BAD" w:rsidRDefault="00000000">
      <w:pPr>
        <w:spacing w:line="560" w:lineRule="exact"/>
        <w:ind w:firstLineChars="200" w:firstLine="640"/>
        <w:jc w:val="left"/>
        <w:textAlignment w:val="baseline"/>
        <w:rPr>
          <w:rFonts w:ascii="黑体" w:eastAsia="黑体" w:hAnsi="黑体" w:cs="仿宋"/>
          <w:sz w:val="32"/>
          <w:szCs w:val="32"/>
        </w:rPr>
      </w:pPr>
      <w:r>
        <w:rPr>
          <w:rFonts w:ascii="黑体" w:eastAsia="黑体" w:hAnsi="黑体" w:cs="仿宋" w:hint="eastAsia"/>
          <w:sz w:val="32"/>
          <w:szCs w:val="32"/>
        </w:rPr>
        <w:t>六、参赛作品要求及提交方式</w:t>
      </w:r>
    </w:p>
    <w:p w14:paraId="4DA80BA4" w14:textId="77777777" w:rsidR="00E41BAD" w:rsidRDefault="00000000">
      <w:pPr>
        <w:spacing w:line="560" w:lineRule="exact"/>
        <w:ind w:firstLineChars="100" w:firstLine="320"/>
        <w:textAlignment w:val="baseline"/>
        <w:rPr>
          <w:rFonts w:ascii="楷体" w:eastAsia="楷体" w:hAnsi="楷体" w:cs="楷体"/>
          <w:sz w:val="32"/>
          <w:szCs w:val="32"/>
        </w:rPr>
      </w:pPr>
      <w:r>
        <w:rPr>
          <w:rFonts w:ascii="楷体" w:eastAsia="楷体" w:hAnsi="楷体" w:cs="楷体" w:hint="eastAsia"/>
          <w:sz w:val="32"/>
          <w:szCs w:val="32"/>
        </w:rPr>
        <w:t>（一）作品要求</w:t>
      </w:r>
    </w:p>
    <w:p w14:paraId="42D3617A" w14:textId="77777777" w:rsidR="00E41BAD" w:rsidRDefault="00000000">
      <w:pPr>
        <w:spacing w:line="560" w:lineRule="exact"/>
        <w:ind w:firstLineChars="200" w:firstLine="640"/>
        <w:textAlignment w:val="baseline"/>
        <w:rPr>
          <w:rFonts w:ascii="仿宋" w:eastAsia="仿宋" w:hAnsi="仿宋" w:cs="Times New Roman"/>
          <w:sz w:val="32"/>
          <w:szCs w:val="20"/>
        </w:rPr>
      </w:pPr>
      <w:r>
        <w:rPr>
          <w:rFonts w:ascii="仿宋" w:eastAsia="仿宋" w:hAnsi="仿宋" w:cs="Times New Roman" w:hint="eastAsia"/>
          <w:sz w:val="32"/>
          <w:szCs w:val="20"/>
        </w:rPr>
        <w:t>1.每项参赛作品由一名主播或一个团队（不超过6人）完成，参赛者可任选主题中的一个进行创作，并按照音频录制模板（详见附件2）录制。为方便联系，请在音频文字稿最后详细注明参赛者的学院（部）、专业、学号、姓名和联系方式。</w:t>
      </w:r>
    </w:p>
    <w:p w14:paraId="424F696D" w14:textId="77777777" w:rsidR="00E41BAD" w:rsidRDefault="00000000">
      <w:pPr>
        <w:spacing w:line="560" w:lineRule="exact"/>
        <w:ind w:firstLineChars="200" w:firstLine="640"/>
        <w:textAlignment w:val="baseline"/>
        <w:rPr>
          <w:rFonts w:ascii="仿宋" w:eastAsia="仿宋" w:hAnsi="仿宋" w:cs="Times New Roman"/>
          <w:sz w:val="32"/>
          <w:szCs w:val="20"/>
        </w:rPr>
      </w:pPr>
      <w:r>
        <w:rPr>
          <w:rFonts w:ascii="仿宋" w:eastAsia="仿宋" w:hAnsi="仿宋" w:cs="Times New Roman" w:hint="eastAsia"/>
          <w:sz w:val="32"/>
          <w:szCs w:val="20"/>
        </w:rPr>
        <w:t>2.参赛者的音频作品需提交MP3格式，语速均匀、语言流畅、表达清晰，个人音频时长控制在5分钟以内，团队音频时长控制在10分钟左右。</w:t>
      </w:r>
    </w:p>
    <w:p w14:paraId="7B8C47D8" w14:textId="77777777" w:rsidR="00E41BAD" w:rsidRDefault="00000000">
      <w:pPr>
        <w:spacing w:line="560" w:lineRule="exact"/>
        <w:ind w:firstLineChars="200" w:firstLine="640"/>
        <w:textAlignment w:val="baseline"/>
        <w:rPr>
          <w:rFonts w:ascii="仿宋" w:eastAsia="仿宋" w:hAnsi="仿宋" w:cs="Times New Roman"/>
          <w:sz w:val="32"/>
        </w:rPr>
      </w:pPr>
      <w:r>
        <w:rPr>
          <w:rFonts w:ascii="仿宋" w:eastAsia="仿宋" w:hAnsi="仿宋" w:cs="Times New Roman" w:hint="eastAsia"/>
          <w:sz w:val="32"/>
        </w:rPr>
        <w:t>3</w:t>
      </w:r>
      <w:r>
        <w:rPr>
          <w:rFonts w:ascii="仿宋" w:eastAsia="仿宋" w:hAnsi="仿宋" w:cs="Times New Roman"/>
          <w:sz w:val="32"/>
        </w:rPr>
        <w:t>.突出原创。活动作品要求必须为原创，严禁抄袭，一经发现，</w:t>
      </w:r>
      <w:r>
        <w:rPr>
          <w:rFonts w:ascii="仿宋" w:eastAsia="仿宋" w:hAnsi="仿宋" w:cs="Times New Roman" w:hint="eastAsia"/>
          <w:sz w:val="32"/>
        </w:rPr>
        <w:t>取消参赛资格</w:t>
      </w:r>
      <w:r>
        <w:rPr>
          <w:rFonts w:ascii="仿宋" w:eastAsia="仿宋" w:hAnsi="仿宋" w:cs="Times New Roman"/>
          <w:sz w:val="32"/>
        </w:rPr>
        <w:t>。</w:t>
      </w:r>
    </w:p>
    <w:p w14:paraId="4FAD3416" w14:textId="77777777" w:rsidR="00E41BAD" w:rsidRDefault="00000000">
      <w:pPr>
        <w:spacing w:line="560" w:lineRule="exact"/>
        <w:ind w:firstLineChars="200" w:firstLine="640"/>
        <w:textAlignment w:val="baseline"/>
        <w:rPr>
          <w:rFonts w:ascii="仿宋" w:eastAsia="仿宋" w:hAnsi="仿宋" w:cs="Times New Roman"/>
          <w:sz w:val="32"/>
        </w:rPr>
      </w:pPr>
      <w:r>
        <w:rPr>
          <w:rFonts w:ascii="仿宋" w:eastAsia="仿宋" w:hAnsi="仿宋" w:cs="Times New Roman" w:hint="eastAsia"/>
          <w:sz w:val="32"/>
        </w:rPr>
        <w:t>4.投稿内容积极向上，导向正确，立足学生学习生活，贴近新时代发展，弘扬党的二十大精神。</w:t>
      </w:r>
    </w:p>
    <w:p w14:paraId="42B40B54" w14:textId="77777777" w:rsidR="00E41BAD" w:rsidRDefault="00000000">
      <w:pPr>
        <w:spacing w:line="560" w:lineRule="exact"/>
        <w:ind w:firstLineChars="100" w:firstLine="320"/>
        <w:textAlignment w:val="baseline"/>
        <w:rPr>
          <w:rFonts w:ascii="楷体" w:eastAsia="楷体" w:hAnsi="楷体" w:cs="楷体"/>
          <w:sz w:val="32"/>
          <w:szCs w:val="32"/>
        </w:rPr>
      </w:pPr>
      <w:r>
        <w:rPr>
          <w:rFonts w:ascii="楷体" w:eastAsia="楷体" w:hAnsi="楷体" w:cs="楷体" w:hint="eastAsia"/>
          <w:sz w:val="32"/>
          <w:szCs w:val="32"/>
        </w:rPr>
        <w:t>（二）提交方式</w:t>
      </w:r>
    </w:p>
    <w:p w14:paraId="10237F78" w14:textId="77777777" w:rsidR="00E41BAD" w:rsidRPr="00B75D34" w:rsidRDefault="00000000" w:rsidP="00B75D34">
      <w:pPr>
        <w:spacing w:line="560" w:lineRule="exact"/>
        <w:ind w:firstLineChars="200" w:firstLine="640"/>
        <w:textAlignment w:val="baseline"/>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.每位参赛者的</w:t>
      </w:r>
      <w:r w:rsidRPr="00B75D34">
        <w:rPr>
          <w:rFonts w:ascii="仿宋" w:eastAsia="仿宋" w:hAnsi="仿宋" w:cs="宋体" w:hint="eastAsia"/>
          <w:sz w:val="32"/>
          <w:szCs w:val="32"/>
        </w:rPr>
        <w:t>作品必须放置在单独文件夹中(文件夹包括音频及音频文字稿），文件夹命名格式为：学院（部）+年级+专业+姓名；各院（部）的活动组织者推选</w:t>
      </w:r>
      <w:r w:rsidRPr="00B75D34">
        <w:rPr>
          <w:rFonts w:ascii="仿宋" w:eastAsia="仿宋" w:hAnsi="仿宋" w:cs="宋体"/>
          <w:sz w:val="32"/>
          <w:szCs w:val="32"/>
        </w:rPr>
        <w:t>2份</w:t>
      </w:r>
      <w:r w:rsidRPr="00B75D34">
        <w:rPr>
          <w:rFonts w:ascii="仿宋" w:eastAsia="仿宋" w:hAnsi="仿宋" w:cs="宋体" w:hint="eastAsia"/>
          <w:sz w:val="32"/>
          <w:szCs w:val="32"/>
        </w:rPr>
        <w:t>优秀参赛者作品进行整理，将参赛者文件夹统一放置于学院（部）文件夹中，命名格式为：XX学院（部）“声音诵经典”音频征集活动参赛作品。</w:t>
      </w:r>
    </w:p>
    <w:p w14:paraId="7E6C6F17" w14:textId="77777777" w:rsidR="00B75D34" w:rsidRDefault="00000000" w:rsidP="00B75D34">
      <w:pPr>
        <w:spacing w:line="560" w:lineRule="exact"/>
        <w:ind w:firstLineChars="200" w:firstLine="640"/>
        <w:textAlignment w:val="baseline"/>
        <w:rPr>
          <w:rFonts w:ascii="仿宋" w:eastAsia="仿宋" w:hAnsi="仿宋" w:cs="宋体"/>
          <w:sz w:val="32"/>
          <w:szCs w:val="32"/>
        </w:rPr>
      </w:pPr>
      <w:r w:rsidRPr="00B75D34">
        <w:rPr>
          <w:rFonts w:ascii="仿宋" w:eastAsia="仿宋" w:hAnsi="仿宋" w:cs="宋体"/>
          <w:sz w:val="32"/>
          <w:szCs w:val="32"/>
        </w:rPr>
        <w:t>2.</w:t>
      </w:r>
      <w:r>
        <w:rPr>
          <w:rFonts w:ascii="仿宋" w:eastAsia="仿宋" w:hAnsi="仿宋" w:cs="宋体" w:hint="eastAsia"/>
          <w:sz w:val="32"/>
          <w:szCs w:val="32"/>
        </w:rPr>
        <w:t>作品经学院</w:t>
      </w:r>
      <w:r w:rsidRPr="00B75D34">
        <w:rPr>
          <w:rFonts w:ascii="仿宋" w:eastAsia="仿宋" w:hAnsi="仿宋" w:cs="宋体" w:hint="eastAsia"/>
          <w:sz w:val="32"/>
          <w:szCs w:val="32"/>
        </w:rPr>
        <w:t>（部）</w:t>
      </w:r>
      <w:r>
        <w:rPr>
          <w:rFonts w:ascii="仿宋" w:eastAsia="仿宋" w:hAnsi="仿宋" w:cs="宋体" w:hint="eastAsia"/>
          <w:sz w:val="32"/>
          <w:szCs w:val="32"/>
        </w:rPr>
        <w:t>初评汇总</w:t>
      </w:r>
      <w:r w:rsidRPr="00B75D34">
        <w:rPr>
          <w:rFonts w:ascii="仿宋" w:eastAsia="仿宋" w:hAnsi="仿宋" w:cs="宋体" w:hint="eastAsia"/>
          <w:sz w:val="32"/>
          <w:szCs w:val="32"/>
        </w:rPr>
        <w:t>后，</w:t>
      </w:r>
      <w:r>
        <w:rPr>
          <w:rFonts w:ascii="仿宋" w:eastAsia="仿宋" w:hAnsi="仿宋" w:cs="宋体" w:hint="eastAsia"/>
          <w:sz w:val="32"/>
          <w:szCs w:val="32"/>
        </w:rPr>
        <w:t>于12月15日前将参赛作品压缩包以及电子版作品报名表发送到邮箱407858261@qq.com，并在“邮件主题”处注明“XX学院</w:t>
      </w:r>
      <w:r w:rsidRPr="00B75D34">
        <w:rPr>
          <w:rFonts w:ascii="仿宋" w:eastAsia="仿宋" w:hAnsi="仿宋" w:cs="宋体" w:hint="eastAsia"/>
          <w:sz w:val="32"/>
          <w:szCs w:val="32"/>
        </w:rPr>
        <w:t>（部）</w:t>
      </w:r>
      <w:r w:rsidR="00D134F7" w:rsidRPr="00B75D34">
        <w:rPr>
          <w:rFonts w:ascii="仿宋" w:eastAsia="仿宋" w:hAnsi="仿宋" w:cs="宋体" w:hint="eastAsia"/>
          <w:sz w:val="32"/>
          <w:szCs w:val="32"/>
        </w:rPr>
        <w:t>‘</w:t>
      </w:r>
      <w:r w:rsidRPr="00B75D34">
        <w:rPr>
          <w:rFonts w:ascii="仿宋" w:eastAsia="仿宋" w:hAnsi="仿宋" w:cs="宋体" w:hint="eastAsia"/>
          <w:sz w:val="32"/>
          <w:szCs w:val="32"/>
        </w:rPr>
        <w:t>声音诵经典</w:t>
      </w:r>
      <w:r w:rsidR="00D134F7" w:rsidRPr="00B75D34">
        <w:rPr>
          <w:rFonts w:ascii="仿宋" w:eastAsia="仿宋" w:hAnsi="仿宋" w:cs="宋体"/>
          <w:sz w:val="32"/>
          <w:szCs w:val="32"/>
        </w:rPr>
        <w:t>’</w:t>
      </w:r>
      <w:r w:rsidRPr="00B75D34">
        <w:rPr>
          <w:rFonts w:ascii="仿宋" w:eastAsia="仿宋" w:hAnsi="仿宋" w:cs="宋体" w:hint="eastAsia"/>
          <w:sz w:val="32"/>
          <w:szCs w:val="32"/>
        </w:rPr>
        <w:t>音频征集活动</w:t>
      </w:r>
      <w:r>
        <w:rPr>
          <w:rFonts w:ascii="仿宋" w:eastAsia="仿宋" w:hAnsi="仿宋" w:cs="宋体" w:hint="eastAsia"/>
          <w:sz w:val="32"/>
          <w:szCs w:val="32"/>
        </w:rPr>
        <w:t>参赛作品”字样。</w:t>
      </w:r>
    </w:p>
    <w:p w14:paraId="26E28BE7" w14:textId="2D387C32" w:rsidR="000C5AE1" w:rsidRPr="00B75D34" w:rsidRDefault="000C5AE1" w:rsidP="00B75D34">
      <w:pPr>
        <w:spacing w:line="560" w:lineRule="exact"/>
        <w:ind w:firstLineChars="200" w:firstLine="640"/>
        <w:jc w:val="left"/>
        <w:textAlignment w:val="baseline"/>
        <w:rPr>
          <w:rFonts w:ascii="仿宋" w:eastAsia="仿宋" w:hAnsi="仿宋" w:cs="宋体"/>
          <w:sz w:val="32"/>
          <w:szCs w:val="32"/>
        </w:rPr>
      </w:pPr>
      <w:r w:rsidRPr="00B75D34">
        <w:rPr>
          <w:rFonts w:ascii="仿宋" w:eastAsia="仿宋" w:hAnsi="仿宋" w:cs="宋体"/>
          <w:snapToGrid w:val="0"/>
          <w:kern w:val="0"/>
          <w:sz w:val="32"/>
          <w:szCs w:val="32"/>
        </w:rPr>
        <w:t>3.</w:t>
      </w:r>
      <w:r w:rsidRPr="00B75D34">
        <w:rPr>
          <w:rFonts w:ascii="仿宋" w:eastAsia="仿宋" w:hAnsi="仿宋" w:cs="宋体" w:hint="eastAsia"/>
          <w:snapToGrid w:val="0"/>
          <w:kern w:val="0"/>
          <w:sz w:val="32"/>
          <w:szCs w:val="32"/>
        </w:rPr>
        <w:t>音乐舞蹈学院联系人</w:t>
      </w:r>
      <w:r>
        <w:rPr>
          <w:rFonts w:ascii="仿宋" w:eastAsia="仿宋" w:hAnsi="仿宋" w:cs="宋体" w:hint="eastAsia"/>
          <w:sz w:val="32"/>
          <w:szCs w:val="32"/>
        </w:rPr>
        <w:t xml:space="preserve"> </w:t>
      </w:r>
      <w:r w:rsidR="00B75D34" w:rsidRPr="00B75D34">
        <w:rPr>
          <w:rFonts w:ascii="仿宋" w:eastAsia="仿宋" w:hAnsi="仿宋" w:cs="宋体" w:hint="eastAsia"/>
          <w:sz w:val="32"/>
          <w:szCs w:val="32"/>
        </w:rPr>
        <w:t>尚晓丹</w:t>
      </w:r>
      <w:r w:rsidR="00B75D34" w:rsidRPr="00B75D34">
        <w:rPr>
          <w:rFonts w:ascii="仿宋" w:eastAsia="仿宋" w:hAnsi="仿宋" w:cs="宋体"/>
          <w:sz w:val="32"/>
          <w:szCs w:val="32"/>
        </w:rPr>
        <w:t>0373-3325404</w:t>
      </w:r>
      <w:r w:rsidR="00AE3D67">
        <w:rPr>
          <w:rFonts w:ascii="仿宋" w:eastAsia="仿宋" w:hAnsi="仿宋" w:cs="宋体"/>
          <w:sz w:val="32"/>
          <w:szCs w:val="32"/>
        </w:rPr>
        <w:t xml:space="preserve"> </w:t>
      </w:r>
      <w:r w:rsidR="00B75D34">
        <w:rPr>
          <w:rFonts w:ascii="仿宋" w:eastAsia="仿宋" w:hAnsi="仿宋" w:cs="宋体"/>
          <w:sz w:val="32"/>
          <w:szCs w:val="32"/>
        </w:rPr>
        <w:t>1583839</w:t>
      </w:r>
      <w:r w:rsidR="007023F7">
        <w:rPr>
          <w:rFonts w:ascii="仿宋" w:eastAsia="仿宋" w:hAnsi="仿宋" w:cs="宋体"/>
          <w:sz w:val="32"/>
          <w:szCs w:val="32"/>
        </w:rPr>
        <w:t>9</w:t>
      </w:r>
      <w:r w:rsidR="00B75D34">
        <w:rPr>
          <w:rFonts w:ascii="仿宋" w:eastAsia="仿宋" w:hAnsi="仿宋" w:cs="宋体"/>
          <w:sz w:val="32"/>
          <w:szCs w:val="32"/>
        </w:rPr>
        <w:t>995</w:t>
      </w:r>
      <w:r w:rsidR="00B75D34">
        <w:rPr>
          <w:rFonts w:ascii="仿宋" w:eastAsia="仿宋" w:hAnsi="仿宋" w:cs="宋体" w:hint="eastAsia"/>
          <w:sz w:val="32"/>
          <w:szCs w:val="32"/>
        </w:rPr>
        <w:t>。</w:t>
      </w:r>
    </w:p>
    <w:p w14:paraId="23E518D1" w14:textId="77777777" w:rsidR="00E41BAD" w:rsidRDefault="00000000">
      <w:pPr>
        <w:spacing w:line="560" w:lineRule="exact"/>
        <w:ind w:firstLineChars="100" w:firstLine="320"/>
        <w:textAlignment w:val="baseline"/>
        <w:rPr>
          <w:rFonts w:ascii="楷体" w:eastAsia="楷体" w:hAnsi="楷体" w:cs="楷体"/>
          <w:sz w:val="32"/>
          <w:szCs w:val="32"/>
        </w:rPr>
      </w:pPr>
      <w:r>
        <w:rPr>
          <w:rFonts w:ascii="楷体" w:eastAsia="楷体" w:hAnsi="楷体" w:cs="楷体" w:hint="eastAsia"/>
          <w:sz w:val="32"/>
          <w:szCs w:val="32"/>
        </w:rPr>
        <w:t>（三）评选方式</w:t>
      </w:r>
    </w:p>
    <w:p w14:paraId="26F5DBF9" w14:textId="77777777" w:rsidR="00E41BAD" w:rsidRDefault="00000000">
      <w:pPr>
        <w:spacing w:line="560" w:lineRule="exact"/>
        <w:ind w:firstLineChars="200" w:firstLine="640"/>
        <w:textAlignment w:val="baseline"/>
        <w:rPr>
          <w:rFonts w:ascii="楷体" w:eastAsia="楷体" w:hAnsi="楷体" w:cs="宋体"/>
          <w:b/>
          <w:bCs/>
          <w:sz w:val="32"/>
          <w:szCs w:val="32"/>
        </w:rPr>
      </w:pPr>
      <w:r>
        <w:rPr>
          <w:rFonts w:ascii="仿宋" w:eastAsia="仿宋" w:hAnsi="仿宋" w:cs="Times New Roman" w:hint="eastAsia"/>
          <w:sz w:val="32"/>
          <w:szCs w:val="20"/>
        </w:rPr>
        <w:t>本次音频征集活</w:t>
      </w:r>
      <w:r>
        <w:rPr>
          <w:rFonts w:ascii="仿宋" w:eastAsia="仿宋" w:hAnsi="仿宋" w:cs="宋体" w:hint="eastAsia"/>
          <w:sz w:val="32"/>
          <w:szCs w:val="32"/>
        </w:rPr>
        <w:t>动由各学院（部）组织学生统一投稿，各学院（部）对本院（部）作品进行初评，最终推选出</w:t>
      </w:r>
      <w:r>
        <w:rPr>
          <w:rFonts w:ascii="仿宋" w:eastAsia="仿宋" w:hAnsi="仿宋" w:cs="宋体"/>
          <w:sz w:val="32"/>
          <w:szCs w:val="32"/>
        </w:rPr>
        <w:t>2</w:t>
      </w:r>
      <w:r>
        <w:rPr>
          <w:rFonts w:ascii="仿宋" w:eastAsia="仿宋" w:hAnsi="仿宋" w:cs="宋体" w:hint="eastAsia"/>
          <w:sz w:val="32"/>
          <w:szCs w:val="32"/>
        </w:rPr>
        <w:t>份优秀作品参与最终的校级评选。经校评委老师打分，选出一等奖</w:t>
      </w:r>
      <w:r>
        <w:rPr>
          <w:rFonts w:ascii="仿宋" w:eastAsia="仿宋" w:hAnsi="仿宋" w:cs="宋体"/>
          <w:sz w:val="32"/>
          <w:szCs w:val="32"/>
        </w:rPr>
        <w:t>2</w:t>
      </w:r>
      <w:r>
        <w:rPr>
          <w:rFonts w:ascii="仿宋" w:eastAsia="仿宋" w:hAnsi="仿宋" w:cs="宋体" w:hint="eastAsia"/>
          <w:sz w:val="32"/>
          <w:szCs w:val="32"/>
        </w:rPr>
        <w:t>名，二等奖</w:t>
      </w:r>
      <w:r>
        <w:rPr>
          <w:rFonts w:ascii="仿宋" w:eastAsia="仿宋" w:hAnsi="仿宋" w:cs="宋体"/>
          <w:sz w:val="32"/>
          <w:szCs w:val="32"/>
        </w:rPr>
        <w:t>4</w:t>
      </w:r>
      <w:r>
        <w:rPr>
          <w:rFonts w:ascii="仿宋" w:eastAsia="仿宋" w:hAnsi="仿宋" w:cs="宋体" w:hint="eastAsia"/>
          <w:sz w:val="32"/>
          <w:szCs w:val="32"/>
        </w:rPr>
        <w:t>名，三等奖</w:t>
      </w:r>
      <w:r>
        <w:rPr>
          <w:rFonts w:ascii="仿宋" w:eastAsia="仿宋" w:hAnsi="仿宋" w:cs="宋体"/>
          <w:sz w:val="32"/>
          <w:szCs w:val="32"/>
        </w:rPr>
        <w:t>6</w:t>
      </w:r>
      <w:r>
        <w:rPr>
          <w:rFonts w:ascii="仿宋" w:eastAsia="仿宋" w:hAnsi="仿宋" w:cs="宋体" w:hint="eastAsia"/>
          <w:sz w:val="32"/>
          <w:szCs w:val="32"/>
        </w:rPr>
        <w:t>名，优秀奖若干。总得分前</w:t>
      </w:r>
      <w:r>
        <w:rPr>
          <w:rFonts w:ascii="仿宋" w:eastAsia="仿宋" w:hAnsi="仿宋" w:cs="宋体"/>
          <w:sz w:val="32"/>
          <w:szCs w:val="32"/>
        </w:rPr>
        <w:t>12名</w:t>
      </w:r>
      <w:r>
        <w:rPr>
          <w:rFonts w:ascii="仿宋" w:eastAsia="仿宋" w:hAnsi="仿宋" w:cs="宋体" w:hint="eastAsia"/>
          <w:sz w:val="32"/>
          <w:szCs w:val="32"/>
        </w:rPr>
        <w:t>作品通过河南师范大学党委学工部微信公众号推出。</w:t>
      </w:r>
    </w:p>
    <w:p w14:paraId="4104B553" w14:textId="77777777" w:rsidR="00E41BAD" w:rsidRDefault="00000000">
      <w:pPr>
        <w:spacing w:line="560" w:lineRule="exact"/>
        <w:ind w:firstLineChars="200" w:firstLine="640"/>
        <w:jc w:val="left"/>
        <w:textAlignment w:val="baseline"/>
        <w:rPr>
          <w:rFonts w:ascii="黑体" w:eastAsia="黑体" w:hAnsi="黑体" w:cs="仿宋"/>
          <w:sz w:val="32"/>
          <w:szCs w:val="32"/>
        </w:rPr>
      </w:pPr>
      <w:r>
        <w:rPr>
          <w:rFonts w:ascii="黑体" w:eastAsia="黑体" w:hAnsi="黑体" w:cs="仿宋" w:hint="eastAsia"/>
          <w:sz w:val="32"/>
          <w:szCs w:val="32"/>
        </w:rPr>
        <w:t>七、有关说明</w:t>
      </w:r>
    </w:p>
    <w:p w14:paraId="6CAD1122" w14:textId="77777777" w:rsidR="00E41BAD" w:rsidRDefault="00000000">
      <w:pPr>
        <w:spacing w:line="560" w:lineRule="exact"/>
        <w:ind w:firstLineChars="200" w:firstLine="640"/>
        <w:jc w:val="left"/>
        <w:textAlignment w:val="baseline"/>
        <w:rPr>
          <w:rFonts w:ascii="黑体" w:eastAsia="黑体" w:hAnsi="黑体" w:cs="仿宋"/>
          <w:sz w:val="32"/>
          <w:szCs w:val="32"/>
        </w:rPr>
      </w:pPr>
      <w:r>
        <w:rPr>
          <w:rFonts w:ascii="仿宋" w:eastAsia="仿宋" w:hAnsi="仿宋" w:cs="宋体" w:hint="eastAsia"/>
          <w:sz w:val="32"/>
          <w:szCs w:val="32"/>
        </w:rPr>
        <w:t>1.参赛作品须为原创，参赛者拥有作品的所有权和著作权。参赛者应保证作品内容不侵犯他人合法权益，主办方不承担包括但不限于因名誉权、隐私权等纠纷所产生的任何法律责任。如出现上述纠纷，主办方保留取消其参赛资格及追回所获奖项的权利。</w:t>
      </w:r>
    </w:p>
    <w:p w14:paraId="46773957" w14:textId="77777777" w:rsidR="00E41BAD" w:rsidRDefault="00000000">
      <w:pPr>
        <w:spacing w:line="560" w:lineRule="exact"/>
        <w:ind w:firstLineChars="200" w:firstLine="640"/>
        <w:textAlignment w:val="baseline"/>
        <w:rPr>
          <w:rFonts w:ascii="仿宋" w:eastAsia="仿宋" w:hAnsi="仿宋" w:cs="宋体"/>
          <w:sz w:val="32"/>
          <w:szCs w:val="32"/>
        </w:rPr>
      </w:pPr>
      <w:r>
        <w:rPr>
          <w:rFonts w:ascii="仿宋" w:eastAsia="仿宋" w:hAnsi="仿宋" w:cs="宋体" w:hint="eastAsia"/>
          <w:sz w:val="32"/>
          <w:szCs w:val="32"/>
        </w:rPr>
        <w:t>2.参赛作品的知识产权(版权和道德权利)归原作者所有，参赛者提交作品即视为认可本活动，主办方对获奖作品拥有无偿使用权和出版权（含电子出版权）。</w:t>
      </w:r>
    </w:p>
    <w:p w14:paraId="66DF9F56" w14:textId="77777777" w:rsidR="00E41BAD" w:rsidRDefault="00000000">
      <w:pPr>
        <w:spacing w:line="560" w:lineRule="exact"/>
        <w:ind w:firstLineChars="200" w:firstLine="640"/>
        <w:textAlignment w:val="baseline"/>
        <w:rPr>
          <w:rFonts w:ascii="仿宋" w:eastAsia="仿宋" w:hAnsi="仿宋" w:cs="宋体"/>
          <w:sz w:val="32"/>
          <w:szCs w:val="32"/>
        </w:rPr>
      </w:pPr>
      <w:r>
        <w:rPr>
          <w:rFonts w:ascii="仿宋" w:eastAsia="仿宋" w:hAnsi="仿宋" w:cs="宋体" w:hint="eastAsia"/>
          <w:sz w:val="32"/>
          <w:szCs w:val="32"/>
        </w:rPr>
        <w:t>3.各类参赛作品均以原创性为主要标准，不能含有色情、暴力等因素，遵守《广告法》和国家有关法律、行政法规的规定，意识形态及政治观点不能与中华人民共和国法律相抵触。符合民族文化传统、公共道德价值、行业规范等要求，坚决杜绝抄袭。</w:t>
      </w:r>
    </w:p>
    <w:p w14:paraId="2BF09331" w14:textId="77777777" w:rsidR="00E41BAD" w:rsidRDefault="00000000">
      <w:pPr>
        <w:spacing w:line="560" w:lineRule="exact"/>
        <w:ind w:firstLineChars="200" w:firstLine="640"/>
        <w:textAlignment w:val="baseline"/>
        <w:rPr>
          <w:rFonts w:ascii="仿宋" w:eastAsia="仿宋" w:hAnsi="仿宋" w:cs="宋体"/>
          <w:sz w:val="32"/>
          <w:szCs w:val="32"/>
        </w:rPr>
      </w:pPr>
      <w:r>
        <w:rPr>
          <w:rFonts w:ascii="仿宋" w:eastAsia="仿宋" w:hAnsi="仿宋" w:cs="宋体"/>
          <w:sz w:val="32"/>
          <w:szCs w:val="32"/>
        </w:rPr>
        <w:t>4.</w:t>
      </w:r>
      <w:r>
        <w:rPr>
          <w:rFonts w:ascii="仿宋" w:eastAsia="仿宋" w:hAnsi="仿宋" w:cs="宋体" w:hint="eastAsia"/>
          <w:sz w:val="32"/>
          <w:szCs w:val="32"/>
        </w:rPr>
        <w:t>凡投稿的作者，均视为已确认并遵守本征集办法的各项规定。</w:t>
      </w:r>
    </w:p>
    <w:p w14:paraId="474B7653" w14:textId="77777777" w:rsidR="00E41BAD" w:rsidRDefault="00E41BAD">
      <w:pPr>
        <w:spacing w:line="560" w:lineRule="exact"/>
        <w:ind w:firstLineChars="200" w:firstLine="640"/>
        <w:textAlignment w:val="baseline"/>
        <w:rPr>
          <w:rFonts w:ascii="仿宋" w:eastAsia="仿宋" w:hAnsi="仿宋" w:cs="宋体"/>
          <w:sz w:val="32"/>
          <w:szCs w:val="32"/>
        </w:rPr>
        <w:sectPr w:rsidR="00E41BAD">
          <w:pgSz w:w="11906" w:h="16838"/>
          <w:pgMar w:top="1440" w:right="1800" w:bottom="1440" w:left="1800" w:header="851" w:footer="992" w:gutter="0"/>
          <w:cols w:space="425"/>
          <w:docGrid w:type="lines" w:linePitch="312"/>
        </w:sectPr>
      </w:pPr>
    </w:p>
    <w:p w14:paraId="3507187B" w14:textId="77777777" w:rsidR="00E41BAD" w:rsidRDefault="00000000">
      <w:pPr>
        <w:spacing w:line="560" w:lineRule="exact"/>
        <w:rPr>
          <w:rFonts w:ascii="黑体" w:eastAsia="黑体" w:hAnsi="黑体" w:cs="仿宋"/>
          <w:color w:val="000000"/>
          <w:kern w:val="0"/>
          <w:sz w:val="32"/>
          <w:szCs w:val="32"/>
        </w:rPr>
      </w:pPr>
      <w:r>
        <w:rPr>
          <w:rFonts w:ascii="黑体" w:eastAsia="黑体" w:hAnsi="黑体" w:cs="仿宋" w:hint="eastAsia"/>
          <w:color w:val="000000"/>
          <w:kern w:val="0"/>
          <w:sz w:val="32"/>
          <w:szCs w:val="32"/>
        </w:rPr>
        <w:t>附件1</w:t>
      </w:r>
    </w:p>
    <w:p w14:paraId="6C4307B7" w14:textId="77777777" w:rsidR="00E41BAD" w:rsidRDefault="00000000">
      <w:pPr>
        <w:spacing w:line="560" w:lineRule="exact"/>
        <w:jc w:val="center"/>
        <w:rPr>
          <w:rFonts w:ascii="方正小标宋简体" w:eastAsia="方正小标宋简体" w:hAnsi="文星标宋" w:cs="Times New Roman"/>
          <w:color w:val="000000"/>
          <w:w w:val="90"/>
          <w:sz w:val="44"/>
          <w:szCs w:val="44"/>
        </w:rPr>
      </w:pPr>
      <w:r>
        <w:rPr>
          <w:rFonts w:ascii="方正小标宋简体" w:eastAsia="方正小标宋简体" w:hAnsi="文星标宋" w:cs="Times New Roman" w:hint="eastAsia"/>
          <w:color w:val="000000"/>
          <w:w w:val="90"/>
          <w:sz w:val="44"/>
          <w:szCs w:val="44"/>
        </w:rPr>
        <w:t>河南师范大学第七届“阅享经典·书香师大”之“声音诵经典”音频主题类别</w:t>
      </w:r>
    </w:p>
    <w:p w14:paraId="628BD9EF" w14:textId="77777777" w:rsidR="00E41BAD" w:rsidRDefault="00E41BAD">
      <w:pPr>
        <w:spacing w:line="560" w:lineRule="exact"/>
        <w:rPr>
          <w:rFonts w:ascii="方正小标宋简体" w:eastAsia="方正小标宋简体" w:hAnsi="文星标宋" w:cs="Times New Roman"/>
          <w:color w:val="000000"/>
          <w:w w:val="90"/>
          <w:sz w:val="44"/>
          <w:szCs w:val="44"/>
        </w:rPr>
      </w:pPr>
    </w:p>
    <w:p w14:paraId="2A3499BD" w14:textId="77777777" w:rsidR="00E41BAD" w:rsidRDefault="00000000">
      <w:pPr>
        <w:numPr>
          <w:ilvl w:val="0"/>
          <w:numId w:val="1"/>
        </w:numPr>
        <w:spacing w:line="560" w:lineRule="exact"/>
        <w:ind w:firstLineChars="100" w:firstLine="320"/>
        <w:textAlignment w:val="baseline"/>
        <w:rPr>
          <w:rFonts w:ascii="楷体" w:eastAsia="楷体" w:hAnsi="楷体" w:cs="楷体"/>
          <w:sz w:val="32"/>
          <w:szCs w:val="32"/>
        </w:rPr>
      </w:pPr>
      <w:r>
        <w:rPr>
          <w:rFonts w:ascii="楷体" w:eastAsia="楷体" w:hAnsi="楷体" w:cs="楷体" w:hint="eastAsia"/>
          <w:sz w:val="32"/>
          <w:szCs w:val="32"/>
        </w:rPr>
        <w:t>主题一：“聚焦咫尺”</w:t>
      </w:r>
    </w:p>
    <w:p w14:paraId="3EFAC16D" w14:textId="77777777" w:rsidR="00E41BAD" w:rsidRDefault="00000000" w:rsidP="00DE4766">
      <w:pPr>
        <w:tabs>
          <w:tab w:val="left" w:pos="953"/>
        </w:tabs>
        <w:spacing w:line="560" w:lineRule="exact"/>
        <w:ind w:firstLineChars="200" w:firstLine="640"/>
        <w:jc w:val="left"/>
        <w:textAlignment w:val="baseline"/>
        <w:rPr>
          <w:rFonts w:ascii="仿宋" w:eastAsia="仿宋" w:hAnsi="仿宋" w:cs="宋体"/>
          <w:sz w:val="32"/>
          <w:szCs w:val="32"/>
        </w:rPr>
      </w:pPr>
      <w:r>
        <w:rPr>
          <w:rFonts w:ascii="仿宋" w:eastAsia="仿宋" w:hAnsi="仿宋" w:cs="宋体" w:hint="eastAsia"/>
          <w:sz w:val="32"/>
          <w:szCs w:val="32"/>
        </w:rPr>
        <w:t>针对当前时政热点发表评论，采取小切口，将问题分析透彻，将道理讲明白，观点正确、导向性好。（如对神州十五号发射的评论等）</w:t>
      </w:r>
    </w:p>
    <w:p w14:paraId="34DB3D4D" w14:textId="77777777" w:rsidR="00E41BAD" w:rsidRDefault="00000000">
      <w:pPr>
        <w:numPr>
          <w:ilvl w:val="0"/>
          <w:numId w:val="1"/>
        </w:numPr>
        <w:spacing w:line="560" w:lineRule="exact"/>
        <w:ind w:firstLineChars="100" w:firstLine="320"/>
        <w:textAlignment w:val="baseline"/>
        <w:rPr>
          <w:rFonts w:ascii="楷体" w:eastAsia="楷体" w:hAnsi="楷体" w:cs="楷体"/>
          <w:sz w:val="32"/>
          <w:szCs w:val="32"/>
        </w:rPr>
      </w:pPr>
      <w:r>
        <w:rPr>
          <w:rFonts w:ascii="楷体" w:eastAsia="楷体" w:hAnsi="楷体" w:cs="楷体" w:hint="eastAsia"/>
          <w:sz w:val="32"/>
          <w:szCs w:val="32"/>
        </w:rPr>
        <w:t>主题二：“思想铸魂”</w:t>
      </w:r>
    </w:p>
    <w:p w14:paraId="59CB907B" w14:textId="77777777" w:rsidR="00E41BAD" w:rsidRDefault="00000000">
      <w:pPr>
        <w:spacing w:line="560" w:lineRule="exact"/>
        <w:ind w:firstLineChars="200" w:firstLine="640"/>
        <w:textAlignment w:val="baseline"/>
        <w:rPr>
          <w:rFonts w:ascii="仿宋" w:eastAsia="仿宋" w:hAnsi="仿宋" w:cs="宋体"/>
          <w:sz w:val="32"/>
          <w:szCs w:val="32"/>
        </w:rPr>
      </w:pPr>
      <w:r>
        <w:rPr>
          <w:rFonts w:ascii="仿宋" w:eastAsia="仿宋" w:hAnsi="仿宋" w:cs="宋体" w:hint="eastAsia"/>
          <w:sz w:val="32"/>
          <w:szCs w:val="32"/>
        </w:rPr>
        <w:t>围绕党的二十大会议精神、中国精神谱系等内发表学习感悟，要求有较强的思想内涵，贴近生活实际，密切联系青年学生成长成才特点。</w:t>
      </w:r>
    </w:p>
    <w:p w14:paraId="7172B2E5" w14:textId="77777777" w:rsidR="00E41BAD" w:rsidRDefault="00000000">
      <w:pPr>
        <w:numPr>
          <w:ilvl w:val="0"/>
          <w:numId w:val="1"/>
        </w:numPr>
        <w:spacing w:line="560" w:lineRule="exact"/>
        <w:ind w:firstLineChars="100" w:firstLine="320"/>
        <w:textAlignment w:val="baseline"/>
        <w:rPr>
          <w:rFonts w:ascii="楷体" w:eastAsia="楷体" w:hAnsi="楷体" w:cs="楷体"/>
          <w:sz w:val="32"/>
          <w:szCs w:val="32"/>
        </w:rPr>
      </w:pPr>
      <w:r>
        <w:rPr>
          <w:rFonts w:ascii="楷体" w:eastAsia="楷体" w:hAnsi="楷体" w:cs="楷体" w:hint="eastAsia"/>
          <w:sz w:val="32"/>
          <w:szCs w:val="32"/>
        </w:rPr>
        <w:t>主题三：“以声润心”</w:t>
      </w:r>
    </w:p>
    <w:p w14:paraId="5845F0D4" w14:textId="77777777" w:rsidR="00E41BAD" w:rsidRDefault="00000000">
      <w:pPr>
        <w:spacing w:line="560" w:lineRule="exact"/>
        <w:ind w:firstLineChars="200" w:firstLine="640"/>
        <w:textAlignment w:val="baseline"/>
        <w:rPr>
          <w:rFonts w:ascii="楷体" w:eastAsia="楷体" w:hAnsi="楷体" w:cs="楷体"/>
          <w:sz w:val="32"/>
          <w:szCs w:val="32"/>
        </w:rPr>
      </w:pPr>
      <w:r>
        <w:rPr>
          <w:rFonts w:ascii="仿宋" w:eastAsia="仿宋" w:hAnsi="仿宋" w:cs="宋体" w:hint="eastAsia"/>
          <w:sz w:val="32"/>
          <w:szCs w:val="32"/>
        </w:rPr>
        <w:t>围绕当代大学生常见心理问题，如学业压力、人际交往压力、情感困惑、就业压力等，讲述个人经历、分享有益经验。（如缓解考研压力的建议等）</w:t>
      </w:r>
    </w:p>
    <w:p w14:paraId="0E34D5C0" w14:textId="77777777" w:rsidR="00E41BAD" w:rsidRDefault="00000000">
      <w:pPr>
        <w:numPr>
          <w:ilvl w:val="0"/>
          <w:numId w:val="1"/>
        </w:numPr>
        <w:spacing w:line="560" w:lineRule="exact"/>
        <w:ind w:firstLineChars="100" w:firstLine="320"/>
        <w:textAlignment w:val="baseline"/>
        <w:rPr>
          <w:rFonts w:ascii="仿宋" w:eastAsia="仿宋" w:hAnsi="仿宋" w:cs="宋体"/>
          <w:sz w:val="32"/>
          <w:szCs w:val="32"/>
        </w:rPr>
      </w:pPr>
      <w:r>
        <w:rPr>
          <w:rFonts w:ascii="楷体" w:eastAsia="楷体" w:hAnsi="楷体" w:cs="楷体" w:hint="eastAsia"/>
          <w:sz w:val="32"/>
          <w:szCs w:val="32"/>
        </w:rPr>
        <w:t>主题四：“开卷有益”</w:t>
      </w:r>
    </w:p>
    <w:p w14:paraId="1BF8ED56" w14:textId="77777777" w:rsidR="00E41BAD" w:rsidRDefault="00000000">
      <w:pPr>
        <w:spacing w:line="560" w:lineRule="exact"/>
        <w:ind w:firstLineChars="200" w:firstLine="640"/>
        <w:textAlignment w:val="baseline"/>
        <w:rPr>
          <w:rFonts w:ascii="仿宋" w:eastAsia="仿宋" w:hAnsi="仿宋" w:cs="宋体"/>
          <w:sz w:val="32"/>
          <w:szCs w:val="32"/>
        </w:rPr>
        <w:sectPr w:rsidR="00E41BAD">
          <w:pgSz w:w="11906" w:h="16838"/>
          <w:pgMar w:top="1440" w:right="1800" w:bottom="1440" w:left="1800" w:header="851" w:footer="992" w:gutter="0"/>
          <w:cols w:space="425"/>
          <w:docGrid w:type="lines" w:linePitch="312"/>
        </w:sectPr>
      </w:pPr>
      <w:r>
        <w:rPr>
          <w:rFonts w:ascii="仿宋" w:eastAsia="仿宋" w:hAnsi="仿宋" w:cs="宋体" w:hint="eastAsia"/>
          <w:sz w:val="32"/>
          <w:szCs w:val="32"/>
        </w:rPr>
        <w:t>分享读书感悟，通过阅读名篇佳作，诵读经典文化作品，围绕书本内容、人物角色、情节等畅谈个人看法和感想，汲取真知灼见，点亮智慧之光。（可通过多人对话，丰富演绎形式）</w:t>
      </w:r>
    </w:p>
    <w:p w14:paraId="37B5B3C4" w14:textId="77777777" w:rsidR="00E41BAD" w:rsidRDefault="00000000">
      <w:pPr>
        <w:spacing w:line="560" w:lineRule="exact"/>
        <w:rPr>
          <w:rFonts w:ascii="黑体" w:eastAsia="黑体" w:hAnsi="黑体" w:cs="仿宋"/>
          <w:color w:val="000000"/>
          <w:kern w:val="0"/>
          <w:sz w:val="32"/>
          <w:szCs w:val="32"/>
        </w:rPr>
      </w:pPr>
      <w:r>
        <w:rPr>
          <w:rFonts w:ascii="黑体" w:eastAsia="黑体" w:hAnsi="黑体" w:cs="仿宋" w:hint="eastAsia"/>
          <w:color w:val="000000"/>
          <w:kern w:val="0"/>
          <w:sz w:val="32"/>
          <w:szCs w:val="32"/>
        </w:rPr>
        <w:t>附件2</w:t>
      </w:r>
    </w:p>
    <w:p w14:paraId="50BE3088" w14:textId="77777777" w:rsidR="00E41BAD" w:rsidRDefault="00000000">
      <w:pPr>
        <w:spacing w:line="560" w:lineRule="exact"/>
        <w:jc w:val="center"/>
        <w:rPr>
          <w:rFonts w:ascii="方正小标宋简体" w:eastAsia="方正小标宋简体" w:hAnsi="文星标宋" w:cs="Times New Roman"/>
          <w:color w:val="000000"/>
          <w:w w:val="90"/>
          <w:sz w:val="44"/>
          <w:szCs w:val="44"/>
        </w:rPr>
      </w:pPr>
      <w:r>
        <w:rPr>
          <w:rFonts w:ascii="方正小标宋简体" w:eastAsia="方正小标宋简体" w:hAnsi="文星标宋" w:cs="Times New Roman" w:hint="eastAsia"/>
          <w:color w:val="000000"/>
          <w:w w:val="90"/>
          <w:sz w:val="44"/>
          <w:szCs w:val="44"/>
        </w:rPr>
        <w:t>河南师范大学第七届“阅享经典·书香师大”之“声音诵经典”音频录制模板</w:t>
      </w:r>
    </w:p>
    <w:p w14:paraId="2B58B271" w14:textId="77777777" w:rsidR="00E41BAD" w:rsidRDefault="00E41BAD">
      <w:pPr>
        <w:spacing w:line="560" w:lineRule="exact"/>
        <w:rPr>
          <w:rFonts w:ascii="黑体" w:eastAsia="黑体" w:hAnsi="黑体" w:cs="仿宋"/>
          <w:color w:val="000000"/>
          <w:kern w:val="0"/>
          <w:sz w:val="32"/>
          <w:szCs w:val="32"/>
        </w:rPr>
      </w:pPr>
    </w:p>
    <w:p w14:paraId="04C25526" w14:textId="77777777" w:rsidR="00E41BAD" w:rsidRDefault="00000000">
      <w:pPr>
        <w:spacing w:line="560" w:lineRule="exact"/>
        <w:ind w:firstLineChars="200" w:firstLine="643"/>
        <w:jc w:val="left"/>
        <w:rPr>
          <w:rFonts w:ascii="仿宋" w:eastAsia="仿宋" w:hAnsi="仿宋" w:cs="宋体"/>
          <w:sz w:val="32"/>
          <w:szCs w:val="32"/>
        </w:rPr>
      </w:pPr>
      <w:r>
        <w:rPr>
          <w:rFonts w:ascii="仿宋" w:eastAsia="仿宋" w:hAnsi="仿宋" w:cs="宋体" w:hint="eastAsia"/>
          <w:b/>
          <w:bCs/>
          <w:sz w:val="32"/>
          <w:szCs w:val="32"/>
        </w:rPr>
        <w:t>开头</w:t>
      </w:r>
      <w:r>
        <w:rPr>
          <w:rFonts w:ascii="仿宋" w:eastAsia="仿宋" w:hAnsi="仿宋" w:cs="宋体" w:hint="eastAsia"/>
          <w:sz w:val="32"/>
          <w:szCs w:val="32"/>
        </w:rPr>
        <w:t>：</w:t>
      </w:r>
      <w:r>
        <w:rPr>
          <w:rFonts w:ascii="仿宋" w:eastAsia="仿宋" w:hAnsi="仿宋" w:cs="仿宋" w:hint="eastAsia"/>
          <w:bCs/>
          <w:sz w:val="32"/>
          <w:szCs w:val="32"/>
        </w:rPr>
        <w:t>以声音播撒希望·用经典讲述人生。这里是</w:t>
      </w:r>
      <w:r>
        <w:rPr>
          <w:rFonts w:ascii="仿宋" w:eastAsia="仿宋" w:hAnsi="仿宋" w:cs="宋体" w:hint="eastAsia"/>
          <w:sz w:val="32"/>
          <w:szCs w:val="32"/>
        </w:rPr>
        <w:t>河南师范大学“阅享经典·书香师大”之“声音诵经典”，我（们）是XXX，今天跟大家分享的主题是“主题类别+名称</w:t>
      </w:r>
      <w:r>
        <w:rPr>
          <w:rFonts w:ascii="仿宋" w:eastAsia="仿宋" w:hAnsi="仿宋" w:cs="宋体"/>
          <w:sz w:val="32"/>
          <w:szCs w:val="32"/>
        </w:rPr>
        <w:t>”</w:t>
      </w:r>
      <w:r>
        <w:rPr>
          <w:rFonts w:ascii="仿宋" w:eastAsia="仿宋" w:hAnsi="仿宋" w:cs="宋体" w:hint="eastAsia"/>
          <w:sz w:val="32"/>
          <w:szCs w:val="32"/>
        </w:rPr>
        <w:t>。</w:t>
      </w:r>
    </w:p>
    <w:p w14:paraId="2E4939D8" w14:textId="77777777" w:rsidR="00E41BAD" w:rsidRDefault="00000000">
      <w:pPr>
        <w:spacing w:line="560" w:lineRule="exact"/>
        <w:ind w:firstLineChars="200" w:firstLine="643"/>
        <w:textAlignment w:val="baseline"/>
        <w:rPr>
          <w:rFonts w:ascii="仿宋" w:eastAsia="仿宋" w:hAnsi="仿宋" w:cs="宋体"/>
          <w:sz w:val="32"/>
          <w:szCs w:val="32"/>
        </w:rPr>
      </w:pPr>
      <w:r>
        <w:rPr>
          <w:rFonts w:ascii="仿宋" w:eastAsia="仿宋" w:hAnsi="仿宋" w:cs="宋体" w:hint="eastAsia"/>
          <w:b/>
          <w:bCs/>
          <w:sz w:val="32"/>
          <w:szCs w:val="32"/>
        </w:rPr>
        <w:t>主体</w:t>
      </w:r>
      <w:r>
        <w:rPr>
          <w:rFonts w:ascii="仿宋" w:eastAsia="仿宋" w:hAnsi="仿宋" w:cs="宋体" w:hint="eastAsia"/>
          <w:sz w:val="32"/>
          <w:szCs w:val="32"/>
        </w:rPr>
        <w:t>：原创音频文稿诵读。</w:t>
      </w:r>
    </w:p>
    <w:p w14:paraId="4A3CDF4C" w14:textId="77777777" w:rsidR="00E41BAD" w:rsidRDefault="00000000">
      <w:pPr>
        <w:spacing w:line="560" w:lineRule="exact"/>
        <w:ind w:firstLineChars="200" w:firstLine="643"/>
        <w:textAlignment w:val="baseline"/>
        <w:rPr>
          <w:rFonts w:ascii="仿宋" w:eastAsia="仿宋" w:hAnsi="仿宋" w:cs="宋体"/>
          <w:sz w:val="32"/>
          <w:szCs w:val="32"/>
        </w:rPr>
      </w:pPr>
      <w:r>
        <w:rPr>
          <w:rFonts w:ascii="仿宋" w:eastAsia="仿宋" w:hAnsi="仿宋" w:cs="宋体" w:hint="eastAsia"/>
          <w:b/>
          <w:bCs/>
          <w:sz w:val="32"/>
          <w:szCs w:val="32"/>
        </w:rPr>
        <w:t>结尾：</w:t>
      </w:r>
      <w:r>
        <w:rPr>
          <w:rFonts w:ascii="仿宋" w:eastAsia="仿宋" w:hAnsi="仿宋" w:cs="宋体" w:hint="eastAsia"/>
          <w:sz w:val="32"/>
          <w:szCs w:val="32"/>
        </w:rPr>
        <w:t>以声音撒播希望·用经典讲述人生，</w:t>
      </w:r>
      <w:r>
        <w:rPr>
          <w:rFonts w:ascii="仿宋" w:eastAsia="仿宋" w:hAnsi="仿宋" w:cs="仿宋" w:hint="eastAsia"/>
          <w:bCs/>
          <w:sz w:val="32"/>
          <w:szCs w:val="32"/>
        </w:rPr>
        <w:t>这里是</w:t>
      </w:r>
      <w:r>
        <w:rPr>
          <w:rFonts w:ascii="仿宋" w:eastAsia="仿宋" w:hAnsi="仿宋" w:cs="宋体" w:hint="eastAsia"/>
          <w:sz w:val="32"/>
          <w:szCs w:val="32"/>
        </w:rPr>
        <w:t>河南师范大学“阅享经典·书香师大”之“声音诵经典”，感谢收听。</w:t>
      </w:r>
    </w:p>
    <w:p w14:paraId="1C4F398F" w14:textId="77777777" w:rsidR="00E41BAD" w:rsidRDefault="00000000">
      <w:pPr>
        <w:spacing w:line="560" w:lineRule="exact"/>
        <w:ind w:firstLineChars="200" w:firstLine="643"/>
        <w:textAlignment w:val="baseline"/>
        <w:rPr>
          <w:rFonts w:ascii="仿宋" w:eastAsia="仿宋" w:hAnsi="仿宋" w:cs="宋体"/>
          <w:b/>
          <w:bCs/>
          <w:sz w:val="32"/>
          <w:szCs w:val="32"/>
        </w:rPr>
      </w:pPr>
      <w:r>
        <w:rPr>
          <w:rFonts w:ascii="仿宋" w:eastAsia="仿宋" w:hAnsi="仿宋" w:cs="宋体" w:hint="eastAsia"/>
          <w:b/>
          <w:bCs/>
          <w:sz w:val="32"/>
          <w:szCs w:val="32"/>
        </w:rPr>
        <w:t>举例如下：</w:t>
      </w:r>
    </w:p>
    <w:p w14:paraId="265FD959" w14:textId="77777777" w:rsidR="00E41BAD" w:rsidRDefault="00000000">
      <w:pPr>
        <w:spacing w:line="560" w:lineRule="exact"/>
        <w:ind w:firstLineChars="200" w:firstLine="640"/>
        <w:jc w:val="left"/>
        <w:rPr>
          <w:rFonts w:ascii="华文楷体" w:eastAsia="华文楷体" w:hAnsi="华文楷体" w:cs="华文楷体"/>
          <w:sz w:val="32"/>
          <w:szCs w:val="32"/>
        </w:rPr>
      </w:pPr>
      <w:r>
        <w:rPr>
          <w:rFonts w:ascii="华文楷体" w:eastAsia="华文楷体" w:hAnsi="华文楷体" w:cs="华文楷体" w:hint="eastAsia"/>
          <w:bCs/>
          <w:sz w:val="32"/>
          <w:szCs w:val="32"/>
        </w:rPr>
        <w:t>（开头）以声音播撒希望·用经典讲述人生。这里是</w:t>
      </w:r>
      <w:r>
        <w:rPr>
          <w:rFonts w:ascii="华文楷体" w:eastAsia="华文楷体" w:hAnsi="华文楷体" w:cs="华文楷体" w:hint="eastAsia"/>
          <w:sz w:val="32"/>
          <w:szCs w:val="32"/>
        </w:rPr>
        <w:t>河南师范大学“阅享经典·书香师大”之“声音诵经典”，我是师小音，今天跟大家分享的主题是“聚焦咫尺：致敬筑梦苍穹的每一份坚定”。</w:t>
      </w:r>
    </w:p>
    <w:p w14:paraId="4622003A" w14:textId="77777777" w:rsidR="00E41BAD" w:rsidRDefault="00000000">
      <w:pPr>
        <w:spacing w:line="560" w:lineRule="exact"/>
        <w:ind w:firstLineChars="200" w:firstLine="640"/>
        <w:textAlignment w:val="baseline"/>
        <w:rPr>
          <w:rFonts w:ascii="华文楷体" w:eastAsia="华文楷体" w:hAnsi="华文楷体" w:cs="华文楷体"/>
          <w:sz w:val="32"/>
          <w:szCs w:val="32"/>
        </w:rPr>
      </w:pPr>
      <w:r>
        <w:rPr>
          <w:rFonts w:ascii="华文楷体" w:eastAsia="华文楷体" w:hAnsi="华文楷体" w:cs="华文楷体" w:hint="eastAsia"/>
          <w:sz w:val="32"/>
          <w:szCs w:val="32"/>
        </w:rPr>
        <w:t>（主体）2022年11月29日23时08分，神舟十五号载人飞船从酒泉卫星发射中心载人航天发射场启程前往太空，于11月30日7时33分与神舟十四号航天员在空间站顺利“会师”……（结尾）以声音撒播希望·用经典讲述人生，</w:t>
      </w:r>
      <w:r>
        <w:rPr>
          <w:rFonts w:ascii="华文楷体" w:eastAsia="华文楷体" w:hAnsi="华文楷体" w:cs="华文楷体" w:hint="eastAsia"/>
          <w:bCs/>
          <w:sz w:val="32"/>
          <w:szCs w:val="32"/>
        </w:rPr>
        <w:t>这里是</w:t>
      </w:r>
      <w:r>
        <w:rPr>
          <w:rFonts w:ascii="华文楷体" w:eastAsia="华文楷体" w:hAnsi="华文楷体" w:cs="华文楷体" w:hint="eastAsia"/>
          <w:sz w:val="32"/>
          <w:szCs w:val="32"/>
        </w:rPr>
        <w:t>河南师范大学“阅享经典·书香师大”之“声音诵经典”，感谢收听。</w:t>
      </w:r>
    </w:p>
    <w:p w14:paraId="216F8332" w14:textId="77777777" w:rsidR="00E41BAD" w:rsidRDefault="00E41BAD">
      <w:pPr>
        <w:spacing w:line="560" w:lineRule="exact"/>
        <w:jc w:val="left"/>
        <w:rPr>
          <w:rFonts w:ascii="仿宋" w:eastAsia="仿宋" w:hAnsi="仿宋" w:cs="宋体"/>
          <w:sz w:val="32"/>
          <w:szCs w:val="32"/>
        </w:rPr>
      </w:pPr>
    </w:p>
    <w:p w14:paraId="4E08CBA3" w14:textId="77777777" w:rsidR="00E41BAD" w:rsidRDefault="00E41BAD">
      <w:pPr>
        <w:spacing w:line="560" w:lineRule="exact"/>
        <w:ind w:firstLineChars="200" w:firstLine="640"/>
        <w:textAlignment w:val="baseline"/>
        <w:rPr>
          <w:rFonts w:ascii="仿宋" w:eastAsia="仿宋" w:hAnsi="仿宋" w:cs="宋体"/>
          <w:sz w:val="32"/>
          <w:szCs w:val="32"/>
        </w:rPr>
      </w:pPr>
    </w:p>
    <w:p w14:paraId="42790814" w14:textId="77777777" w:rsidR="00E41BAD" w:rsidRDefault="00E41BAD">
      <w:pPr>
        <w:spacing w:line="560" w:lineRule="exact"/>
        <w:ind w:firstLineChars="200" w:firstLine="640"/>
        <w:textAlignment w:val="baseline"/>
        <w:rPr>
          <w:rFonts w:ascii="仿宋" w:eastAsia="仿宋" w:hAnsi="仿宋" w:cs="宋体"/>
          <w:sz w:val="32"/>
          <w:szCs w:val="32"/>
        </w:rPr>
        <w:sectPr w:rsidR="00E41BAD">
          <w:pgSz w:w="11906" w:h="16838"/>
          <w:pgMar w:top="1440" w:right="1800" w:bottom="1440" w:left="1800" w:header="851" w:footer="992" w:gutter="0"/>
          <w:cols w:space="425"/>
          <w:docGrid w:type="lines" w:linePitch="312"/>
        </w:sectPr>
      </w:pPr>
    </w:p>
    <w:p w14:paraId="3837B544" w14:textId="77777777" w:rsidR="00E41BAD" w:rsidRDefault="00000000">
      <w:pPr>
        <w:spacing w:line="560" w:lineRule="exact"/>
        <w:rPr>
          <w:rFonts w:ascii="方正小标宋_GBK" w:eastAsia="黑体" w:hAnsi="文星标宋" w:cs="Times New Roman"/>
          <w:color w:val="000000"/>
          <w:w w:val="66"/>
          <w:sz w:val="32"/>
          <w:szCs w:val="32"/>
        </w:rPr>
      </w:pPr>
      <w:r>
        <w:rPr>
          <w:rFonts w:ascii="黑体" w:eastAsia="黑体" w:hAnsi="黑体" w:cs="仿宋" w:hint="eastAsia"/>
          <w:color w:val="000000"/>
          <w:kern w:val="0"/>
          <w:sz w:val="32"/>
          <w:szCs w:val="32"/>
        </w:rPr>
        <w:t>附件3</w:t>
      </w:r>
    </w:p>
    <w:p w14:paraId="4C31CEEA" w14:textId="77777777" w:rsidR="00E41BAD" w:rsidRDefault="00000000">
      <w:pPr>
        <w:widowControl/>
        <w:adjustRightInd w:val="0"/>
        <w:snapToGrid w:val="0"/>
        <w:spacing w:before="100" w:beforeAutospacing="1" w:after="200" w:line="560" w:lineRule="exact"/>
        <w:jc w:val="center"/>
        <w:rPr>
          <w:rFonts w:ascii="方正小标宋简体" w:eastAsia="方正小标宋简体" w:hAnsi="方正小标宋简体" w:cs="方正小标宋简体"/>
          <w:w w:val="90"/>
          <w:sz w:val="44"/>
          <w:szCs w:val="44"/>
        </w:rPr>
      </w:pPr>
      <w:r>
        <w:rPr>
          <w:rFonts w:ascii="方正小标宋简体" w:eastAsia="方正小标宋简体" w:hAnsi="文星标宋" w:cs="Times New Roman" w:hint="eastAsia"/>
          <w:color w:val="000000"/>
          <w:w w:val="90"/>
          <w:sz w:val="44"/>
          <w:szCs w:val="44"/>
        </w:rPr>
        <w:t>河南师范大学第七届“阅享经典·书香师大”之“声音诵经典”活动作品报名表</w:t>
      </w:r>
    </w:p>
    <w:p w14:paraId="2DDBBF5A" w14:textId="77777777" w:rsidR="00E41BAD" w:rsidRDefault="00000000">
      <w:pPr>
        <w:widowControl/>
        <w:adjustRightInd w:val="0"/>
        <w:snapToGrid w:val="0"/>
        <w:ind w:firstLineChars="200" w:firstLine="560"/>
        <w:jc w:val="left"/>
        <w:rPr>
          <w:rFonts w:ascii="宋体" w:eastAsia="宋体" w:hAnsi="宋体" w:cs="黑体"/>
          <w:kern w:val="0"/>
          <w:sz w:val="28"/>
          <w:szCs w:val="28"/>
        </w:rPr>
      </w:pPr>
      <w:r>
        <w:rPr>
          <w:rFonts w:ascii="宋体" w:eastAsia="宋体" w:hAnsi="宋体" w:cs="黑体" w:hint="eastAsia"/>
          <w:bCs/>
          <w:color w:val="000000"/>
          <w:kern w:val="0"/>
          <w:sz w:val="28"/>
          <w:szCs w:val="28"/>
        </w:rPr>
        <w:t>学院（部）：</w:t>
      </w:r>
      <w:r>
        <w:rPr>
          <w:rFonts w:ascii="宋体" w:eastAsia="宋体" w:hAnsi="宋体" w:cs="黑体"/>
          <w:bCs/>
          <w:color w:val="000000"/>
          <w:kern w:val="0"/>
          <w:sz w:val="28"/>
          <w:szCs w:val="28"/>
        </w:rPr>
        <w:t xml:space="preserve"> </w:t>
      </w:r>
      <w:r>
        <w:rPr>
          <w:rFonts w:ascii="宋体" w:eastAsia="宋体" w:hAnsi="宋体" w:cs="黑体"/>
          <w:bCs/>
          <w:color w:val="000000"/>
          <w:w w:val="90"/>
          <w:kern w:val="0"/>
          <w:sz w:val="28"/>
          <w:szCs w:val="28"/>
        </w:rPr>
        <w:t xml:space="preserve">                          </w:t>
      </w:r>
      <w:r>
        <w:rPr>
          <w:rFonts w:ascii="宋体" w:eastAsia="宋体" w:hAnsi="宋体" w:cs="黑体"/>
          <w:bCs/>
          <w:color w:val="000000"/>
          <w:w w:val="90"/>
          <w:kern w:val="0"/>
          <w:sz w:val="28"/>
          <w:szCs w:val="28"/>
        </w:rPr>
        <w:tab/>
      </w:r>
      <w:r>
        <w:rPr>
          <w:rFonts w:ascii="宋体" w:eastAsia="宋体" w:hAnsi="宋体" w:cs="黑体" w:hint="eastAsia"/>
          <w:bCs/>
          <w:color w:val="000000"/>
          <w:w w:val="90"/>
          <w:kern w:val="0"/>
          <w:sz w:val="28"/>
          <w:szCs w:val="28"/>
        </w:rPr>
        <w:t xml:space="preserve">      </w:t>
      </w:r>
      <w:r>
        <w:rPr>
          <w:rFonts w:ascii="宋体" w:eastAsia="宋体" w:hAnsi="宋体" w:cs="黑体"/>
          <w:bCs/>
          <w:color w:val="000000"/>
          <w:w w:val="90"/>
          <w:kern w:val="0"/>
          <w:sz w:val="28"/>
          <w:szCs w:val="28"/>
        </w:rPr>
        <w:t xml:space="preserve">                            </w:t>
      </w:r>
      <w:r>
        <w:rPr>
          <w:rFonts w:ascii="宋体" w:eastAsia="宋体" w:hAnsi="宋体" w:cs="黑体" w:hint="eastAsia"/>
          <w:bCs/>
          <w:color w:val="000000"/>
          <w:w w:val="90"/>
          <w:kern w:val="0"/>
          <w:sz w:val="28"/>
          <w:szCs w:val="28"/>
        </w:rPr>
        <w:t xml:space="preserve"> </w:t>
      </w:r>
      <w:r>
        <w:rPr>
          <w:rFonts w:ascii="宋体" w:eastAsia="宋体" w:hAnsi="宋体" w:cs="黑体"/>
          <w:bCs/>
          <w:color w:val="000000"/>
          <w:w w:val="90"/>
          <w:kern w:val="0"/>
          <w:sz w:val="28"/>
          <w:szCs w:val="28"/>
        </w:rPr>
        <w:t xml:space="preserve">       </w:t>
      </w:r>
      <w:r>
        <w:rPr>
          <w:rFonts w:ascii="宋体" w:eastAsia="宋体" w:hAnsi="宋体" w:cs="仿宋" w:hint="eastAsia"/>
          <w:bCs/>
          <w:color w:val="000000"/>
          <w:w w:val="90"/>
          <w:kern w:val="0"/>
          <w:sz w:val="32"/>
          <w:szCs w:val="32"/>
        </w:rPr>
        <w:t xml:space="preserve"> </w:t>
      </w:r>
      <w:r>
        <w:rPr>
          <w:rFonts w:ascii="宋体" w:eastAsia="宋体" w:hAnsi="宋体" w:cs="黑体" w:hint="eastAsia"/>
          <w:kern w:val="0"/>
          <w:sz w:val="28"/>
          <w:szCs w:val="28"/>
        </w:rPr>
        <w:t>年   月   日</w:t>
      </w:r>
    </w:p>
    <w:tbl>
      <w:tblPr>
        <w:tblpPr w:leftFromText="180" w:rightFromText="180" w:vertAnchor="text" w:horzAnchor="page" w:tblpXSpec="center" w:tblpY="357"/>
        <w:tblOverlap w:val="never"/>
        <w:tblW w:w="14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1300"/>
        <w:gridCol w:w="2580"/>
        <w:gridCol w:w="3990"/>
        <w:gridCol w:w="2310"/>
        <w:gridCol w:w="1000"/>
      </w:tblGrid>
      <w:tr w:rsidR="00E41BAD" w14:paraId="1B2530F1" w14:textId="77777777">
        <w:trPr>
          <w:trHeight w:val="641"/>
          <w:jc w:val="center"/>
        </w:trPr>
        <w:tc>
          <w:tcPr>
            <w:tcW w:w="1075" w:type="dxa"/>
            <w:vAlign w:val="center"/>
          </w:tcPr>
          <w:p w14:paraId="62489917" w14:textId="77777777" w:rsidR="00E41BAD" w:rsidRDefault="00000000">
            <w:pPr>
              <w:adjustRightInd w:val="0"/>
              <w:snapToGrid w:val="0"/>
              <w:spacing w:beforeLines="50" w:before="156" w:afterLines="50" w:after="156" w:line="560" w:lineRule="exact"/>
              <w:jc w:val="center"/>
              <w:rPr>
                <w:rFonts w:ascii="宋体" w:eastAsia="宋体" w:hAnsi="宋体" w:cs="等线"/>
                <w:b/>
                <w:bCs/>
                <w:kern w:val="0"/>
                <w:sz w:val="24"/>
              </w:rPr>
            </w:pPr>
            <w:r>
              <w:rPr>
                <w:rFonts w:ascii="宋体" w:eastAsia="宋体" w:hAnsi="宋体" w:cs="等线" w:hint="eastAsia"/>
                <w:kern w:val="0"/>
                <w:sz w:val="24"/>
              </w:rPr>
              <w:t>序号</w:t>
            </w:r>
          </w:p>
        </w:tc>
        <w:tc>
          <w:tcPr>
            <w:tcW w:w="2160" w:type="dxa"/>
            <w:vAlign w:val="center"/>
          </w:tcPr>
          <w:p w14:paraId="1625E671" w14:textId="77777777" w:rsidR="00E41BAD" w:rsidRDefault="00000000">
            <w:pPr>
              <w:adjustRightInd w:val="0"/>
              <w:snapToGrid w:val="0"/>
              <w:spacing w:beforeLines="50" w:before="156" w:afterLines="50" w:after="156" w:line="560" w:lineRule="exact"/>
              <w:jc w:val="center"/>
              <w:rPr>
                <w:rFonts w:ascii="宋体" w:eastAsia="宋体" w:hAnsi="宋体" w:cs="等线"/>
                <w:b/>
                <w:bCs/>
                <w:kern w:val="0"/>
                <w:sz w:val="24"/>
              </w:rPr>
            </w:pPr>
            <w:r>
              <w:rPr>
                <w:rFonts w:ascii="宋体" w:eastAsia="宋体" w:hAnsi="宋体" w:cs="等线"/>
                <w:kern w:val="0"/>
                <w:sz w:val="24"/>
              </w:rPr>
              <w:t>学号</w:t>
            </w:r>
          </w:p>
        </w:tc>
        <w:tc>
          <w:tcPr>
            <w:tcW w:w="1300" w:type="dxa"/>
            <w:vAlign w:val="center"/>
          </w:tcPr>
          <w:p w14:paraId="470643C8" w14:textId="77777777" w:rsidR="00E41BAD" w:rsidRDefault="00000000">
            <w:pPr>
              <w:adjustRightInd w:val="0"/>
              <w:snapToGrid w:val="0"/>
              <w:spacing w:beforeLines="50" w:before="156" w:afterLines="50" w:after="156" w:line="560" w:lineRule="exact"/>
              <w:jc w:val="center"/>
              <w:rPr>
                <w:rFonts w:ascii="宋体" w:eastAsia="宋体" w:hAnsi="宋体" w:cs="等线"/>
                <w:b/>
                <w:bCs/>
                <w:kern w:val="0"/>
                <w:sz w:val="24"/>
              </w:rPr>
            </w:pPr>
            <w:r>
              <w:rPr>
                <w:rFonts w:ascii="宋体" w:eastAsia="宋体" w:hAnsi="宋体" w:cs="等线" w:hint="eastAsia"/>
                <w:kern w:val="0"/>
                <w:sz w:val="24"/>
              </w:rPr>
              <w:t>姓名</w:t>
            </w:r>
          </w:p>
        </w:tc>
        <w:tc>
          <w:tcPr>
            <w:tcW w:w="2580" w:type="dxa"/>
            <w:vAlign w:val="center"/>
          </w:tcPr>
          <w:p w14:paraId="56633B7A" w14:textId="77777777" w:rsidR="00E41BAD" w:rsidRDefault="00000000">
            <w:pPr>
              <w:adjustRightInd w:val="0"/>
              <w:snapToGrid w:val="0"/>
              <w:spacing w:beforeLines="50" w:before="156" w:afterLines="50" w:after="156" w:line="560" w:lineRule="exact"/>
              <w:jc w:val="center"/>
              <w:rPr>
                <w:rFonts w:ascii="宋体" w:eastAsia="宋体" w:hAnsi="宋体" w:cs="等线"/>
                <w:b/>
                <w:bCs/>
                <w:kern w:val="0"/>
                <w:sz w:val="24"/>
              </w:rPr>
            </w:pPr>
            <w:r>
              <w:rPr>
                <w:rFonts w:ascii="宋体" w:eastAsia="宋体" w:hAnsi="宋体" w:cs="等线" w:hint="eastAsia"/>
                <w:kern w:val="0"/>
                <w:sz w:val="24"/>
              </w:rPr>
              <w:t>专业</w:t>
            </w:r>
          </w:p>
        </w:tc>
        <w:tc>
          <w:tcPr>
            <w:tcW w:w="3990" w:type="dxa"/>
            <w:vAlign w:val="center"/>
          </w:tcPr>
          <w:p w14:paraId="37ED9FC5" w14:textId="77777777" w:rsidR="00E41BAD" w:rsidRDefault="00000000">
            <w:pPr>
              <w:adjustRightInd w:val="0"/>
              <w:snapToGrid w:val="0"/>
              <w:spacing w:beforeLines="50" w:before="156" w:afterLines="50" w:after="156" w:line="560" w:lineRule="exact"/>
              <w:jc w:val="center"/>
              <w:rPr>
                <w:rFonts w:ascii="宋体" w:eastAsia="宋体" w:hAnsi="宋体" w:cs="等线"/>
                <w:b/>
                <w:bCs/>
                <w:kern w:val="0"/>
                <w:sz w:val="24"/>
              </w:rPr>
            </w:pPr>
            <w:r>
              <w:rPr>
                <w:rFonts w:ascii="宋体" w:eastAsia="宋体" w:hAnsi="宋体" w:cs="等线" w:hint="eastAsia"/>
                <w:kern w:val="0"/>
                <w:sz w:val="24"/>
              </w:rPr>
              <w:t>音频名称</w:t>
            </w:r>
          </w:p>
        </w:tc>
        <w:tc>
          <w:tcPr>
            <w:tcW w:w="2310" w:type="dxa"/>
          </w:tcPr>
          <w:p w14:paraId="32172A59" w14:textId="77777777" w:rsidR="00E41BAD" w:rsidRDefault="00000000">
            <w:pPr>
              <w:adjustRightInd w:val="0"/>
              <w:snapToGrid w:val="0"/>
              <w:spacing w:beforeLines="50" w:before="156" w:afterLines="50" w:after="156" w:line="560" w:lineRule="exact"/>
              <w:jc w:val="center"/>
              <w:rPr>
                <w:rFonts w:ascii="宋体" w:eastAsia="宋体" w:hAnsi="宋体" w:cs="等线"/>
                <w:kern w:val="0"/>
                <w:sz w:val="24"/>
              </w:rPr>
            </w:pPr>
            <w:r>
              <w:rPr>
                <w:rFonts w:ascii="宋体" w:eastAsia="宋体" w:hAnsi="宋体" w:cs="等线" w:hint="eastAsia"/>
                <w:kern w:val="0"/>
                <w:sz w:val="24"/>
              </w:rPr>
              <w:t>联系方式</w:t>
            </w:r>
          </w:p>
        </w:tc>
        <w:tc>
          <w:tcPr>
            <w:tcW w:w="1000" w:type="dxa"/>
          </w:tcPr>
          <w:p w14:paraId="3DC073BF" w14:textId="77777777" w:rsidR="00E41BAD" w:rsidRDefault="00000000">
            <w:pPr>
              <w:adjustRightInd w:val="0"/>
              <w:snapToGrid w:val="0"/>
              <w:spacing w:beforeLines="50" w:before="156" w:afterLines="50" w:after="156" w:line="560" w:lineRule="exact"/>
              <w:jc w:val="center"/>
              <w:rPr>
                <w:rFonts w:ascii="宋体" w:eastAsia="宋体" w:hAnsi="宋体" w:cs="等线"/>
                <w:kern w:val="0"/>
                <w:sz w:val="24"/>
              </w:rPr>
            </w:pPr>
            <w:r>
              <w:rPr>
                <w:rFonts w:ascii="宋体" w:eastAsia="宋体" w:hAnsi="宋体" w:cs="等线" w:hint="eastAsia"/>
                <w:kern w:val="0"/>
                <w:sz w:val="24"/>
              </w:rPr>
              <w:t>备注</w:t>
            </w:r>
          </w:p>
        </w:tc>
      </w:tr>
      <w:tr w:rsidR="00E41BAD" w14:paraId="2737FCCB" w14:textId="77777777">
        <w:trPr>
          <w:trHeight w:val="571"/>
          <w:jc w:val="center"/>
        </w:trPr>
        <w:tc>
          <w:tcPr>
            <w:tcW w:w="1075" w:type="dxa"/>
          </w:tcPr>
          <w:p w14:paraId="7CD35D1F" w14:textId="77777777" w:rsidR="00E41BAD" w:rsidRDefault="00E41BAD">
            <w:pPr>
              <w:adjustRightInd w:val="0"/>
              <w:snapToGrid w:val="0"/>
              <w:spacing w:beforeLines="50" w:before="156" w:afterLines="50" w:after="156" w:line="560" w:lineRule="exact"/>
              <w:jc w:val="left"/>
              <w:rPr>
                <w:rFonts w:ascii="宋体" w:eastAsia="宋体" w:hAnsi="宋体" w:cs="等线"/>
                <w:kern w:val="0"/>
                <w:sz w:val="24"/>
                <w:szCs w:val="28"/>
              </w:rPr>
            </w:pPr>
          </w:p>
        </w:tc>
        <w:tc>
          <w:tcPr>
            <w:tcW w:w="2160" w:type="dxa"/>
          </w:tcPr>
          <w:p w14:paraId="53A86AB7" w14:textId="77777777" w:rsidR="00E41BAD" w:rsidRDefault="00E41BAD">
            <w:pPr>
              <w:adjustRightInd w:val="0"/>
              <w:snapToGrid w:val="0"/>
              <w:spacing w:beforeLines="50" w:before="156" w:afterLines="50" w:after="156" w:line="560" w:lineRule="exact"/>
              <w:jc w:val="left"/>
              <w:rPr>
                <w:rFonts w:ascii="宋体" w:eastAsia="宋体" w:hAnsi="宋体" w:cs="等线"/>
                <w:kern w:val="0"/>
                <w:sz w:val="24"/>
                <w:szCs w:val="28"/>
              </w:rPr>
            </w:pPr>
          </w:p>
        </w:tc>
        <w:tc>
          <w:tcPr>
            <w:tcW w:w="1300" w:type="dxa"/>
          </w:tcPr>
          <w:p w14:paraId="7F12E371" w14:textId="77777777" w:rsidR="00E41BAD" w:rsidRDefault="00E41BAD">
            <w:pPr>
              <w:adjustRightInd w:val="0"/>
              <w:snapToGrid w:val="0"/>
              <w:spacing w:beforeLines="50" w:before="156" w:afterLines="50" w:after="156" w:line="560" w:lineRule="exact"/>
              <w:jc w:val="left"/>
              <w:rPr>
                <w:rFonts w:ascii="宋体" w:eastAsia="宋体" w:hAnsi="宋体" w:cs="等线"/>
                <w:kern w:val="0"/>
                <w:sz w:val="24"/>
                <w:szCs w:val="28"/>
              </w:rPr>
            </w:pPr>
          </w:p>
        </w:tc>
        <w:tc>
          <w:tcPr>
            <w:tcW w:w="2580" w:type="dxa"/>
          </w:tcPr>
          <w:p w14:paraId="12AC54A6" w14:textId="77777777" w:rsidR="00E41BAD" w:rsidRDefault="00E41BAD">
            <w:pPr>
              <w:adjustRightInd w:val="0"/>
              <w:snapToGrid w:val="0"/>
              <w:spacing w:beforeLines="50" w:before="156" w:afterLines="50" w:after="156" w:line="560" w:lineRule="exact"/>
              <w:jc w:val="left"/>
              <w:rPr>
                <w:rFonts w:ascii="宋体" w:eastAsia="宋体" w:hAnsi="宋体" w:cs="等线"/>
                <w:kern w:val="0"/>
                <w:sz w:val="24"/>
                <w:szCs w:val="28"/>
              </w:rPr>
            </w:pPr>
          </w:p>
        </w:tc>
        <w:tc>
          <w:tcPr>
            <w:tcW w:w="3990" w:type="dxa"/>
          </w:tcPr>
          <w:p w14:paraId="78381BAC" w14:textId="77777777" w:rsidR="00E41BAD" w:rsidRDefault="00E41BAD">
            <w:pPr>
              <w:adjustRightInd w:val="0"/>
              <w:snapToGrid w:val="0"/>
              <w:spacing w:beforeLines="50" w:before="156" w:afterLines="50" w:after="156" w:line="560" w:lineRule="exact"/>
              <w:jc w:val="left"/>
              <w:rPr>
                <w:rFonts w:ascii="宋体" w:eastAsia="宋体" w:hAnsi="宋体" w:cs="等线"/>
                <w:kern w:val="0"/>
                <w:sz w:val="24"/>
                <w:szCs w:val="28"/>
              </w:rPr>
            </w:pPr>
          </w:p>
        </w:tc>
        <w:tc>
          <w:tcPr>
            <w:tcW w:w="2310" w:type="dxa"/>
          </w:tcPr>
          <w:p w14:paraId="1B8A9E9B" w14:textId="77777777" w:rsidR="00E41BAD" w:rsidRDefault="00E41BAD">
            <w:pPr>
              <w:adjustRightInd w:val="0"/>
              <w:snapToGrid w:val="0"/>
              <w:spacing w:beforeLines="50" w:before="156" w:afterLines="50" w:after="156" w:line="560" w:lineRule="exact"/>
              <w:jc w:val="left"/>
              <w:rPr>
                <w:rFonts w:ascii="宋体" w:eastAsia="宋体" w:hAnsi="宋体" w:cs="等线"/>
                <w:kern w:val="0"/>
                <w:sz w:val="24"/>
                <w:szCs w:val="28"/>
              </w:rPr>
            </w:pPr>
          </w:p>
        </w:tc>
        <w:tc>
          <w:tcPr>
            <w:tcW w:w="1000" w:type="dxa"/>
          </w:tcPr>
          <w:p w14:paraId="2FF3635F" w14:textId="77777777" w:rsidR="00E41BAD" w:rsidRDefault="00E41BAD">
            <w:pPr>
              <w:adjustRightInd w:val="0"/>
              <w:snapToGrid w:val="0"/>
              <w:spacing w:beforeLines="50" w:before="156" w:afterLines="50" w:after="156" w:line="560" w:lineRule="exact"/>
              <w:jc w:val="left"/>
              <w:rPr>
                <w:rFonts w:ascii="宋体" w:eastAsia="宋体" w:hAnsi="宋体" w:cs="等线"/>
                <w:kern w:val="0"/>
                <w:sz w:val="24"/>
                <w:szCs w:val="28"/>
              </w:rPr>
            </w:pPr>
          </w:p>
        </w:tc>
      </w:tr>
      <w:tr w:rsidR="00E41BAD" w14:paraId="65A6B8C7" w14:textId="77777777">
        <w:trPr>
          <w:trHeight w:val="551"/>
          <w:jc w:val="center"/>
        </w:trPr>
        <w:tc>
          <w:tcPr>
            <w:tcW w:w="1075" w:type="dxa"/>
          </w:tcPr>
          <w:p w14:paraId="29E9C3F3"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2160" w:type="dxa"/>
          </w:tcPr>
          <w:p w14:paraId="080F10B4"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1300" w:type="dxa"/>
          </w:tcPr>
          <w:p w14:paraId="4500918C"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2580" w:type="dxa"/>
          </w:tcPr>
          <w:p w14:paraId="41DC7EA0"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3990" w:type="dxa"/>
          </w:tcPr>
          <w:p w14:paraId="42F2A700"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2310" w:type="dxa"/>
          </w:tcPr>
          <w:p w14:paraId="71FD93E6"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1000" w:type="dxa"/>
          </w:tcPr>
          <w:p w14:paraId="281FC3C9"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r>
      <w:tr w:rsidR="00E41BAD" w14:paraId="2790E94E" w14:textId="77777777">
        <w:trPr>
          <w:trHeight w:val="647"/>
          <w:jc w:val="center"/>
        </w:trPr>
        <w:tc>
          <w:tcPr>
            <w:tcW w:w="1075" w:type="dxa"/>
          </w:tcPr>
          <w:p w14:paraId="480BA46D"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2160" w:type="dxa"/>
          </w:tcPr>
          <w:p w14:paraId="01AFC64A"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1300" w:type="dxa"/>
          </w:tcPr>
          <w:p w14:paraId="4F56AC72"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2580" w:type="dxa"/>
          </w:tcPr>
          <w:p w14:paraId="4B2267A9"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3990" w:type="dxa"/>
          </w:tcPr>
          <w:p w14:paraId="01EF8B80"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2310" w:type="dxa"/>
          </w:tcPr>
          <w:p w14:paraId="5DC75D74"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1000" w:type="dxa"/>
          </w:tcPr>
          <w:p w14:paraId="44590E93"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r>
      <w:tr w:rsidR="00E41BAD" w14:paraId="32E8B64C" w14:textId="77777777">
        <w:trPr>
          <w:trHeight w:val="647"/>
          <w:jc w:val="center"/>
        </w:trPr>
        <w:tc>
          <w:tcPr>
            <w:tcW w:w="1075" w:type="dxa"/>
          </w:tcPr>
          <w:p w14:paraId="7D532F3F"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2160" w:type="dxa"/>
          </w:tcPr>
          <w:p w14:paraId="7B4882E3"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1300" w:type="dxa"/>
          </w:tcPr>
          <w:p w14:paraId="27D23A2C"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2580" w:type="dxa"/>
          </w:tcPr>
          <w:p w14:paraId="470E7FA1"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3990" w:type="dxa"/>
          </w:tcPr>
          <w:p w14:paraId="12430E92"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2310" w:type="dxa"/>
          </w:tcPr>
          <w:p w14:paraId="3192AAAA"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1000" w:type="dxa"/>
          </w:tcPr>
          <w:p w14:paraId="62AA1B5D"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r>
      <w:tr w:rsidR="00E41BAD" w14:paraId="55B98931" w14:textId="77777777">
        <w:trPr>
          <w:trHeight w:val="647"/>
          <w:jc w:val="center"/>
        </w:trPr>
        <w:tc>
          <w:tcPr>
            <w:tcW w:w="1075" w:type="dxa"/>
          </w:tcPr>
          <w:p w14:paraId="24A65096"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2160" w:type="dxa"/>
          </w:tcPr>
          <w:p w14:paraId="1B6E4F34"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1300" w:type="dxa"/>
          </w:tcPr>
          <w:p w14:paraId="71E14705"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2580" w:type="dxa"/>
          </w:tcPr>
          <w:p w14:paraId="6A6E6F71"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3990" w:type="dxa"/>
          </w:tcPr>
          <w:p w14:paraId="29B64028"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2310" w:type="dxa"/>
          </w:tcPr>
          <w:p w14:paraId="4FC80CE8"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c>
          <w:tcPr>
            <w:tcW w:w="1000" w:type="dxa"/>
          </w:tcPr>
          <w:p w14:paraId="48A3F9F8" w14:textId="77777777" w:rsidR="00E41BAD" w:rsidRDefault="00E41BAD">
            <w:pPr>
              <w:adjustRightInd w:val="0"/>
              <w:snapToGrid w:val="0"/>
              <w:spacing w:beforeLines="50" w:before="156" w:afterLines="50" w:after="156" w:line="560" w:lineRule="exact"/>
              <w:rPr>
                <w:rFonts w:ascii="宋体" w:eastAsia="宋体" w:hAnsi="宋体" w:cs="等线"/>
                <w:kern w:val="0"/>
                <w:sz w:val="24"/>
                <w:szCs w:val="30"/>
              </w:rPr>
            </w:pPr>
          </w:p>
        </w:tc>
      </w:tr>
    </w:tbl>
    <w:p w14:paraId="49D0FE6F" w14:textId="77777777" w:rsidR="00E41BAD" w:rsidRDefault="00000000">
      <w:pPr>
        <w:spacing w:line="560" w:lineRule="exact"/>
        <w:rPr>
          <w:rFonts w:ascii="Calibri" w:eastAsia="宋体" w:hAnsi="Calibri" w:cs="黑体"/>
          <w:szCs w:val="22"/>
        </w:rPr>
      </w:pPr>
      <w:r>
        <w:rPr>
          <w:rFonts w:ascii="Calibri" w:eastAsia="宋体" w:hAnsi="Calibri" w:cs="黑体" w:hint="eastAsia"/>
          <w:szCs w:val="22"/>
        </w:rPr>
        <w:t>注：本报名表电子版需和作品一同上交。</w:t>
      </w:r>
    </w:p>
    <w:sectPr w:rsidR="00E41BAD">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388FA01-DD64-4D0A-B695-FD0FDFF17D48}"/>
  </w:font>
  <w:font w:name="方正小标宋简体">
    <w:panose1 w:val="03000509000000000000"/>
    <w:charset w:val="86"/>
    <w:family w:val="script"/>
    <w:pitch w:val="fixed"/>
    <w:sig w:usb0="00000001" w:usb1="080E0000" w:usb2="00000010" w:usb3="00000000" w:csb0="00040000" w:csb1="00000000"/>
    <w:embedRegular r:id="rId2" w:subsetted="1" w:fontKey="{A5512306-A4AA-40EC-B017-025042284A4B}"/>
  </w:font>
  <w:font w:name="仿宋">
    <w:panose1 w:val="02010609060101010101"/>
    <w:charset w:val="86"/>
    <w:family w:val="modern"/>
    <w:pitch w:val="fixed"/>
    <w:sig w:usb0="800002BF" w:usb1="38CF7CFA" w:usb2="00000016" w:usb3="00000000" w:csb0="00040001" w:csb1="00000000"/>
    <w:embedRegular r:id="rId3" w:subsetted="1" w:fontKey="{2C8C1CAB-AEBC-440C-A783-79565E8F5679}"/>
    <w:embedBold r:id="rId4" w:subsetted="1" w:fontKey="{E08A3AD9-3DD1-488C-8F10-F3E4780709E5}"/>
  </w:font>
  <w:font w:name="楷体">
    <w:panose1 w:val="02010609060101010101"/>
    <w:charset w:val="86"/>
    <w:family w:val="modern"/>
    <w:pitch w:val="fixed"/>
    <w:sig w:usb0="800002BF" w:usb1="38CF7CFA" w:usb2="00000016" w:usb3="00000000" w:csb0="00040001" w:csb1="00000000"/>
    <w:embedRegular r:id="rId5" w:subsetted="1" w:fontKey="{275A3AAD-A53B-40F4-8D6E-D6B7BE095337}"/>
  </w:font>
  <w:font w:name="文星标宋">
    <w:altName w:val="微软雅黑"/>
    <w:charset w:val="86"/>
    <w:family w:val="auto"/>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embedRegular r:id="rId6" w:subsetted="1" w:fontKey="{620DB01E-E378-4018-82A5-3C25E9A73067}"/>
  </w:font>
  <w:font w:name="方正小标宋_GBK">
    <w:altName w:val="微软雅黑"/>
    <w:charset w:val="86"/>
    <w:family w:val="auto"/>
    <w:pitch w:val="default"/>
    <w:sig w:usb0="A00002BF" w:usb1="38CF7CFA" w:usb2="00082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00E64"/>
    <w:multiLevelType w:val="singleLevel"/>
    <w:tmpl w:val="4B200E64"/>
    <w:lvl w:ilvl="0">
      <w:start w:val="1"/>
      <w:numFmt w:val="decimal"/>
      <w:lvlText w:val="%1."/>
      <w:lvlJc w:val="left"/>
      <w:pPr>
        <w:tabs>
          <w:tab w:val="left" w:pos="312"/>
        </w:tabs>
      </w:pPr>
    </w:lvl>
  </w:abstractNum>
  <w:num w:numId="1" w16cid:durableId="91783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BjNGVmYWJkMWQ5ZWE0YTgzY2FmYTRhYWUyMDc4MTMifQ=="/>
  </w:docVars>
  <w:rsids>
    <w:rsidRoot w:val="7B8961FC"/>
    <w:rsid w:val="000C5AE1"/>
    <w:rsid w:val="005E5D60"/>
    <w:rsid w:val="007023F7"/>
    <w:rsid w:val="00AE3D67"/>
    <w:rsid w:val="00B75D34"/>
    <w:rsid w:val="00D134F7"/>
    <w:rsid w:val="00DE4766"/>
    <w:rsid w:val="00E41BAD"/>
    <w:rsid w:val="00F9257D"/>
    <w:rsid w:val="00FC5603"/>
    <w:rsid w:val="0246755A"/>
    <w:rsid w:val="031A67DB"/>
    <w:rsid w:val="04547A4F"/>
    <w:rsid w:val="080F2686"/>
    <w:rsid w:val="08AC6127"/>
    <w:rsid w:val="09C0632E"/>
    <w:rsid w:val="0B30303F"/>
    <w:rsid w:val="13CB5FFB"/>
    <w:rsid w:val="16B34B25"/>
    <w:rsid w:val="1977452F"/>
    <w:rsid w:val="1C054074"/>
    <w:rsid w:val="2429118E"/>
    <w:rsid w:val="2DF301D1"/>
    <w:rsid w:val="2E8157DC"/>
    <w:rsid w:val="35267D16"/>
    <w:rsid w:val="373A6E70"/>
    <w:rsid w:val="3B051543"/>
    <w:rsid w:val="3E810EE1"/>
    <w:rsid w:val="3F2A5A1C"/>
    <w:rsid w:val="3F9133A5"/>
    <w:rsid w:val="4061546E"/>
    <w:rsid w:val="44661919"/>
    <w:rsid w:val="480C3F11"/>
    <w:rsid w:val="4A8A3813"/>
    <w:rsid w:val="51DE5F0D"/>
    <w:rsid w:val="533959C8"/>
    <w:rsid w:val="54EA7388"/>
    <w:rsid w:val="55853555"/>
    <w:rsid w:val="58B24661"/>
    <w:rsid w:val="58EA204C"/>
    <w:rsid w:val="5943175D"/>
    <w:rsid w:val="5A1B4488"/>
    <w:rsid w:val="5A44100C"/>
    <w:rsid w:val="5BFB00CD"/>
    <w:rsid w:val="5CDC1CAC"/>
    <w:rsid w:val="5E2E58FB"/>
    <w:rsid w:val="5F5C7460"/>
    <w:rsid w:val="5FD362BC"/>
    <w:rsid w:val="675B7954"/>
    <w:rsid w:val="67D16185"/>
    <w:rsid w:val="695B03FD"/>
    <w:rsid w:val="6B1C1E0E"/>
    <w:rsid w:val="73DB0AB8"/>
    <w:rsid w:val="777537EA"/>
    <w:rsid w:val="7A2111EE"/>
    <w:rsid w:val="7B8961FC"/>
    <w:rsid w:val="7E3F39F1"/>
    <w:rsid w:val="7F1430D0"/>
    <w:rsid w:val="7FC16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44C45"/>
  <w15:docId w15:val="{691311F3-A3D7-49E2-94FF-253C269C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qFormat/>
    <w:pPr>
      <w:widowControl/>
      <w:shd w:val="clear" w:color="auto" w:fill="FFFFFF"/>
      <w:spacing w:before="300" w:after="150" w:line="600" w:lineRule="exact"/>
      <w:ind w:firstLineChars="200" w:firstLine="560"/>
      <w:jc w:val="left"/>
      <w:outlineLvl w:val="0"/>
    </w:pPr>
    <w:rPr>
      <w:rFonts w:asciiTheme="majorHAnsi" w:eastAsia="黑体" w:hAnsiTheme="majorHAnsi" w:cs="宋体"/>
      <w:color w:val="333333"/>
      <w:kern w:val="36"/>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金生水</dc:creator>
  <cp:lastModifiedBy>王 奇婧</cp:lastModifiedBy>
  <cp:revision>9</cp:revision>
  <cp:lastPrinted>2022-11-30T08:56:00Z</cp:lastPrinted>
  <dcterms:created xsi:type="dcterms:W3CDTF">2022-11-29T10:16:00Z</dcterms:created>
  <dcterms:modified xsi:type="dcterms:W3CDTF">2022-11-30T11:56:00Z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498D23BD18954A60BB662C40AA4DF723</vt:lpwstr>
  </property>
</Properties>
</file>