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7C" w:rsidRDefault="00B3307C" w:rsidP="00B3307C">
      <w:pPr>
        <w:jc w:val="center"/>
        <w:rPr>
          <w:rFonts w:ascii="黑体" w:eastAsia="黑体" w:hAnsi="黑体"/>
          <w:sz w:val="44"/>
          <w:szCs w:val="44"/>
        </w:rPr>
      </w:pPr>
      <w:r w:rsidRPr="00B3307C">
        <w:rPr>
          <w:rFonts w:ascii="黑体" w:eastAsia="黑体" w:hAnsi="黑体" w:hint="eastAsia"/>
          <w:sz w:val="44"/>
          <w:szCs w:val="44"/>
        </w:rPr>
        <w:t>河南师范大学</w:t>
      </w:r>
    </w:p>
    <w:p w:rsidR="00B3307C" w:rsidRDefault="00B3307C" w:rsidP="00B3307C">
      <w:pPr>
        <w:jc w:val="center"/>
        <w:rPr>
          <w:rFonts w:ascii="黑体" w:eastAsia="黑体" w:hAnsi="黑体"/>
          <w:sz w:val="44"/>
          <w:szCs w:val="44"/>
        </w:rPr>
      </w:pPr>
      <w:r w:rsidRPr="00B3307C">
        <w:rPr>
          <w:rFonts w:ascii="黑体" w:eastAsia="黑体" w:hAnsi="黑体" w:hint="eastAsia"/>
          <w:sz w:val="44"/>
          <w:szCs w:val="44"/>
        </w:rPr>
        <w:t>2021年博士研究生招生考试考场规则</w:t>
      </w:r>
    </w:p>
    <w:p w:rsidR="00B3307C" w:rsidRPr="00B3307C" w:rsidRDefault="00B3307C" w:rsidP="00B3307C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等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三、考生不得携带任何书刊、报纸、稿纸、图片、资料、具有通讯功能的工具（如手机、照相设备、扫描设备等）或者有存储、编程、查询功能的电子用品以及计时工具（如手表）、涂改液、修正带、饮品等物品进入考场。考场内不得私自传递文具、用品等。放置在考场外的物品中有手机的须关机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四、开考前30分钟开始入场。考生入场后，对号入座，将《准考证》、有效居民身份证放在桌子左上角以便核验，《准考证》正、反两面在使用期间均不得涂改或书写。考生领到答题纸、试卷和草稿纸后，应当在指定位置和规定的时间内准确清楚地填写姓名、考生编号等信息。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凡漏填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>、错填或者</w:t>
      </w:r>
      <w:r w:rsidRPr="00B3307C">
        <w:rPr>
          <w:rFonts w:ascii="仿宋_GB2312" w:eastAsia="仿宋_GB2312" w:hint="eastAsia"/>
          <w:sz w:val="32"/>
          <w:szCs w:val="32"/>
        </w:rPr>
        <w:lastRenderedPageBreak/>
        <w:t>字迹不清的答卷影响评卷结果，责任由考生自负。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遇试卷、答题纸等分发错误及试卷字迹不清、漏印、重印、缺页等问题，在开考前可举手询问监考员，开考后再询问而延误考试时间的，由考生自负；涉及试题内容的疑问，不得向监考员询问。考生不得擅自动用缺考考生的试卷资料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五、考试时间以考点统一发布的信号为准。开考信号发出后，考生方可开始答题。在答题前，请认真阅读试卷和答题纸上面的要求。 </w:t>
      </w:r>
    </w:p>
    <w:p w:rsidR="00CA228F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六、开考15分钟后，迟到考生不准进入考场参加当科考试。考试结束前考生不得交卷出场。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七、</w:t>
      </w:r>
      <w:bookmarkStart w:id="0" w:name="_GoBack"/>
      <w:bookmarkEnd w:id="0"/>
      <w:r w:rsidRPr="00B3307C">
        <w:rPr>
          <w:rFonts w:ascii="仿宋_GB2312" w:eastAsia="仿宋_GB2312" w:hint="eastAsia"/>
          <w:sz w:val="32"/>
          <w:szCs w:val="32"/>
        </w:rPr>
        <w:t>考生应当在答题纸的密封线以外答题。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>得用规定以外</w:t>
      </w:r>
      <w:r w:rsidRPr="00B3307C">
        <w:rPr>
          <w:rFonts w:ascii="仿宋_GB2312" w:eastAsia="仿宋_GB2312" w:hint="eastAsia"/>
          <w:sz w:val="32"/>
          <w:szCs w:val="32"/>
        </w:rPr>
        <w:t xml:space="preserve">的纸答题，写在草稿纸或者规定区域以外的答案一律无效，不得在答卷上做任何标记，否则按标记卷处理，成绩无效。答题过程中只能用同一类型和颜色字迹的笔。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 xml:space="preserve">准将试卷、答卷、草稿纸故意损毁或带出考场。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 xml:space="preserve">九、考试结束信号发出后，考生应当立即停笔并停止答题。试卷和答题纸放在桌上，由监考员逐一收取。 </w:t>
      </w:r>
    </w:p>
    <w:p w:rsidR="00B3307C" w:rsidRPr="00B3307C" w:rsidRDefault="00B3307C" w:rsidP="00B3307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3307C">
        <w:rPr>
          <w:rFonts w:ascii="仿宋_GB2312" w:eastAsia="仿宋_GB2312" w:hint="eastAsia"/>
          <w:sz w:val="32"/>
          <w:szCs w:val="32"/>
        </w:rPr>
        <w:t>十、考生不遵守考场规则，不服从考</w:t>
      </w:r>
      <w:proofErr w:type="gramStart"/>
      <w:r w:rsidRPr="00B3307C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B3307C">
        <w:rPr>
          <w:rFonts w:ascii="仿宋_GB2312" w:eastAsia="仿宋_GB2312" w:hint="eastAsia"/>
          <w:sz w:val="32"/>
          <w:szCs w:val="32"/>
        </w:rPr>
        <w:t>工作人员管理，</w:t>
      </w:r>
      <w:r w:rsidRPr="00B3307C">
        <w:rPr>
          <w:rFonts w:ascii="仿宋_GB2312" w:eastAsia="仿宋_GB2312" w:hint="eastAsia"/>
          <w:sz w:val="32"/>
          <w:szCs w:val="32"/>
        </w:rPr>
        <w:lastRenderedPageBreak/>
        <w:t>有违纪、作弊等行为的，将按照《中华人民共和国教育法》以及《国家教育考试违规处理办法》执行；涉嫌违法的，移送司法机关，依照《中华人民共和国刑法》等追究法律责任。</w:t>
      </w:r>
    </w:p>
    <w:sectPr w:rsidR="00B3307C" w:rsidRPr="00B3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7C"/>
    <w:rsid w:val="008D63A1"/>
    <w:rsid w:val="00B3307C"/>
    <w:rsid w:val="00C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23E2"/>
  <w15:chartTrackingRefBased/>
  <w15:docId w15:val="{8339B20E-13B1-4CFA-9F20-DE5665C6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2021-04-23T02:22:00Z</dcterms:created>
  <dcterms:modified xsi:type="dcterms:W3CDTF">2021-04-23T02:34:00Z</dcterms:modified>
</cp:coreProperties>
</file>