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DB61">
      <w:pPr>
        <w:ind w:firstLine="800" w:firstLineChars="200"/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河南师范大学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后勤服务保障部更换公共区域分类垃圾桶内桶项目</w:t>
      </w:r>
      <w:r>
        <w:rPr>
          <w:rFonts w:hint="eastAsia" w:ascii="仿宋" w:hAnsi="仿宋" w:eastAsia="仿宋" w:cs="仿宋"/>
          <w:sz w:val="40"/>
          <w:szCs w:val="40"/>
        </w:rPr>
        <w:t>报价清单</w:t>
      </w:r>
    </w:p>
    <w:p w14:paraId="593C2FC3">
      <w:pPr>
        <w:tabs>
          <w:tab w:val="left" w:pos="397"/>
        </w:tabs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-</w:t>
      </w:r>
      <w:r>
        <w:rPr>
          <w:rFonts w:hint="eastAsia" w:ascii="仿宋" w:hAnsi="仿宋" w:eastAsia="仿宋" w:cs="仿宋"/>
          <w:sz w:val="24"/>
          <w:lang w:val="en-US" w:eastAsia="zh-CN"/>
        </w:rPr>
        <w:t>3-31</w:t>
      </w:r>
    </w:p>
    <w:tbl>
      <w:tblPr>
        <w:tblStyle w:val="7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37"/>
        <w:gridCol w:w="2235"/>
        <w:gridCol w:w="879"/>
        <w:gridCol w:w="810"/>
        <w:gridCol w:w="1110"/>
        <w:gridCol w:w="1005"/>
      </w:tblGrid>
      <w:tr w14:paraId="3F4C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5" w:type="dxa"/>
            <w:vAlign w:val="center"/>
          </w:tcPr>
          <w:p w14:paraId="709FB44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7" w:type="dxa"/>
            <w:vAlign w:val="center"/>
          </w:tcPr>
          <w:p w14:paraId="2FE3B6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名称</w:t>
            </w:r>
          </w:p>
        </w:tc>
        <w:tc>
          <w:tcPr>
            <w:tcW w:w="2235" w:type="dxa"/>
            <w:vAlign w:val="center"/>
          </w:tcPr>
          <w:p w14:paraId="1D749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规格</w:t>
            </w:r>
          </w:p>
        </w:tc>
        <w:tc>
          <w:tcPr>
            <w:tcW w:w="879" w:type="dxa"/>
            <w:vAlign w:val="center"/>
          </w:tcPr>
          <w:p w14:paraId="40D112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810" w:type="dxa"/>
            <w:vAlign w:val="center"/>
          </w:tcPr>
          <w:p w14:paraId="3DED83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0" w:type="dxa"/>
            <w:vAlign w:val="center"/>
          </w:tcPr>
          <w:p w14:paraId="51E841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218" w:leftChars="104" w:right="0" w:firstLine="0" w:firstLineChars="0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价（元）</w:t>
            </w:r>
          </w:p>
        </w:tc>
        <w:tc>
          <w:tcPr>
            <w:tcW w:w="1005" w:type="dxa"/>
            <w:vAlign w:val="center"/>
          </w:tcPr>
          <w:p w14:paraId="33DDA7D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价(元)</w:t>
            </w:r>
          </w:p>
        </w:tc>
      </w:tr>
      <w:tr w14:paraId="7941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675" w:type="dxa"/>
            <w:vAlign w:val="center"/>
          </w:tcPr>
          <w:p w14:paraId="758B3B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37" w:type="dxa"/>
            <w:vAlign w:val="center"/>
          </w:tcPr>
          <w:p w14:paraId="500F2D6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不锈钢分类垃圾桶</w:t>
            </w:r>
          </w:p>
          <w:p w14:paraId="1B051B0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详见图片）</w:t>
            </w:r>
          </w:p>
          <w:p w14:paraId="25758CC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235" w:type="dxa"/>
            <w:vAlign w:val="center"/>
          </w:tcPr>
          <w:p w14:paraId="716D3AA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规格尺寸：3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*3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*50（cm）,容积：50L整体重量：≥2.5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K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g，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壁厚：1.5mm</w:t>
            </w:r>
          </w:p>
          <w:p w14:paraId="162AE1C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材质：白铁皮</w:t>
            </w:r>
          </w:p>
        </w:tc>
        <w:tc>
          <w:tcPr>
            <w:tcW w:w="879" w:type="dxa"/>
            <w:vAlign w:val="center"/>
          </w:tcPr>
          <w:p w14:paraId="21C1E7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810" w:type="dxa"/>
            <w:vAlign w:val="center"/>
          </w:tcPr>
          <w:p w14:paraId="15A766F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260</w:t>
            </w:r>
          </w:p>
        </w:tc>
        <w:tc>
          <w:tcPr>
            <w:tcW w:w="1110" w:type="dxa"/>
            <w:vAlign w:val="center"/>
          </w:tcPr>
          <w:p w14:paraId="5C9E7C5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05" w:type="dxa"/>
            <w:vAlign w:val="center"/>
          </w:tcPr>
          <w:p w14:paraId="19A4B6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FF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8151" w:type="dxa"/>
            <w:gridSpan w:val="7"/>
            <w:vAlign w:val="center"/>
          </w:tcPr>
          <w:p w14:paraId="5ADE49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总报价（小写）：                             </w:t>
            </w:r>
          </w:p>
          <w:p w14:paraId="5C713A9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</w:p>
          <w:p w14:paraId="60617E6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</w:p>
          <w:p w14:paraId="0834808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公司名称（加盖公章）：</w:t>
            </w:r>
          </w:p>
          <w:p w14:paraId="00BAD85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联系方式：                                 签字：</w:t>
            </w:r>
          </w:p>
          <w:p w14:paraId="0D3B15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4E8F66EF">
      <w:pPr>
        <w:tabs>
          <w:tab w:val="right" w:pos="8306"/>
        </w:tabs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要求：</w:t>
      </w:r>
      <w:r>
        <w:rPr>
          <w:rFonts w:ascii="仿宋" w:hAnsi="仿宋" w:eastAsia="仿宋" w:cs="仿宋"/>
          <w:kern w:val="0"/>
          <w:sz w:val="22"/>
          <w:szCs w:val="22"/>
        </w:rPr>
        <w:tab/>
      </w:r>
    </w:p>
    <w:p w14:paraId="5B2562A3">
      <w:pPr>
        <w:numPr>
          <w:ilvl w:val="0"/>
          <w:numId w:val="2"/>
        </w:numPr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费用包含运输、装卸等完成本项目的所有费、税，开具正规发票。</w:t>
      </w:r>
    </w:p>
    <w:p w14:paraId="0DD4997A">
      <w:pPr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2. 交付期：1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2"/>
          <w:szCs w:val="22"/>
        </w:rPr>
        <w:t>天</w:t>
      </w:r>
    </w:p>
    <w:p w14:paraId="2F3B9341">
      <w:pPr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3. 质保期：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2"/>
          <w:szCs w:val="22"/>
        </w:rPr>
        <w:t>年</w:t>
      </w:r>
    </w:p>
    <w:p w14:paraId="7FBE1CDE">
      <w:pPr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4.支付方式：验收合格后支付全款。</w:t>
      </w:r>
    </w:p>
    <w:p w14:paraId="5D08663F">
      <w:pPr>
        <w:jc w:val="left"/>
        <w:rPr>
          <w:rFonts w:hint="eastAsia"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2"/>
          <w:szCs w:val="22"/>
        </w:rPr>
        <w:t>.营业执照的经营范围与本项目相关。并提供营业执照的扫描件。</w:t>
      </w:r>
    </w:p>
    <w:p w14:paraId="52A3C42D">
      <w:pPr>
        <w:jc w:val="left"/>
        <w:rPr>
          <w:rFonts w:ascii="仿宋" w:hAnsi="仿宋" w:eastAsia="仿宋" w:cs="仿宋"/>
          <w:kern w:val="0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2"/>
          <w:szCs w:val="22"/>
        </w:rPr>
        <w:t>.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本项目预算价为15600元，报价超过预算价为无效报价。</w:t>
      </w:r>
      <w:r>
        <w:rPr>
          <w:rFonts w:hint="eastAsia" w:ascii="仿宋" w:hAnsi="仿宋" w:eastAsia="仿宋" w:cs="仿宋"/>
          <w:kern w:val="0"/>
          <w:sz w:val="22"/>
          <w:szCs w:val="22"/>
        </w:rPr>
        <w:t>符合资质条件的最低价中标。</w:t>
      </w:r>
    </w:p>
    <w:p w14:paraId="4F0625C3">
      <w:pPr>
        <w:jc w:val="left"/>
        <w:rPr>
          <w:rFonts w:hint="eastAsia" w:ascii="仿宋" w:hAnsi="仿宋" w:eastAsia="仿宋" w:cs="仿宋"/>
          <w:kern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附图片</w:t>
      </w:r>
      <w:r>
        <w:rPr>
          <w:rFonts w:hint="eastAsia" w:ascii="仿宋" w:hAnsi="仿宋" w:eastAsia="仿宋" w:cs="仿宋"/>
          <w:kern w:val="0"/>
          <w:sz w:val="22"/>
          <w:szCs w:val="22"/>
          <w:lang w:eastAsia="zh-CN"/>
        </w:rPr>
        <w:t>：</w:t>
      </w:r>
    </w:p>
    <w:p w14:paraId="674CA891">
      <w:pPr>
        <w:pStyle w:val="2"/>
        <w:numPr>
          <w:ilvl w:val="0"/>
          <w:numId w:val="0"/>
        </w:numPr>
        <w:ind w:left="840"/>
        <w:jc w:val="both"/>
      </w:pPr>
      <w:r>
        <w:drawing>
          <wp:inline distT="0" distB="0" distL="0" distR="0">
            <wp:extent cx="1342390" cy="2123440"/>
            <wp:effectExtent l="0" t="0" r="10160" b="10160"/>
            <wp:docPr id="3" name="图片 3" descr="C:\Users\ADMINI~1\AppData\Local\Temp\WeChat Files\8ee46a0eefee7e031e16a95f25c5a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8ee46a0eefee7e031e16a95f25c5a2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B3797"/>
    <w:multiLevelType w:val="singleLevel"/>
    <w:tmpl w:val="E62B37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55"/>
    <w:multiLevelType w:val="multilevel"/>
    <w:tmpl w:val="0000005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jIwNTQ0ZmNmNDBlOGYxZDcyMDQ4NDYzZWY5YmQifQ=="/>
  </w:docVars>
  <w:rsids>
    <w:rsidRoot w:val="00A0446D"/>
    <w:rsid w:val="00030D93"/>
    <w:rsid w:val="000545AA"/>
    <w:rsid w:val="000B54E0"/>
    <w:rsid w:val="000C7F7A"/>
    <w:rsid w:val="000F51E7"/>
    <w:rsid w:val="001337E8"/>
    <w:rsid w:val="001812E2"/>
    <w:rsid w:val="001A2B4D"/>
    <w:rsid w:val="001B61E3"/>
    <w:rsid w:val="00303B61"/>
    <w:rsid w:val="00322133"/>
    <w:rsid w:val="00385A0E"/>
    <w:rsid w:val="004106A9"/>
    <w:rsid w:val="0043531C"/>
    <w:rsid w:val="0046268C"/>
    <w:rsid w:val="004E745F"/>
    <w:rsid w:val="00563C77"/>
    <w:rsid w:val="00625CBD"/>
    <w:rsid w:val="00634329"/>
    <w:rsid w:val="00651494"/>
    <w:rsid w:val="006D16FF"/>
    <w:rsid w:val="00793AFC"/>
    <w:rsid w:val="007B698B"/>
    <w:rsid w:val="007F110C"/>
    <w:rsid w:val="0085188E"/>
    <w:rsid w:val="009261AF"/>
    <w:rsid w:val="00946250"/>
    <w:rsid w:val="00995A87"/>
    <w:rsid w:val="009B2F45"/>
    <w:rsid w:val="009E4313"/>
    <w:rsid w:val="00A0313C"/>
    <w:rsid w:val="00A0446D"/>
    <w:rsid w:val="00AD19EC"/>
    <w:rsid w:val="00AF2085"/>
    <w:rsid w:val="00B1171E"/>
    <w:rsid w:val="00B676F9"/>
    <w:rsid w:val="00C41D3B"/>
    <w:rsid w:val="00C828BB"/>
    <w:rsid w:val="00C966C8"/>
    <w:rsid w:val="00D4249F"/>
    <w:rsid w:val="00D56EAF"/>
    <w:rsid w:val="00DE76EE"/>
    <w:rsid w:val="00E45E0C"/>
    <w:rsid w:val="00E6438B"/>
    <w:rsid w:val="00F54820"/>
    <w:rsid w:val="00FC2395"/>
    <w:rsid w:val="0321155E"/>
    <w:rsid w:val="0350044F"/>
    <w:rsid w:val="0A5F5B47"/>
    <w:rsid w:val="0D295F98"/>
    <w:rsid w:val="0DF93BBD"/>
    <w:rsid w:val="102D2243"/>
    <w:rsid w:val="12EB3CF0"/>
    <w:rsid w:val="142462B6"/>
    <w:rsid w:val="15A02413"/>
    <w:rsid w:val="17BA2A10"/>
    <w:rsid w:val="19810F0A"/>
    <w:rsid w:val="1A255D39"/>
    <w:rsid w:val="1AFF22BA"/>
    <w:rsid w:val="1B903686"/>
    <w:rsid w:val="1C935368"/>
    <w:rsid w:val="1E2C0ACC"/>
    <w:rsid w:val="1F260EC8"/>
    <w:rsid w:val="1FA871F0"/>
    <w:rsid w:val="1FC14756"/>
    <w:rsid w:val="1FE243D7"/>
    <w:rsid w:val="1FEA07F0"/>
    <w:rsid w:val="21333432"/>
    <w:rsid w:val="24977160"/>
    <w:rsid w:val="24E862E1"/>
    <w:rsid w:val="25470100"/>
    <w:rsid w:val="257858B7"/>
    <w:rsid w:val="25E57CEE"/>
    <w:rsid w:val="2685203A"/>
    <w:rsid w:val="27E85664"/>
    <w:rsid w:val="28EF1D56"/>
    <w:rsid w:val="2A1251D1"/>
    <w:rsid w:val="2A351FC9"/>
    <w:rsid w:val="2BA17899"/>
    <w:rsid w:val="2CB445F8"/>
    <w:rsid w:val="2FEA5DF4"/>
    <w:rsid w:val="305A62E5"/>
    <w:rsid w:val="34B955A4"/>
    <w:rsid w:val="351647A5"/>
    <w:rsid w:val="365C268B"/>
    <w:rsid w:val="36F01751"/>
    <w:rsid w:val="37D526F5"/>
    <w:rsid w:val="37E50AC4"/>
    <w:rsid w:val="397523E2"/>
    <w:rsid w:val="3BA23236"/>
    <w:rsid w:val="3C1F03E3"/>
    <w:rsid w:val="3E725142"/>
    <w:rsid w:val="401C35B7"/>
    <w:rsid w:val="40F462E2"/>
    <w:rsid w:val="412D6AB0"/>
    <w:rsid w:val="41D1217F"/>
    <w:rsid w:val="4416031D"/>
    <w:rsid w:val="44F71EFD"/>
    <w:rsid w:val="45E00BE3"/>
    <w:rsid w:val="46CE1383"/>
    <w:rsid w:val="47574ED5"/>
    <w:rsid w:val="49033566"/>
    <w:rsid w:val="490B20D4"/>
    <w:rsid w:val="4A954692"/>
    <w:rsid w:val="4C0B44E0"/>
    <w:rsid w:val="4DEA4CF4"/>
    <w:rsid w:val="505A7E1E"/>
    <w:rsid w:val="506C0BB4"/>
    <w:rsid w:val="53D41C26"/>
    <w:rsid w:val="54031F8C"/>
    <w:rsid w:val="54EE5F20"/>
    <w:rsid w:val="55236D3E"/>
    <w:rsid w:val="57F549C2"/>
    <w:rsid w:val="57F81747"/>
    <w:rsid w:val="58235945"/>
    <w:rsid w:val="5B3840D2"/>
    <w:rsid w:val="5DD15589"/>
    <w:rsid w:val="609547D7"/>
    <w:rsid w:val="60C50CA9"/>
    <w:rsid w:val="623C02D7"/>
    <w:rsid w:val="62C236F2"/>
    <w:rsid w:val="68694610"/>
    <w:rsid w:val="6ABF3918"/>
    <w:rsid w:val="6BB55229"/>
    <w:rsid w:val="6C7C7008"/>
    <w:rsid w:val="6C847C6A"/>
    <w:rsid w:val="6CA976D1"/>
    <w:rsid w:val="6CFE17CB"/>
    <w:rsid w:val="6D893D5F"/>
    <w:rsid w:val="6EA939B8"/>
    <w:rsid w:val="6FAB00AC"/>
    <w:rsid w:val="720E0F9F"/>
    <w:rsid w:val="727644F9"/>
    <w:rsid w:val="735D2FC3"/>
    <w:rsid w:val="73FE2404"/>
    <w:rsid w:val="756D1BE3"/>
    <w:rsid w:val="758F1E97"/>
    <w:rsid w:val="772E6C7F"/>
    <w:rsid w:val="780B1240"/>
    <w:rsid w:val="7A0348C4"/>
    <w:rsid w:val="7BFB4134"/>
    <w:rsid w:val="7C9F63FA"/>
    <w:rsid w:val="7D235E26"/>
    <w:rsid w:val="7DB83C18"/>
    <w:rsid w:val="7E6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标题 2 Char"/>
    <w:basedOn w:val="8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295</Characters>
  <Lines>2</Lines>
  <Paragraphs>1</Paragraphs>
  <TotalTime>8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2022-03-03T03:30:00Z</dcterms:created>
  <dc:creator>Lenovo</dc:creator>
  <cp:lastModifiedBy>柠檬草的味道</cp:lastModifiedBy>
  <dcterms:modified xsi:type="dcterms:W3CDTF">2026-03-31T07:41:19Z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B11A48AC999C4FE48F41824F841C1F5C</vt:lpwstr>
  </property>
  <property fmtid="{D5CDD505-2E9C-101B-9397-08002B2CF9AE}" pid="4" name="KSOTemplateDocerSaveRecord">
    <vt:lpwstr>eyJoZGlkIjoiZDYwOTlmMDU4M2E5MDk4YmU0MTE0YTZjOTE0YTg0YmQiLCJ1c2VySWQiOiI3NjY4NTQ0MzkifQ==</vt:lpwstr>
  </property>
</Properties>
</file>