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3E4EC">
      <w:pPr>
        <w:snapToGrid w:val="0"/>
        <w:spacing w:before="120" w:beforeLines="50" w:after="120" w:afterLines="50" w:line="360" w:lineRule="auto"/>
        <w:ind w:firstLine="0" w:firstLineChars="0"/>
        <w:jc w:val="center"/>
        <w:rPr>
          <w:rFonts w:ascii="黑体" w:hAnsi="黑体" w:eastAsia="黑体" w:cs="黑体"/>
          <w:b/>
          <w:w w:val="90"/>
          <w:sz w:val="44"/>
          <w:szCs w:val="44"/>
        </w:rPr>
      </w:pPr>
      <w:r>
        <w:rPr>
          <w:rFonts w:hint="eastAsia" w:ascii="黑体" w:hAnsi="黑体" w:eastAsia="黑体" w:cs="黑体"/>
          <w:b/>
          <w:w w:val="9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sz w:val="44"/>
          <w:szCs w:val="44"/>
          <w:lang w:val="en-US" w:eastAsia="zh-CN"/>
        </w:rPr>
        <w:t>第四届</w:t>
      </w:r>
      <w:r>
        <w:rPr>
          <w:rFonts w:hint="eastAsia" w:ascii="黑体" w:hAnsi="黑体" w:eastAsia="黑体" w:cs="黑体"/>
          <w:b/>
          <w:w w:val="90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sz w:val="44"/>
          <w:szCs w:val="44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sz w:val="44"/>
          <w:szCs w:val="44"/>
        </w:rPr>
        <w:t>军精武·热血师大”国防教育系列活动</w:t>
      </w:r>
    </w:p>
    <w:p w14:paraId="21D44E06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之内务卫生标兵宿舍评选</w:t>
      </w:r>
    </w:p>
    <w:p w14:paraId="6BD3AE7E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活</w:t>
      </w:r>
      <w:bookmarkStart w:id="0" w:name="_GoBack"/>
      <w:bookmarkEnd w:id="0"/>
    </w:p>
    <w:p w14:paraId="623D50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动</w:t>
      </w:r>
    </w:p>
    <w:p w14:paraId="07786BD2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方</w:t>
      </w:r>
    </w:p>
    <w:p w14:paraId="6EEC51C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sz w:val="56"/>
          <w:szCs w:val="56"/>
        </w:rPr>
        <w:t>案</w:t>
      </w:r>
    </w:p>
    <w:p w14:paraId="1DD56B9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7E101125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5A313B5A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4DF6CF01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szCs w:val="21"/>
        </w:rPr>
      </w:pPr>
    </w:p>
    <w:p w14:paraId="4C4383D7">
      <w:pPr>
        <w:jc w:val="center"/>
        <w:textAlignment w:val="baseline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主办：党委学工部 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人民武装部</w:t>
      </w:r>
    </w:p>
    <w:p w14:paraId="4150B265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时间：202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</w:p>
    <w:p w14:paraId="2F12AF73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</w:p>
    <w:p w14:paraId="2326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内务卫生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标兵宿舍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评比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活动方案</w:t>
      </w:r>
    </w:p>
    <w:p w14:paraId="07AE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77D5A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一、活动机构</w:t>
      </w:r>
    </w:p>
    <w:p w14:paraId="3B3B2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活动设立组织委员会，由党委学工部、人民武装部负责人和各学院（部）党委（党总支）副书记组成，组委会办公室设在</w:t>
      </w:r>
      <w:r>
        <w:rPr>
          <w:rFonts w:hint="eastAsia" w:ascii="仿宋" w:hAnsi="仿宋" w:eastAsia="仿宋"/>
          <w:sz w:val="32"/>
          <w:lang w:val="en-US" w:eastAsia="zh-CN"/>
        </w:rPr>
        <w:t>社区管理科</w:t>
      </w:r>
      <w:r>
        <w:rPr>
          <w:rFonts w:hint="eastAsia" w:ascii="仿宋" w:hAnsi="仿宋" w:eastAsia="仿宋"/>
          <w:sz w:val="32"/>
        </w:rPr>
        <w:t>，负责</w:t>
      </w:r>
      <w:r>
        <w:rPr>
          <w:rFonts w:hint="eastAsia" w:ascii="仿宋" w:hAnsi="仿宋" w:eastAsia="仿宋"/>
          <w:sz w:val="32"/>
          <w:lang w:val="en-US" w:eastAsia="zh-CN"/>
        </w:rPr>
        <w:t>评比活动</w:t>
      </w:r>
      <w:r>
        <w:rPr>
          <w:rFonts w:hint="eastAsia" w:ascii="仿宋" w:hAnsi="仿宋" w:eastAsia="仿宋"/>
          <w:sz w:val="32"/>
        </w:rPr>
        <w:t>具体工作。</w:t>
      </w:r>
    </w:p>
    <w:p w14:paraId="3388A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二、活动安排</w:t>
      </w:r>
    </w:p>
    <w:p w14:paraId="673AA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内务卫生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标兵宿舍</w:t>
      </w:r>
      <w:r>
        <w:rPr>
          <w:rFonts w:hint="default" w:ascii="Times New Roman" w:hAnsi="Times New Roman" w:eastAsia="仿宋" w:cs="Times New Roman"/>
          <w:sz w:val="32"/>
          <w:szCs w:val="32"/>
        </w:rPr>
        <w:t>评比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活动结合军训内务先进单位评比活动同步开展。由校学生自我管理委员会负责具体实施，相关安排如下：</w:t>
      </w:r>
    </w:p>
    <w:p w14:paraId="7470A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内务学习</w:t>
      </w:r>
    </w:p>
    <w:p w14:paraId="599EA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自主学习：9月13日下午，各连（队）、各院（部）按照军训计划，新生辅导员对照《2026级新生军训宿舍内务卫生检查评分表》，集中组织内务条令学习和宿舍内务整理，督促新生做好内务卫生检查准备。建设路校区、科技创新港校区、平原湖校区参照组织开展，细化学生内务检查标准。</w:t>
      </w:r>
    </w:p>
    <w:p w14:paraId="21403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现场观摩：9月中旬，按军训计划，全校统一组织，建设路校区全体学生赴集团军军部参观部队内务建设和军史馆，优化学生内务检查标准。科技创新港校区和平原湖校区由军训旅安排进行内务条令学习，适时组织学生参观教官宿舍内务，优化学生内务检查标准。</w:t>
      </w:r>
    </w:p>
    <w:p w14:paraId="347FB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3.集中教学：9月中旬，在参观教官内务和内务整理训练的基础上，各连（队）、各院（部）按照军训计划，集中组织内务条令学习和内务科目练习（叠被子、打背包）。</w:t>
      </w:r>
    </w:p>
    <w:p w14:paraId="200FB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科技创新港校区、平原湖校区参照组织开展。</w:t>
      </w:r>
    </w:p>
    <w:p w14:paraId="237A2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</w:t>
      </w:r>
      <w:r>
        <w:rPr>
          <w:rFonts w:hint="default" w:ascii="楷体" w:hAnsi="楷体" w:eastAsia="楷体" w:cs="楷体"/>
          <w:sz w:val="32"/>
          <w:szCs w:val="32"/>
          <w:lang w:val="en-US" w:eastAsia="zh-CN"/>
        </w:rPr>
        <w:t>内务评比</w:t>
      </w:r>
    </w:p>
    <w:p w14:paraId="2AD3D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总体评比</w:t>
      </w:r>
    </w:p>
    <w:p w14:paraId="0DF7A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计划安排三次总体检查：</w:t>
      </w:r>
      <w:r>
        <w:rPr>
          <w:rFonts w:hint="eastAsia" w:ascii="仿宋" w:hAnsi="仿宋" w:eastAsia="仿宋" w:cs="仿宋"/>
          <w:sz w:val="32"/>
          <w:szCs w:val="32"/>
        </w:rPr>
        <w:t>第一次检查，计划于9月14日组织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第二次检查，计划于9月18日组织；第三次检查，计划于9月21日组织。建设路校区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平原湖校区计划</w:t>
      </w:r>
      <w:r>
        <w:rPr>
          <w:rFonts w:hint="eastAsia" w:ascii="仿宋" w:hAnsi="仿宋" w:eastAsia="仿宋" w:cs="仿宋"/>
          <w:sz w:val="32"/>
          <w:szCs w:val="32"/>
        </w:rPr>
        <w:t>中午12:30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-13：30组织检查</w:t>
      </w:r>
      <w:r>
        <w:rPr>
          <w:rFonts w:hint="eastAsia" w:ascii="仿宋" w:hAnsi="仿宋" w:eastAsia="仿宋" w:cs="仿宋"/>
          <w:sz w:val="32"/>
          <w:szCs w:val="32"/>
        </w:rPr>
        <w:t>，科技创新港校区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计划18</w:t>
      </w:r>
      <w:r>
        <w:rPr>
          <w:rFonts w:hint="eastAsia" w:ascii="仿宋" w:hAnsi="仿宋" w:eastAsia="仿宋" w:cs="仿宋"/>
          <w:sz w:val="32"/>
          <w:szCs w:val="32"/>
        </w:rPr>
        <w:t>:00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-19:00组织检查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4275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由党委学工部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组织，校学生自我管理委员会具体实施，各院（部）学生自我管理委员会参与组织</w:t>
      </w:r>
      <w:r>
        <w:rPr>
          <w:rFonts w:hint="eastAsia" w:ascii="仿宋" w:hAnsi="仿宋" w:eastAsia="仿宋" w:cs="仿宋"/>
          <w:sz w:val="32"/>
          <w:szCs w:val="32"/>
        </w:rPr>
        <w:t>，按照《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</w:t>
      </w:r>
      <w:r>
        <w:rPr>
          <w:rFonts w:hint="eastAsia" w:ascii="Times New Roman" w:hAnsi="Times New Roman" w:eastAsia="仿宋" w:cs="Times New Roman"/>
          <w:sz w:val="32"/>
          <w:szCs w:val="32"/>
        </w:rPr>
        <w:t>内务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卫生检查</w:t>
      </w:r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  <w:r>
        <w:rPr>
          <w:rFonts w:hint="eastAsia" w:ascii="仿宋" w:hAnsi="仿宋" w:eastAsia="仿宋" w:cs="仿宋"/>
          <w:sz w:val="32"/>
          <w:szCs w:val="32"/>
        </w:rPr>
        <w:t>》进行评分。各院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评比得分取本院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所有被检宿舍评比总分的平均分。每次评比结果由校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自我管理委员会</w:t>
      </w:r>
      <w:r>
        <w:rPr>
          <w:rFonts w:hint="eastAsia" w:ascii="仿宋" w:hAnsi="仿宋" w:eastAsia="仿宋" w:cs="仿宋"/>
          <w:sz w:val="32"/>
          <w:szCs w:val="32"/>
        </w:rPr>
        <w:t>汇总后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通报</w:t>
      </w:r>
      <w:r>
        <w:rPr>
          <w:rFonts w:hint="eastAsia" w:ascii="仿宋" w:hAnsi="仿宋" w:eastAsia="仿宋" w:cs="仿宋"/>
          <w:sz w:val="32"/>
          <w:szCs w:val="32"/>
        </w:rPr>
        <w:t>公示。</w:t>
      </w:r>
    </w:p>
    <w:p w14:paraId="618F9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2.推荐评比</w:t>
      </w:r>
    </w:p>
    <w:p w14:paraId="7F7E0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各院（部）结合总体评比情况，推荐不少于学院总宿舍20%的宿舍参评内务标兵宿舍，党委学工部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组织检查验收和推荐评比。学工部老师和助理、各院（部）</w:t>
      </w:r>
      <w:r>
        <w:rPr>
          <w:rFonts w:hint="eastAsia" w:ascii="仿宋" w:hAnsi="仿宋" w:eastAsia="仿宋" w:cs="仿宋"/>
          <w:sz w:val="32"/>
          <w:szCs w:val="32"/>
        </w:rPr>
        <w:t>新生辅导员、校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学生自我管理委员会和各院（部）学生自我管理骨干等</w:t>
      </w:r>
      <w:r>
        <w:rPr>
          <w:rFonts w:hint="eastAsia" w:ascii="仿宋" w:hAnsi="仿宋" w:eastAsia="仿宋" w:cs="仿宋"/>
          <w:sz w:val="32"/>
          <w:szCs w:val="32"/>
        </w:rPr>
        <w:t>组成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学校联合</w:t>
      </w:r>
      <w:r>
        <w:rPr>
          <w:rFonts w:hint="eastAsia" w:ascii="仿宋" w:hAnsi="仿宋" w:eastAsia="仿宋" w:cs="仿宋"/>
          <w:sz w:val="32"/>
          <w:szCs w:val="32"/>
        </w:rPr>
        <w:t>检查组进行检查验收。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检查人员</w:t>
      </w:r>
      <w:r>
        <w:rPr>
          <w:rFonts w:hint="eastAsia" w:ascii="仿宋" w:hAnsi="仿宋" w:eastAsia="仿宋" w:cs="仿宋"/>
          <w:sz w:val="32"/>
          <w:szCs w:val="32"/>
        </w:rPr>
        <w:t>按照《</w:t>
      </w:r>
      <w:r>
        <w:rPr>
          <w:rFonts w:hint="eastAsia"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</w:t>
      </w:r>
      <w:r>
        <w:rPr>
          <w:rFonts w:hint="eastAsia" w:ascii="Times New Roman" w:hAnsi="Times New Roman" w:eastAsia="仿宋" w:cs="Times New Roman"/>
          <w:sz w:val="32"/>
          <w:szCs w:val="32"/>
        </w:rPr>
        <w:t>内务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卫生检查</w:t>
      </w:r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  <w:r>
        <w:rPr>
          <w:rFonts w:hint="eastAsia" w:ascii="仿宋" w:hAnsi="仿宋" w:eastAsia="仿宋" w:cs="仿宋"/>
          <w:sz w:val="32"/>
          <w:szCs w:val="32"/>
        </w:rPr>
        <w:t>》进行评分，平均分为宿舍最终得分。各院（部）的评比得分取本学院所有被检宿舍评比总分的平均分。评比结果汇总后公示。</w:t>
      </w:r>
    </w:p>
    <w:p w14:paraId="2BBFA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科技创新港校区、平原湖校区参照上述内容组织开展。</w:t>
      </w:r>
    </w:p>
    <w:p w14:paraId="76B2F192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黑体" w:cs="Times New Roman"/>
          <w:sz w:val="32"/>
          <w:szCs w:val="32"/>
        </w:rPr>
        <w:t>表彰先进</w:t>
      </w:r>
    </w:p>
    <w:p w14:paraId="3F210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1.内务标兵宿舍评选</w:t>
      </w:r>
    </w:p>
    <w:p w14:paraId="6B1D1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各院（部）推荐的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内务卫生标兵宿舍</w:t>
      </w:r>
      <w:r>
        <w:rPr>
          <w:rFonts w:hint="eastAsia" w:ascii="仿宋" w:hAnsi="仿宋" w:eastAsia="仿宋" w:cs="仿宋"/>
          <w:sz w:val="32"/>
          <w:szCs w:val="32"/>
        </w:rPr>
        <w:t>经学校检查组评比验收后，选拔各院（部）得分前10%宿舍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推荐为学校</w:t>
      </w:r>
      <w:r>
        <w:rPr>
          <w:rFonts w:hint="eastAsia" w:ascii="仿宋" w:hAnsi="仿宋" w:eastAsia="仿宋" w:cs="仿宋"/>
          <w:sz w:val="32"/>
          <w:szCs w:val="32"/>
        </w:rPr>
        <w:t>内务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卫生</w:t>
      </w:r>
      <w:r>
        <w:rPr>
          <w:rFonts w:hint="eastAsia" w:ascii="仿宋" w:hAnsi="仿宋" w:eastAsia="仿宋" w:cs="仿宋"/>
          <w:sz w:val="32"/>
          <w:szCs w:val="32"/>
        </w:rPr>
        <w:t>标兵宿舍。</w:t>
      </w:r>
    </w:p>
    <w:p w14:paraId="14FD0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2.综合评比</w:t>
      </w:r>
    </w:p>
    <w:p w14:paraId="1F796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考虑学校多校区办学等实际情况，为保障评比的广泛性、公平性与激励效果，根据内务评比结果，综合评选出军训内务卫生先进单位。具体评选方法为：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次总体评比占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总分75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1次</w:t>
      </w:r>
      <w:r>
        <w:rPr>
          <w:rFonts w:hint="eastAsia" w:ascii="仿宋" w:hAnsi="仿宋" w:eastAsia="仿宋" w:cs="仿宋"/>
          <w:sz w:val="32"/>
          <w:szCs w:val="32"/>
        </w:rPr>
        <w:t>抽查评比占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总分25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以4次评比总分确定2026年军训内务卫生先进单位。</w:t>
      </w:r>
    </w:p>
    <w:p w14:paraId="18909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、工作要求</w:t>
      </w:r>
    </w:p>
    <w:p w14:paraId="1A74F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军训期间，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各院（部）</w:t>
      </w:r>
      <w:r>
        <w:rPr>
          <w:rFonts w:hint="eastAsia" w:ascii="Times New Roman" w:hAnsi="Times New Roman" w:eastAsia="仿宋" w:cs="Times New Roman"/>
          <w:sz w:val="32"/>
          <w:szCs w:val="32"/>
        </w:rPr>
        <w:t>应当协助配合军训教官，完成好内务卫生训练科目，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要以本次内务标兵宿舍评选活动为契机，</w:t>
      </w:r>
      <w:r>
        <w:rPr>
          <w:rFonts w:hint="eastAsia" w:ascii="Times New Roman" w:hAnsi="Times New Roman" w:eastAsia="仿宋" w:cs="Times New Roman"/>
          <w:sz w:val="32"/>
          <w:szCs w:val="32"/>
        </w:rPr>
        <w:t>教育引导学生们整理宿舍内务、养成良好的劳动习惯和卫生习惯，保持良好的宿舍内务卫生。</w:t>
      </w:r>
    </w:p>
    <w:p w14:paraId="72410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、活动联系人</w:t>
      </w:r>
    </w:p>
    <w:p w14:paraId="6249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学工部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亚尔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老师负责，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3328877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eastAsia="zh-CN"/>
        </w:rPr>
        <w:t>。</w:t>
      </w:r>
    </w:p>
    <w:p w14:paraId="5D5C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71ED0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附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表</w:t>
      </w:r>
      <w:r>
        <w:rPr>
          <w:rFonts w:hint="eastAsia" w:ascii="Times New Roman" w:hAnsi="Times New Roman" w:eastAsia="仿宋" w:cs="Times New Roman"/>
          <w:sz w:val="32"/>
          <w:szCs w:val="32"/>
        </w:rPr>
        <w:t>：202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级新生军训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宿舍内务卫生检查</w:t>
      </w:r>
      <w:r>
        <w:rPr>
          <w:rFonts w:hint="eastAsia" w:ascii="Times New Roman" w:hAnsi="Times New Roman" w:eastAsia="仿宋" w:cs="Times New Roman"/>
          <w:sz w:val="32"/>
          <w:szCs w:val="32"/>
        </w:rPr>
        <w:t>评分表</w:t>
      </w:r>
    </w:p>
    <w:p w14:paraId="1E38C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ko-KR"/>
        </w:rPr>
      </w:pPr>
    </w:p>
    <w:p w14:paraId="43E6D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ko-KR"/>
        </w:rPr>
        <w:t>未尽事宜，另行通知。本方案由党委学工部、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人民武装部负责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ko-KR"/>
        </w:rPr>
        <w:t>解释。</w:t>
      </w:r>
    </w:p>
    <w:p w14:paraId="04D7E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2F1F6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" w:cs="Times New Roman"/>
          <w:sz w:val="32"/>
          <w:szCs w:val="32"/>
        </w:rPr>
      </w:pPr>
    </w:p>
    <w:p w14:paraId="69640A07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49B66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附表：</w:t>
      </w:r>
    </w:p>
    <w:p w14:paraId="4D7D9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2026级新生军训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宿舍内务卫生检查评分表</w:t>
      </w:r>
    </w:p>
    <w:tbl>
      <w:tblPr>
        <w:tblStyle w:val="5"/>
        <w:tblW w:w="9774" w:type="dxa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866"/>
        <w:gridCol w:w="5083"/>
        <w:gridCol w:w="1007"/>
        <w:gridCol w:w="1393"/>
      </w:tblGrid>
      <w:tr w14:paraId="3453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36107440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项目</w:t>
            </w:r>
          </w:p>
        </w:tc>
        <w:tc>
          <w:tcPr>
            <w:tcW w:w="866" w:type="dxa"/>
            <w:vAlign w:val="center"/>
          </w:tcPr>
          <w:p w14:paraId="513EB88B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8"/>
                <w:szCs w:val="28"/>
              </w:rPr>
              <w:t>分值</w:t>
            </w:r>
          </w:p>
        </w:tc>
        <w:tc>
          <w:tcPr>
            <w:tcW w:w="5083" w:type="dxa"/>
            <w:vAlign w:val="center"/>
          </w:tcPr>
          <w:p w14:paraId="45FE08E8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具体考核要求及评分标准</w:t>
            </w:r>
          </w:p>
        </w:tc>
        <w:tc>
          <w:tcPr>
            <w:tcW w:w="1007" w:type="dxa"/>
            <w:vAlign w:val="center"/>
          </w:tcPr>
          <w:p w14:paraId="7F833757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得分</w:t>
            </w:r>
          </w:p>
        </w:tc>
        <w:tc>
          <w:tcPr>
            <w:tcW w:w="1393" w:type="dxa"/>
            <w:vAlign w:val="center"/>
          </w:tcPr>
          <w:p w14:paraId="404F8FA7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  <w:t>备注</w:t>
            </w:r>
          </w:p>
        </w:tc>
      </w:tr>
      <w:tr w14:paraId="49B5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5512C9F5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pacing w:val="19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7"/>
                <w:sz w:val="28"/>
                <w:szCs w:val="28"/>
                <w:lang w:val="en-US" w:eastAsia="zh-CN"/>
              </w:rPr>
              <w:t>文明礼貌</w:t>
            </w:r>
          </w:p>
        </w:tc>
        <w:tc>
          <w:tcPr>
            <w:tcW w:w="866" w:type="dxa"/>
            <w:vAlign w:val="center"/>
          </w:tcPr>
          <w:p w14:paraId="7FF421A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05C1A356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b/>
                <w:bCs/>
                <w:spacing w:val="19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检查人员到达时，宿舍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留1名值日员协助检查，其他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成员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临时在门外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等候；主动向老师、检查人员问好，态度热情礼貌；宿舍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值日员在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检查过程中主动介绍，虚心听取意见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  <w:vAlign w:val="center"/>
          </w:tcPr>
          <w:p w14:paraId="473FE43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pacing w:val="19"/>
                <w:sz w:val="28"/>
                <w:szCs w:val="28"/>
              </w:rPr>
            </w:pPr>
          </w:p>
        </w:tc>
        <w:tc>
          <w:tcPr>
            <w:tcW w:w="1393" w:type="dxa"/>
            <w:vMerge w:val="restart"/>
            <w:vAlign w:val="center"/>
          </w:tcPr>
          <w:p w14:paraId="00E07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整体情况良好：9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-1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0分。</w:t>
            </w:r>
          </w:p>
          <w:p w14:paraId="3F32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整体情况较好：</w:t>
            </w:r>
          </w:p>
          <w:p w14:paraId="02DBF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6EA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整体情况一般：</w:t>
            </w:r>
          </w:p>
          <w:p w14:paraId="35676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655FF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C67A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425" w:type="dxa"/>
            <w:vAlign w:val="center"/>
          </w:tcPr>
          <w:p w14:paraId="478983E7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  <w:t>床铺</w:t>
            </w:r>
          </w:p>
        </w:tc>
        <w:tc>
          <w:tcPr>
            <w:tcW w:w="866" w:type="dxa"/>
            <w:vAlign w:val="center"/>
          </w:tcPr>
          <w:p w14:paraId="0C67303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D3DE468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铺上无杂物；床架无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明显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灰尘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和污渍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34732A6B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4753F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21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092B0223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8"/>
                <w:szCs w:val="28"/>
              </w:rPr>
              <w:t>被子</w:t>
            </w:r>
          </w:p>
        </w:tc>
        <w:tc>
          <w:tcPr>
            <w:tcW w:w="866" w:type="dxa"/>
            <w:vAlign w:val="center"/>
          </w:tcPr>
          <w:p w14:paraId="3FF507C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7EDEC2F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被子叠放整齐，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宿舍内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统一朝向；铺面平整，干净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5229BFCB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59C48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0A86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425" w:type="dxa"/>
            <w:vAlign w:val="center"/>
          </w:tcPr>
          <w:p w14:paraId="0ED0BC10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8"/>
                <w:szCs w:val="28"/>
              </w:rPr>
              <w:t>墙壁</w:t>
            </w:r>
          </w:p>
        </w:tc>
        <w:tc>
          <w:tcPr>
            <w:tcW w:w="866" w:type="dxa"/>
            <w:vAlign w:val="center"/>
          </w:tcPr>
          <w:p w14:paraId="0482376F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11EF5C27">
            <w:pPr>
              <w:spacing w:line="360" w:lineRule="exact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5"/>
                <w:sz w:val="24"/>
                <w:szCs w:val="24"/>
              </w:rPr>
              <w:t>无乱写乱画，不张贴不健康字画，</w:t>
            </w:r>
            <w:r>
              <w:rPr>
                <w:rFonts w:hint="default" w:ascii="Times New Roman" w:hAnsi="Times New Roman" w:eastAsia="仿宋" w:cs="Times New Roman"/>
                <w:spacing w:val="16"/>
                <w:sz w:val="24"/>
                <w:szCs w:val="24"/>
              </w:rPr>
              <w:t>不乱拉绳子和电线，不乱钉钉子，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无灰尘、蜘蛛网等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07" w:type="dxa"/>
          </w:tcPr>
          <w:p w14:paraId="226AEF71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75D14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802B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425" w:type="dxa"/>
            <w:vAlign w:val="center"/>
          </w:tcPr>
          <w:p w14:paraId="1C6FA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pacing w:val="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8"/>
                <w:szCs w:val="28"/>
              </w:rPr>
              <w:t>地面</w:t>
            </w:r>
          </w:p>
          <w:p w14:paraId="61F2C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(含阳台</w:t>
            </w:r>
            <w:r>
              <w:rPr>
                <w:rFonts w:hint="eastAsia" w:ascii="Times New Roman" w:hAnsi="Times New Roman" w:eastAsia="仿宋" w:cs="Times New Roman"/>
                <w:spacing w:val="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>卫生间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及其它公</w:t>
            </w:r>
            <w:r>
              <w:rPr>
                <w:rFonts w:hint="default" w:ascii="Times New Roman" w:hAnsi="Times New Roman" w:eastAsia="仿宋" w:cs="Times New Roman"/>
                <w:spacing w:val="15"/>
                <w:sz w:val="21"/>
                <w:szCs w:val="21"/>
              </w:rPr>
              <w:t>共部分)</w:t>
            </w:r>
          </w:p>
        </w:tc>
        <w:tc>
          <w:tcPr>
            <w:tcW w:w="866" w:type="dxa"/>
            <w:vAlign w:val="center"/>
          </w:tcPr>
          <w:p w14:paraId="625D4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706C0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</w:rPr>
              <w:t>地面清洁，无污渍，无纸屑，室内无垃圾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有阳台和卫生间宿舍，要确保物品摆放整齐，卫生间干净整洁。</w:t>
            </w:r>
          </w:p>
        </w:tc>
        <w:tc>
          <w:tcPr>
            <w:tcW w:w="1007" w:type="dxa"/>
          </w:tcPr>
          <w:p w14:paraId="75378E25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02A47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142AF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8E12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spacing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1"/>
                <w:sz w:val="28"/>
                <w:szCs w:val="28"/>
                <w:lang w:val="en-US" w:eastAsia="zh-CN"/>
              </w:rPr>
              <w:t>安全用电</w:t>
            </w:r>
          </w:p>
        </w:tc>
        <w:tc>
          <w:tcPr>
            <w:tcW w:w="866" w:type="dxa"/>
            <w:vAlign w:val="center"/>
          </w:tcPr>
          <w:p w14:paraId="20630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46B80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舍内电线、电源插板摆放连接有序、安全合理，不使用大功率电器，无私拉乱接电线绳索现象。</w:t>
            </w:r>
          </w:p>
        </w:tc>
        <w:tc>
          <w:tcPr>
            <w:tcW w:w="1007" w:type="dxa"/>
          </w:tcPr>
          <w:p w14:paraId="2403A047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3292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5637F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3B1A1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物品放置</w:t>
            </w:r>
          </w:p>
        </w:tc>
        <w:tc>
          <w:tcPr>
            <w:tcW w:w="866" w:type="dxa"/>
            <w:vAlign w:val="center"/>
          </w:tcPr>
          <w:p w14:paraId="44523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5083" w:type="dxa"/>
            <w:vAlign w:val="center"/>
          </w:tcPr>
          <w:p w14:paraId="34BBF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宿舍空间利用合理；凳椅统一放在桌子下面；床下物品摆放整齐；无乱堆乱放；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保持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桌面干净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物品摆放整齐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1A6D1DFA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69B65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612F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6400C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pacing w:val="21"/>
                <w:sz w:val="28"/>
                <w:szCs w:val="28"/>
              </w:rPr>
              <w:t>宿舍空气环境</w:t>
            </w:r>
          </w:p>
        </w:tc>
        <w:tc>
          <w:tcPr>
            <w:tcW w:w="866" w:type="dxa"/>
            <w:vAlign w:val="center"/>
          </w:tcPr>
          <w:p w14:paraId="29638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3310E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室内空气清新，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保持通风，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强烈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异味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77C79949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68D0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544F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8D09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门窗</w:t>
            </w:r>
          </w:p>
        </w:tc>
        <w:tc>
          <w:tcPr>
            <w:tcW w:w="866" w:type="dxa"/>
            <w:vAlign w:val="center"/>
          </w:tcPr>
          <w:p w14:paraId="6D273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5739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宿舍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门及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房间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玻璃干净，窗台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物品摆放整齐</w:t>
            </w: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，不摆放鞋及杂物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7AE698F7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123BB2A0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B4A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2C290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室外</w:t>
            </w:r>
          </w:p>
        </w:tc>
        <w:tc>
          <w:tcPr>
            <w:tcW w:w="866" w:type="dxa"/>
            <w:vAlign w:val="center"/>
          </w:tcPr>
          <w:p w14:paraId="589E6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10</w:t>
            </w:r>
          </w:p>
        </w:tc>
        <w:tc>
          <w:tcPr>
            <w:tcW w:w="5083" w:type="dxa"/>
            <w:vAlign w:val="center"/>
          </w:tcPr>
          <w:p w14:paraId="59A7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门口无垃圾；无污水杂质</w:t>
            </w:r>
            <w:r>
              <w:rPr>
                <w:rFonts w:hint="eastAsia" w:ascii="Times New Roman" w:hAnsi="Times New Roman" w:eastAsia="仿宋" w:cs="Times New Roman"/>
                <w:spacing w:val="6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007" w:type="dxa"/>
          </w:tcPr>
          <w:p w14:paraId="135A2F45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  <w:tc>
          <w:tcPr>
            <w:tcW w:w="1393" w:type="dxa"/>
            <w:vMerge w:val="continue"/>
          </w:tcPr>
          <w:p w14:paraId="2FDF1EA8">
            <w:pPr>
              <w:rPr>
                <w:rFonts w:hint="default" w:ascii="Times New Roman" w:hAnsi="Times New Roman" w:eastAsia="仿宋" w:cs="Times New Roman"/>
                <w:sz w:val="32"/>
                <w:szCs w:val="32"/>
                <w:vertAlign w:val="baseline"/>
              </w:rPr>
            </w:pPr>
          </w:p>
        </w:tc>
      </w:tr>
      <w:tr w14:paraId="0386B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9774" w:type="dxa"/>
            <w:gridSpan w:val="5"/>
            <w:vAlign w:val="center"/>
          </w:tcPr>
          <w:p w14:paraId="6C4B2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注意事项：</w:t>
            </w:r>
          </w:p>
          <w:p w14:paraId="59DBA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1.检查时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因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房间锁门或其他原因检查组无法进入检查（评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0分）；宿舍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未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安排1名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小值日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配合检查（扣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0分）。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宿舍成员态度恶劣、不配合检查（扣20分）。</w:t>
            </w:r>
          </w:p>
          <w:p w14:paraId="15B1B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2.总体打分参考：</w:t>
            </w:r>
          </w:p>
          <w:p w14:paraId="385F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宿舍整体内务卫生情况良好：9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分-100分。宿舍整体内务卫生情况较好：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分-9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分。</w:t>
            </w:r>
          </w:p>
          <w:p w14:paraId="06E4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宿舍整体内务卫生情况一般：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0分-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0分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2C4C845D">
      <w:pPr>
        <w:rPr>
          <w:rFonts w:hint="default" w:ascii="Times New Roman" w:hAnsi="Times New Roman" w:eastAsia="宋体" w:cs="Times New Roman"/>
          <w:sz w:val="32"/>
          <w:szCs w:val="32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311B7A-CA35-4E64-87A0-C1C2845D93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F5DC5FE-9DEE-454A-BA57-7B5A0BF5B779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E76F663-AEEE-470C-9A3A-020A0D06ABE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3BDD80C-BD80-4538-81C3-3E57185574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820056"/>
    <w:rsid w:val="00013604"/>
    <w:rsid w:val="0009610F"/>
    <w:rsid w:val="000B4463"/>
    <w:rsid w:val="000F3A7F"/>
    <w:rsid w:val="001530F1"/>
    <w:rsid w:val="001B3642"/>
    <w:rsid w:val="002155EF"/>
    <w:rsid w:val="00304AD2"/>
    <w:rsid w:val="003A0FCB"/>
    <w:rsid w:val="003B0155"/>
    <w:rsid w:val="00426E35"/>
    <w:rsid w:val="0048224A"/>
    <w:rsid w:val="00502959"/>
    <w:rsid w:val="00517440"/>
    <w:rsid w:val="005520A3"/>
    <w:rsid w:val="00554B36"/>
    <w:rsid w:val="00572F8E"/>
    <w:rsid w:val="005C1D26"/>
    <w:rsid w:val="00622A2A"/>
    <w:rsid w:val="00652AAF"/>
    <w:rsid w:val="00665D38"/>
    <w:rsid w:val="006A133D"/>
    <w:rsid w:val="006C7619"/>
    <w:rsid w:val="006E5E72"/>
    <w:rsid w:val="006F196D"/>
    <w:rsid w:val="007115C4"/>
    <w:rsid w:val="00736A8C"/>
    <w:rsid w:val="00820056"/>
    <w:rsid w:val="008B41D0"/>
    <w:rsid w:val="00A05B6D"/>
    <w:rsid w:val="00A65071"/>
    <w:rsid w:val="00AB4114"/>
    <w:rsid w:val="00AC35A0"/>
    <w:rsid w:val="00AE1876"/>
    <w:rsid w:val="00AF3ACB"/>
    <w:rsid w:val="00B7731D"/>
    <w:rsid w:val="00C21970"/>
    <w:rsid w:val="00C96F38"/>
    <w:rsid w:val="00D063E0"/>
    <w:rsid w:val="00D154CA"/>
    <w:rsid w:val="00D5051C"/>
    <w:rsid w:val="00D83D6E"/>
    <w:rsid w:val="00DB521F"/>
    <w:rsid w:val="00DD41F0"/>
    <w:rsid w:val="00DE0491"/>
    <w:rsid w:val="00E46A81"/>
    <w:rsid w:val="00E66971"/>
    <w:rsid w:val="00E97E4A"/>
    <w:rsid w:val="00F11513"/>
    <w:rsid w:val="00F12775"/>
    <w:rsid w:val="00F604CA"/>
    <w:rsid w:val="00F73FCC"/>
    <w:rsid w:val="00FB09CD"/>
    <w:rsid w:val="00FE264B"/>
    <w:rsid w:val="06CC43EA"/>
    <w:rsid w:val="07D478A0"/>
    <w:rsid w:val="0A9F4DA7"/>
    <w:rsid w:val="0CE75980"/>
    <w:rsid w:val="0EF61F76"/>
    <w:rsid w:val="0EF87D58"/>
    <w:rsid w:val="121E3705"/>
    <w:rsid w:val="13C2722E"/>
    <w:rsid w:val="15785B7E"/>
    <w:rsid w:val="168B7F00"/>
    <w:rsid w:val="1ECB4E14"/>
    <w:rsid w:val="210E0BD3"/>
    <w:rsid w:val="214754FA"/>
    <w:rsid w:val="25B63E97"/>
    <w:rsid w:val="27395E67"/>
    <w:rsid w:val="27400656"/>
    <w:rsid w:val="2BB36041"/>
    <w:rsid w:val="37845271"/>
    <w:rsid w:val="38880945"/>
    <w:rsid w:val="3A331C47"/>
    <w:rsid w:val="3B2A0822"/>
    <w:rsid w:val="433E7C1F"/>
    <w:rsid w:val="48A5690C"/>
    <w:rsid w:val="48E64AAF"/>
    <w:rsid w:val="49535B70"/>
    <w:rsid w:val="4C932C0E"/>
    <w:rsid w:val="4D104359"/>
    <w:rsid w:val="4D155616"/>
    <w:rsid w:val="4F454F19"/>
    <w:rsid w:val="52CD320F"/>
    <w:rsid w:val="562D10D7"/>
    <w:rsid w:val="563C1E65"/>
    <w:rsid w:val="564274AA"/>
    <w:rsid w:val="596A5814"/>
    <w:rsid w:val="59F557D4"/>
    <w:rsid w:val="5A284B28"/>
    <w:rsid w:val="5A2B4CF6"/>
    <w:rsid w:val="5C68460B"/>
    <w:rsid w:val="5EDD747A"/>
    <w:rsid w:val="62922D69"/>
    <w:rsid w:val="63201085"/>
    <w:rsid w:val="63411D13"/>
    <w:rsid w:val="666F1DE3"/>
    <w:rsid w:val="6FF15617"/>
    <w:rsid w:val="70D72A5F"/>
    <w:rsid w:val="71957FC2"/>
    <w:rsid w:val="720553A9"/>
    <w:rsid w:val="76A31467"/>
    <w:rsid w:val="7AE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225dfe3a-4065-49b4-84cd-3acde4683262</errorID>
      <errorWord>：</errorWord>
      <group>L1_Punc</group>
      <groupName>标点问题</groupName>
      <ability>L2_Punc_CN</ability>
      <abilityName>标点符号问题</abilityName>
      <candidateList>
        <item>:</item>
      </candidateList>
      <explain/>
      <paraID> DF7A977</paraID>
      <start>85</start>
      <end>86</end>
      <status>unmodified</status>
      <modifiedWord/>
      <trackRevisions>false</trackRevisions>
    </reviewItem>
    <reviewItem>
      <errorID>71f97584-e6bc-4306-933e-a901d3c6fe1f</errorID>
      <errorWord>学院</errorWord>
      <group>L1_Word</group>
      <groupName>字词问题</groupName>
      <ability>L2_Typo</ability>
      <abilityName>字词错误</abilityName>
      <candidateList>
        <item>本学院</item>
      </candidateList>
      <explain/>
      <paraID>7F7E0BEB</paraID>
      <start>19</start>
      <end>21</end>
      <status>unmodified</status>
      <modifiedWord/>
      <trackRevisions>false</trackRevisions>
    </reviewItem>
    <reviewItem>
      <errorID>c4cca363-4dbe-4037-b14a-cb045ba71bd0</errorID>
      <errorWord>、</errorWord>
      <group>L1_Word</group>
      <groupName>字词问题</groupName>
      <ability>L2_Typo</ability>
      <abilityName>字词错误</abilityName>
      <candidateList>
        <item>、学</item>
      </candidateList>
      <explain/>
      <paraID>7F7E0BEB</paraID>
      <start>75</start>
      <end>76</end>
      <status>unmodified</status>
      <modifiedWord/>
      <trackRevisions>false</trackRevisions>
    </reviewItem>
    <reviewItem>
      <errorID>5221a28b-09d7-4a43-ad19-6d0b0e28d60d</errorID>
      <errorWord>员</errorWord>
      <group>L1_Word</group>
      <groupName>字词问题</groupName>
      <ability>L2_Typo</ability>
      <abilityName>字词错误</abilityName>
      <candidateList>
        <item>员在</item>
      </candidateList>
      <explain/>
      <paraID> 5C1A356</paraID>
      <start>57</start>
      <end>58</end>
      <status>unmodified</status>
      <modifiedWord/>
      <trackRevisions>false</trackRevisions>
    </reviewItem>
    <reviewItem>
      <errorID>b5f72337-d6a8-441f-bb10-0cf207f0c19a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 E07474</paraID>
      <start>9</start>
      <end>10</end>
      <status>unmodified</status>
      <modifiedWord/>
      <trackRevisions>false</trackRevisions>
    </reviewItem>
    <reviewItem>
      <errorID>73c1c1ca-c9db-43d2-b17c-1cfd40a00f11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2DBF7FF</paraID>
      <start>2</start>
      <end>3</end>
      <status>unmodified</status>
      <modifiedWord/>
      <trackRevisions>false</trackRevisions>
    </reviewItem>
    <reviewItem>
      <errorID>f8473a3a-7ae1-4ae9-a554-e8ce92401df3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35676FA5</paraID>
      <start>2</start>
      <end>3</end>
      <status>unmodified</status>
      <modifiedWord/>
      <trackRevisions>false</trackRevisions>
    </reviewItem>
    <reviewItem>
      <errorID>86a93a5c-a479-420e-8144-92f69436d64a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61F2C1F8</paraID>
      <start>0</start>
      <end>1</end>
      <status>unmodified</status>
      <modifiedWord/>
      <trackRevisions>false</trackRevisions>
    </reviewItem>
    <reviewItem>
      <errorID>f4f4cba4-eae6-4f7a-a3eb-a978e66af82f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61F2C1F8</paraID>
      <start>15</start>
      <end>16</end>
      <status>unmodified</status>
      <modifiedWord/>
      <trackRevisions>false</trackRevisions>
    </reviewItem>
    <reviewItem>
      <errorID>50a1c2ef-b56d-47ad-b859-a5048b2c24db</errorID>
      <errorWord>检查</errorWord>
      <group>L1_Word</group>
      <groupName>字词问题</groupName>
      <ability>L2_Typo</ability>
      <abilityName>字词错误</abilityName>
      <candidateList>
        <item> 检查</item>
      </candidateList>
      <explain/>
      <paraID>59DBA824</paraID>
      <start>2</start>
      <end>4</end>
      <status>unmodified</status>
      <modifiedWord/>
      <trackRevisions>false</trackRevisions>
    </reviewItem>
    <reviewItem>
      <errorID>209c0d2b-116c-4a2a-a5cb-9d3530d3aa9e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59DBA824</paraID>
      <start>60</start>
      <end>61</end>
      <status>unmodified</status>
      <modifiedWord/>
      <trackRevisions>false</trackRevisions>
    </reviewItem>
    <reviewItem>
      <errorID>d99b1ad3-802e-4162-814a-4f1a6a7f7373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385F7A0B</paraID>
      <start>16</start>
      <end>17</end>
      <status>unmodified</status>
      <modifiedWord/>
      <trackRevisions>false</trackRevisions>
    </reviewItem>
    <reviewItem>
      <errorID>476017d7-66a8-4678-8515-3bc7916314af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385F7A0B</paraID>
      <start>38</start>
      <end>39</end>
      <status>unmodified</status>
      <modifiedWord/>
      <trackRevisions>false</trackRevisions>
    </reviewItem>
    <reviewItem>
      <errorID>c1ba3e40-75ca-4bf3-88ae-359b222cf157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6E4F735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024102-5a97-4593-8d06-319fb52e48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1981</Words>
  <Characters>2083</Characters>
  <Lines>13</Lines>
  <Paragraphs>3</Paragraphs>
  <TotalTime>2</TotalTime>
  <ScaleCrop>false</ScaleCrop>
  <LinksUpToDate>false</LinksUpToDate>
  <CharactersWithSpaces>2084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2023-09-06T07:38:00Z</dcterms:created>
  <dc:creator>DELL</dc:creator>
  <cp:lastModifiedBy>清欢渡</cp:lastModifiedBy>
  <cp:lastPrinted>2023-09-15T12:10:00Z</cp:lastPrinted>
  <dcterms:modified xsi:type="dcterms:W3CDTF">2026-09-19T01:14:14Z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1D15B44FAAC444D1829321D78455F321_13</vt:lpwstr>
  </property>
  <property fmtid="{D5CDD505-2E9C-101B-9397-08002B2CF9AE}" pid="4" name="KSOTemplateDocerSaveRecord">
    <vt:lpwstr>eyJoZGlkIjoiODFhMTFjZDFlNmFlNTM5ZTkxNWFjZGVkMWY5MmIyZjgiLCJ1c2VySWQiOiIxNDc0NTM5MjY0In0=</vt:lpwstr>
  </property>
</Properties>
</file>